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F525EB" w:rsidRPr="00F525EB" w14:paraId="3316023D" w14:textId="77777777" w:rsidTr="00143CB7">
        <w:tc>
          <w:tcPr>
            <w:tcW w:w="4788" w:type="dxa"/>
            <w:shd w:val="clear" w:color="auto" w:fill="auto"/>
            <w:tcMar>
              <w:top w:w="0" w:type="dxa"/>
              <w:left w:w="108" w:type="dxa"/>
              <w:bottom w:w="0" w:type="dxa"/>
              <w:right w:w="108" w:type="dxa"/>
            </w:tcMar>
          </w:tcPr>
          <w:p w14:paraId="5AC0D771" w14:textId="77777777" w:rsidR="004E7F3F" w:rsidRPr="00F525EB" w:rsidRDefault="004E7F3F" w:rsidP="004E7F3F">
            <w:pPr>
              <w:suppressAutoHyphens/>
              <w:autoSpaceDN w:val="0"/>
              <w:spacing w:after="0" w:line="240" w:lineRule="auto"/>
              <w:ind w:right="72"/>
              <w:jc w:val="center"/>
              <w:textAlignment w:val="baseline"/>
              <w:rPr>
                <w:rFonts w:ascii="Times New Roman" w:eastAsia="Times New Roman" w:hAnsi="Times New Roman" w:cs="Times New Roman"/>
                <w:sz w:val="24"/>
                <w:szCs w:val="24"/>
                <w:lang w:eastAsia="hr-HR"/>
              </w:rPr>
            </w:pPr>
            <w:r w:rsidRPr="00F525EB">
              <w:rPr>
                <w:rFonts w:ascii="Times New Roman" w:eastAsia="Times New Roman" w:hAnsi="Times New Roman" w:cs="Times New Roman"/>
                <w:noProof/>
                <w:sz w:val="24"/>
                <w:szCs w:val="24"/>
                <w:lang w:eastAsia="hr-HR"/>
              </w:rPr>
              <w:drawing>
                <wp:inline distT="0" distB="0" distL="0" distR="0" wp14:anchorId="4600288C" wp14:editId="0F205BA7">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E7F3F" w:rsidRPr="00F525EB" w14:paraId="6B480BF8" w14:textId="77777777" w:rsidTr="00143CB7">
        <w:tc>
          <w:tcPr>
            <w:tcW w:w="4788" w:type="dxa"/>
            <w:shd w:val="clear" w:color="auto" w:fill="auto"/>
            <w:tcMar>
              <w:top w:w="0" w:type="dxa"/>
              <w:left w:w="108" w:type="dxa"/>
              <w:bottom w:w="0" w:type="dxa"/>
              <w:right w:w="108" w:type="dxa"/>
            </w:tcMar>
          </w:tcPr>
          <w:p w14:paraId="6E609F1F" w14:textId="77777777" w:rsidR="004E7F3F" w:rsidRPr="00F525EB" w:rsidRDefault="004E7F3F" w:rsidP="004E7F3F">
            <w:pPr>
              <w:tabs>
                <w:tab w:val="left" w:pos="4500"/>
              </w:tabs>
              <w:suppressAutoHyphens/>
              <w:autoSpaceDN w:val="0"/>
              <w:spacing w:after="0" w:line="240" w:lineRule="auto"/>
              <w:ind w:right="72"/>
              <w:jc w:val="center"/>
              <w:textAlignment w:val="baseline"/>
              <w:rPr>
                <w:rFonts w:ascii="Times New Roman" w:eastAsia="Times New Roman" w:hAnsi="Times New Roman" w:cs="Times New Roman"/>
                <w:b/>
                <w:sz w:val="24"/>
                <w:szCs w:val="24"/>
                <w:lang w:eastAsia="hr-HR"/>
              </w:rPr>
            </w:pPr>
            <w:r w:rsidRPr="00F525EB">
              <w:rPr>
                <w:rFonts w:ascii="Times New Roman" w:eastAsia="Times New Roman" w:hAnsi="Times New Roman" w:cs="Times New Roman"/>
                <w:b/>
                <w:sz w:val="24"/>
                <w:szCs w:val="24"/>
                <w:lang w:eastAsia="hr-HR"/>
              </w:rPr>
              <w:t>REPUBLIKA HRVATSKA</w:t>
            </w:r>
          </w:p>
          <w:p w14:paraId="0BC5549D" w14:textId="77777777" w:rsidR="004E7F3F" w:rsidRPr="00F525EB" w:rsidRDefault="004E7F3F" w:rsidP="004E7F3F">
            <w:pPr>
              <w:keepNext/>
              <w:suppressAutoHyphens/>
              <w:autoSpaceDN w:val="0"/>
              <w:spacing w:after="0" w:line="240" w:lineRule="auto"/>
              <w:ind w:right="72"/>
              <w:jc w:val="center"/>
              <w:textAlignment w:val="baseline"/>
              <w:rPr>
                <w:rFonts w:ascii="Times New Roman" w:eastAsia="Times New Roman" w:hAnsi="Times New Roman" w:cs="Times New Roman"/>
                <w:b/>
                <w:sz w:val="24"/>
                <w:szCs w:val="24"/>
                <w:lang w:eastAsia="ar-SA"/>
              </w:rPr>
            </w:pPr>
            <w:r w:rsidRPr="00F525EB">
              <w:rPr>
                <w:rFonts w:ascii="Times New Roman" w:eastAsia="Times New Roman" w:hAnsi="Times New Roman" w:cs="Times New Roman"/>
                <w:b/>
                <w:sz w:val="24"/>
                <w:szCs w:val="24"/>
                <w:lang w:eastAsia="ar-SA"/>
              </w:rPr>
              <w:t>PRIMORSKO-GORANSKA ŽUPANIJA</w:t>
            </w:r>
          </w:p>
          <w:p w14:paraId="2C4BB153" w14:textId="77777777" w:rsidR="004E7F3F" w:rsidRPr="00F525EB" w:rsidRDefault="004E7F3F" w:rsidP="004E7F3F">
            <w:pPr>
              <w:suppressAutoHyphens/>
              <w:autoSpaceDN w:val="0"/>
              <w:spacing w:after="0" w:line="240" w:lineRule="auto"/>
              <w:ind w:right="72"/>
              <w:jc w:val="center"/>
              <w:textAlignment w:val="baseline"/>
              <w:rPr>
                <w:rFonts w:ascii="Times New Roman" w:eastAsia="Times New Roman" w:hAnsi="Times New Roman" w:cs="Times New Roman"/>
                <w:b/>
                <w:sz w:val="24"/>
                <w:szCs w:val="24"/>
                <w:lang w:eastAsia="hr-HR"/>
              </w:rPr>
            </w:pPr>
            <w:r w:rsidRPr="00F525EB">
              <w:rPr>
                <w:rFonts w:ascii="Times New Roman" w:eastAsia="Times New Roman" w:hAnsi="Times New Roman" w:cs="Times New Roman"/>
                <w:b/>
                <w:sz w:val="24"/>
                <w:szCs w:val="24"/>
                <w:lang w:eastAsia="hr-HR"/>
              </w:rPr>
              <w:t>OPĆINA OMIŠALJ</w:t>
            </w:r>
          </w:p>
          <w:p w14:paraId="6EDE9005" w14:textId="6D1BCB36" w:rsidR="004E7F3F" w:rsidRPr="00F525EB" w:rsidRDefault="00D23CAA" w:rsidP="004E7F3F">
            <w:pPr>
              <w:suppressAutoHyphens/>
              <w:autoSpaceDN w:val="0"/>
              <w:spacing w:after="0" w:line="240" w:lineRule="auto"/>
              <w:ind w:right="72"/>
              <w:jc w:val="center"/>
              <w:textAlignment w:val="baseline"/>
              <w:rPr>
                <w:rFonts w:ascii="Times New Roman" w:eastAsia="Times New Roman" w:hAnsi="Times New Roman" w:cs="Times New Roman"/>
                <w:sz w:val="24"/>
                <w:szCs w:val="24"/>
                <w:lang w:eastAsia="hr-HR"/>
              </w:rPr>
            </w:pPr>
            <w:r w:rsidRPr="00F525EB">
              <w:rPr>
                <w:rFonts w:ascii="Times New Roman" w:eastAsia="Times New Roman" w:hAnsi="Times New Roman" w:cs="Times New Roman"/>
                <w:b/>
                <w:sz w:val="24"/>
                <w:szCs w:val="24"/>
                <w:lang w:eastAsia="hr-HR"/>
              </w:rPr>
              <w:t>Povjerenstvo za provedbu javnog natječaja</w:t>
            </w:r>
          </w:p>
        </w:tc>
      </w:tr>
    </w:tbl>
    <w:p w14:paraId="77F18E1E" w14:textId="77777777" w:rsidR="005701B0" w:rsidRPr="00F525EB" w:rsidRDefault="005701B0" w:rsidP="005701B0">
      <w:pPr>
        <w:spacing w:after="0" w:line="276" w:lineRule="auto"/>
        <w:jc w:val="both"/>
        <w:rPr>
          <w:rFonts w:ascii="Times New Roman" w:hAnsi="Times New Roman" w:cs="Times New Roman"/>
          <w:b/>
          <w:sz w:val="24"/>
          <w:szCs w:val="24"/>
        </w:rPr>
      </w:pPr>
    </w:p>
    <w:p w14:paraId="08E5FCFA" w14:textId="77777777" w:rsidR="005701B0" w:rsidRPr="00F525EB" w:rsidRDefault="005701B0" w:rsidP="005701B0">
      <w:pPr>
        <w:spacing w:after="0" w:line="276" w:lineRule="auto"/>
        <w:jc w:val="both"/>
        <w:rPr>
          <w:rFonts w:ascii="Times New Roman" w:hAnsi="Times New Roman" w:cs="Times New Roman"/>
          <w:b/>
          <w:sz w:val="24"/>
          <w:szCs w:val="24"/>
        </w:rPr>
      </w:pPr>
    </w:p>
    <w:p w14:paraId="1307F94E" w14:textId="0AA2725D" w:rsidR="00C7765F" w:rsidRPr="00F525EB" w:rsidRDefault="005701B0" w:rsidP="005701B0">
      <w:pPr>
        <w:spacing w:after="0" w:line="276" w:lineRule="auto"/>
        <w:jc w:val="both"/>
        <w:rPr>
          <w:rFonts w:ascii="Times New Roman" w:hAnsi="Times New Roman" w:cs="Times New Roman"/>
          <w:sz w:val="24"/>
          <w:szCs w:val="24"/>
        </w:rPr>
      </w:pPr>
      <w:r w:rsidRPr="00F525EB">
        <w:rPr>
          <w:rFonts w:ascii="Times New Roman" w:hAnsi="Times New Roman" w:cs="Times New Roman"/>
          <w:sz w:val="24"/>
          <w:szCs w:val="24"/>
        </w:rPr>
        <w:t>KLASA:</w:t>
      </w:r>
      <w:r w:rsidR="00837195" w:rsidRPr="00F525EB">
        <w:rPr>
          <w:rFonts w:ascii="Times New Roman" w:hAnsi="Times New Roman" w:cs="Times New Roman"/>
          <w:sz w:val="24"/>
          <w:szCs w:val="24"/>
        </w:rPr>
        <w:t xml:space="preserve"> 024-01/23-01/20</w:t>
      </w:r>
    </w:p>
    <w:p w14:paraId="5EB88E3D" w14:textId="150A18CE" w:rsidR="005701B0" w:rsidRPr="00F525EB" w:rsidRDefault="005701B0" w:rsidP="005701B0">
      <w:pPr>
        <w:spacing w:after="0" w:line="276" w:lineRule="auto"/>
        <w:jc w:val="both"/>
        <w:rPr>
          <w:rFonts w:ascii="Times New Roman" w:hAnsi="Times New Roman" w:cs="Times New Roman"/>
          <w:sz w:val="24"/>
          <w:szCs w:val="24"/>
        </w:rPr>
      </w:pPr>
      <w:r w:rsidRPr="00F525EB">
        <w:rPr>
          <w:rFonts w:ascii="Times New Roman" w:hAnsi="Times New Roman" w:cs="Times New Roman"/>
          <w:sz w:val="24"/>
          <w:szCs w:val="24"/>
        </w:rPr>
        <w:t>URBROJ:</w:t>
      </w:r>
      <w:r w:rsidR="00837195" w:rsidRPr="00F525EB">
        <w:rPr>
          <w:rFonts w:ascii="Times New Roman" w:hAnsi="Times New Roman" w:cs="Times New Roman"/>
          <w:sz w:val="24"/>
          <w:szCs w:val="24"/>
        </w:rPr>
        <w:t xml:space="preserve"> 2170-30-23-2</w:t>
      </w:r>
    </w:p>
    <w:p w14:paraId="52E1B2D3" w14:textId="3C7BDE8C" w:rsidR="005701B0" w:rsidRPr="00F525EB" w:rsidRDefault="005701B0" w:rsidP="005701B0">
      <w:pPr>
        <w:spacing w:after="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Omišalj, </w:t>
      </w:r>
      <w:r w:rsidR="003C5EEA" w:rsidRPr="00F525EB">
        <w:rPr>
          <w:rFonts w:ascii="Times New Roman" w:hAnsi="Times New Roman" w:cs="Times New Roman"/>
          <w:sz w:val="24"/>
          <w:szCs w:val="24"/>
        </w:rPr>
        <w:t>16. ožujka 2023. godine</w:t>
      </w:r>
    </w:p>
    <w:p w14:paraId="7223BC66" w14:textId="6FA5E3E3" w:rsidR="00C7765F" w:rsidRPr="00F525EB" w:rsidRDefault="00C7765F" w:rsidP="00B13ACC">
      <w:pPr>
        <w:spacing w:before="240" w:line="276" w:lineRule="auto"/>
        <w:jc w:val="both"/>
        <w:rPr>
          <w:rFonts w:ascii="Times New Roman" w:eastAsia="Times New Roman" w:hAnsi="Times New Roman" w:cs="Times New Roman"/>
          <w:sz w:val="24"/>
          <w:szCs w:val="24"/>
          <w:lang w:eastAsia="hr-HR"/>
        </w:rPr>
      </w:pPr>
      <w:r w:rsidRPr="00F525EB">
        <w:rPr>
          <w:rFonts w:ascii="Times New Roman" w:hAnsi="Times New Roman" w:cs="Times New Roman"/>
          <w:sz w:val="24"/>
          <w:szCs w:val="24"/>
        </w:rPr>
        <w:t>Na temelju članka 35. stavka 2. i članka 391. stavka 1. Zakona o vlasništvu i drugim stvarnim</w:t>
      </w:r>
      <w:r w:rsidR="00D23CAA" w:rsidRPr="00F525EB">
        <w:rPr>
          <w:rFonts w:ascii="Times New Roman" w:hAnsi="Times New Roman" w:cs="Times New Roman"/>
          <w:sz w:val="24"/>
          <w:szCs w:val="24"/>
        </w:rPr>
        <w:t xml:space="preserve"> pravima („Narodne novine“ </w:t>
      </w:r>
      <w:r w:rsidRPr="00F525EB">
        <w:rPr>
          <w:rFonts w:ascii="Times New Roman" w:hAnsi="Times New Roman" w:cs="Times New Roman"/>
          <w:sz w:val="24"/>
          <w:szCs w:val="24"/>
        </w:rPr>
        <w:t>broj 91/96, 68/98, 137/99, 22/00, 73/00, 114/01, 79/06, 141/06, 146/08, 38/09, 153/09, 90/10, 143/12, 152/14)</w:t>
      </w:r>
      <w:r w:rsidR="00CF501C" w:rsidRPr="00F525EB">
        <w:rPr>
          <w:rFonts w:ascii="Times New Roman" w:hAnsi="Times New Roman" w:cs="Times New Roman"/>
          <w:sz w:val="24"/>
          <w:szCs w:val="24"/>
        </w:rPr>
        <w:t xml:space="preserve"> i </w:t>
      </w:r>
      <w:r w:rsidR="00D23CAA" w:rsidRPr="00F525EB">
        <w:rPr>
          <w:rFonts w:ascii="Times New Roman" w:hAnsi="Times New Roman" w:cs="Times New Roman"/>
          <w:sz w:val="24"/>
          <w:szCs w:val="24"/>
        </w:rPr>
        <w:t xml:space="preserve">članka 39. </w:t>
      </w:r>
      <w:r w:rsidRPr="00F525EB">
        <w:rPr>
          <w:rFonts w:ascii="Times New Roman" w:hAnsi="Times New Roman" w:cs="Times New Roman"/>
          <w:sz w:val="24"/>
          <w:szCs w:val="24"/>
        </w:rPr>
        <w:t>Odluke</w:t>
      </w:r>
      <w:r w:rsidR="00CF501C" w:rsidRPr="00F525EB">
        <w:rPr>
          <w:rFonts w:ascii="Times New Roman" w:hAnsi="Times New Roman" w:cs="Times New Roman"/>
          <w:sz w:val="24"/>
          <w:szCs w:val="24"/>
        </w:rPr>
        <w:t xml:space="preserve"> o raspolaganju i upravljanju nekretninama u vlasništvu Općine Omišalj („Službene novine</w:t>
      </w:r>
      <w:r w:rsidR="00D23CAA" w:rsidRPr="00F525EB">
        <w:rPr>
          <w:rFonts w:ascii="Times New Roman" w:hAnsi="Times New Roman" w:cs="Times New Roman"/>
          <w:sz w:val="24"/>
          <w:szCs w:val="24"/>
        </w:rPr>
        <w:t xml:space="preserve"> Primorsko - goranske županije“ broj 17/21), a u svezi </w:t>
      </w:r>
      <w:r w:rsidR="003E0F78" w:rsidRPr="00F525EB">
        <w:rPr>
          <w:rFonts w:ascii="Times New Roman" w:hAnsi="Times New Roman" w:cs="Times New Roman"/>
          <w:sz w:val="24"/>
          <w:szCs w:val="24"/>
        </w:rPr>
        <w:t xml:space="preserve">s </w:t>
      </w:r>
      <w:r w:rsidR="00D23CAA" w:rsidRPr="00F525EB">
        <w:rPr>
          <w:rFonts w:ascii="Times New Roman" w:hAnsi="Times New Roman" w:cs="Times New Roman"/>
          <w:sz w:val="24"/>
          <w:szCs w:val="24"/>
        </w:rPr>
        <w:t xml:space="preserve">Odlukom </w:t>
      </w:r>
      <w:r w:rsidR="00D23CAA" w:rsidRPr="00F525EB">
        <w:rPr>
          <w:rFonts w:ascii="Times New Roman" w:eastAsia="Times New Roman" w:hAnsi="Times New Roman" w:cs="Times New Roman"/>
          <w:iCs/>
          <w:sz w:val="24"/>
          <w:szCs w:val="24"/>
          <w:lang w:eastAsia="ar-SA"/>
        </w:rPr>
        <w:t>raspisivanju javnog natječaja za osnivanje prava građenja na nekretninama u vlasništvu Općine Omišalj</w:t>
      </w:r>
      <w:r w:rsidR="00D23CAA" w:rsidRPr="00F525EB">
        <w:rPr>
          <w:rFonts w:ascii="Times New Roman" w:eastAsia="Times New Roman" w:hAnsi="Times New Roman" w:cs="Times New Roman"/>
          <w:sz w:val="24"/>
          <w:szCs w:val="24"/>
          <w:lang w:eastAsia="hr-HR"/>
        </w:rPr>
        <w:t xml:space="preserve"> („Službene novine Primorsko-goranske županije“ broj 7/23), raspisuje se</w:t>
      </w:r>
    </w:p>
    <w:p w14:paraId="0A4BB28A" w14:textId="77777777" w:rsidR="00B67523" w:rsidRPr="00F525EB" w:rsidRDefault="00B67523" w:rsidP="00B13ACC">
      <w:pPr>
        <w:spacing w:before="240" w:line="276" w:lineRule="auto"/>
        <w:jc w:val="both"/>
        <w:rPr>
          <w:rFonts w:ascii="Times New Roman" w:hAnsi="Times New Roman" w:cs="Times New Roman"/>
          <w:sz w:val="24"/>
          <w:szCs w:val="24"/>
        </w:rPr>
      </w:pPr>
    </w:p>
    <w:p w14:paraId="5FFF8871" w14:textId="0ED23EA0" w:rsidR="00C7765F" w:rsidRPr="00F525EB" w:rsidRDefault="00C7765F" w:rsidP="00B67523">
      <w:pPr>
        <w:spacing w:after="0" w:line="276"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J A V N I</w:t>
      </w:r>
      <w:r w:rsidRPr="00F525EB">
        <w:rPr>
          <w:rFonts w:ascii="Times New Roman" w:hAnsi="Times New Roman" w:cs="Times New Roman"/>
          <w:b/>
          <w:bCs/>
          <w:sz w:val="24"/>
          <w:szCs w:val="24"/>
        </w:rPr>
        <w:tab/>
        <w:t>N A T J E Č A J</w:t>
      </w:r>
    </w:p>
    <w:p w14:paraId="63E7BC64" w14:textId="1D6E30D8" w:rsidR="00C7765F" w:rsidRPr="00F525EB" w:rsidRDefault="00C7765F" w:rsidP="00B67523">
      <w:pPr>
        <w:spacing w:after="0" w:line="276"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za osnivanje prava građenja na nekretninama u vlasništvu Općine Omišalj</w:t>
      </w:r>
    </w:p>
    <w:p w14:paraId="2754925B" w14:textId="77777777" w:rsidR="00B9254F" w:rsidRPr="00F525EB" w:rsidRDefault="00B9254F" w:rsidP="00B9254F">
      <w:pPr>
        <w:spacing w:before="240" w:line="276" w:lineRule="auto"/>
        <w:jc w:val="center"/>
        <w:rPr>
          <w:rFonts w:ascii="Times New Roman" w:hAnsi="Times New Roman" w:cs="Times New Roman"/>
          <w:b/>
          <w:bCs/>
          <w:sz w:val="24"/>
          <w:szCs w:val="24"/>
        </w:rPr>
      </w:pPr>
    </w:p>
    <w:p w14:paraId="60DADB7B" w14:textId="4C4F0356"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1.</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PREDMET JAVNOG NATJEČAJA</w:t>
      </w:r>
    </w:p>
    <w:p w14:paraId="217BE148" w14:textId="5FE5CE5D"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1.1.</w:t>
      </w:r>
      <w:r w:rsidRPr="00F525EB">
        <w:rPr>
          <w:rFonts w:ascii="Times New Roman" w:hAnsi="Times New Roman" w:cs="Times New Roman"/>
          <w:sz w:val="24"/>
          <w:szCs w:val="24"/>
        </w:rPr>
        <w:tab/>
        <w:t>Pr</w:t>
      </w:r>
      <w:r w:rsidR="00B67523" w:rsidRPr="00F525EB">
        <w:rPr>
          <w:rFonts w:ascii="Times New Roman" w:hAnsi="Times New Roman" w:cs="Times New Roman"/>
          <w:sz w:val="24"/>
          <w:szCs w:val="24"/>
        </w:rPr>
        <w:t>edmet ovog J</w:t>
      </w:r>
      <w:r w:rsidRPr="00F525EB">
        <w:rPr>
          <w:rFonts w:ascii="Times New Roman" w:hAnsi="Times New Roman" w:cs="Times New Roman"/>
          <w:sz w:val="24"/>
          <w:szCs w:val="24"/>
        </w:rPr>
        <w:t>avnog natječaja je osnivanje prava građenja na nekretninama u vlasništvu Općine Omišalj</w:t>
      </w:r>
      <w:r w:rsidR="00B67523" w:rsidRPr="00F525EB">
        <w:rPr>
          <w:rFonts w:ascii="Times New Roman" w:hAnsi="Times New Roman" w:cs="Times New Roman"/>
          <w:sz w:val="24"/>
          <w:szCs w:val="24"/>
        </w:rPr>
        <w:t>,</w:t>
      </w:r>
      <w:r w:rsidRPr="00F525EB">
        <w:rPr>
          <w:rFonts w:ascii="Times New Roman" w:hAnsi="Times New Roman" w:cs="Times New Roman"/>
          <w:sz w:val="24"/>
          <w:szCs w:val="24"/>
        </w:rPr>
        <w:t xml:space="preserve"> upisanih kod Općinskog suda u Crikvenici, Staln</w:t>
      </w:r>
      <w:r w:rsidR="00EB45E6" w:rsidRPr="00F525EB">
        <w:rPr>
          <w:rFonts w:ascii="Times New Roman" w:hAnsi="Times New Roman" w:cs="Times New Roman"/>
          <w:sz w:val="24"/>
          <w:szCs w:val="24"/>
        </w:rPr>
        <w:t>e</w:t>
      </w:r>
      <w:r w:rsidRPr="00F525EB">
        <w:rPr>
          <w:rFonts w:ascii="Times New Roman" w:hAnsi="Times New Roman" w:cs="Times New Roman"/>
          <w:sz w:val="24"/>
          <w:szCs w:val="24"/>
        </w:rPr>
        <w:t xml:space="preserve"> služb</w:t>
      </w:r>
      <w:r w:rsidR="00EB45E6" w:rsidRPr="00F525EB">
        <w:rPr>
          <w:rFonts w:ascii="Times New Roman" w:hAnsi="Times New Roman" w:cs="Times New Roman"/>
          <w:sz w:val="24"/>
          <w:szCs w:val="24"/>
        </w:rPr>
        <w:t>e</w:t>
      </w:r>
      <w:r w:rsidRPr="00F525EB">
        <w:rPr>
          <w:rFonts w:ascii="Times New Roman" w:hAnsi="Times New Roman" w:cs="Times New Roman"/>
          <w:sz w:val="24"/>
          <w:szCs w:val="24"/>
        </w:rPr>
        <w:t xml:space="preserve"> u Krku, Zemljišnoknjižn</w:t>
      </w:r>
      <w:r w:rsidR="00EB45E6" w:rsidRPr="00F525EB">
        <w:rPr>
          <w:rFonts w:ascii="Times New Roman" w:hAnsi="Times New Roman" w:cs="Times New Roman"/>
          <w:sz w:val="24"/>
          <w:szCs w:val="24"/>
        </w:rPr>
        <w:t xml:space="preserve">og </w:t>
      </w:r>
      <w:r w:rsidRPr="00F525EB">
        <w:rPr>
          <w:rFonts w:ascii="Times New Roman" w:hAnsi="Times New Roman" w:cs="Times New Roman"/>
          <w:sz w:val="24"/>
          <w:szCs w:val="24"/>
        </w:rPr>
        <w:t>odjel</w:t>
      </w:r>
      <w:r w:rsidR="00EB45E6" w:rsidRPr="00F525EB">
        <w:rPr>
          <w:rFonts w:ascii="Times New Roman" w:hAnsi="Times New Roman" w:cs="Times New Roman"/>
          <w:sz w:val="24"/>
          <w:szCs w:val="24"/>
        </w:rPr>
        <w:t>a</w:t>
      </w:r>
      <w:r w:rsidRPr="00F525EB">
        <w:rPr>
          <w:rFonts w:ascii="Times New Roman" w:hAnsi="Times New Roman" w:cs="Times New Roman"/>
          <w:sz w:val="24"/>
          <w:szCs w:val="24"/>
        </w:rPr>
        <w:t xml:space="preserve"> Krk, i to:</w:t>
      </w:r>
    </w:p>
    <w:tbl>
      <w:tblPr>
        <w:tblStyle w:val="TableNormal1"/>
        <w:tblW w:w="9656" w:type="dxa"/>
        <w:tblInd w:w="-150"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firstRow="1" w:lastRow="1" w:firstColumn="1" w:lastColumn="1" w:noHBand="0" w:noVBand="0"/>
      </w:tblPr>
      <w:tblGrid>
        <w:gridCol w:w="1797"/>
        <w:gridCol w:w="1606"/>
        <w:gridCol w:w="1984"/>
        <w:gridCol w:w="2501"/>
        <w:gridCol w:w="1768"/>
      </w:tblGrid>
      <w:tr w:rsidR="00F525EB" w:rsidRPr="00F525EB" w14:paraId="090BD310" w14:textId="77777777" w:rsidTr="00C7765F">
        <w:trPr>
          <w:trHeight w:val="574"/>
        </w:trPr>
        <w:tc>
          <w:tcPr>
            <w:tcW w:w="1797" w:type="dxa"/>
          </w:tcPr>
          <w:p w14:paraId="7CE55DCC" w14:textId="77777777" w:rsidR="00C7765F" w:rsidRPr="00F525EB" w:rsidRDefault="00C7765F" w:rsidP="00B13ACC">
            <w:pPr>
              <w:pStyle w:val="TableParagraph"/>
              <w:spacing w:before="240" w:line="276" w:lineRule="auto"/>
              <w:ind w:left="194" w:right="155"/>
              <w:jc w:val="center"/>
              <w:rPr>
                <w:sz w:val="24"/>
                <w:szCs w:val="24"/>
                <w:lang w:val="hr-HR"/>
              </w:rPr>
            </w:pPr>
            <w:r w:rsidRPr="00F525EB">
              <w:rPr>
                <w:w w:val="90"/>
                <w:sz w:val="24"/>
                <w:szCs w:val="24"/>
                <w:lang w:val="hr-HR"/>
              </w:rPr>
              <w:t>Redni</w:t>
            </w:r>
            <w:r w:rsidRPr="00F525EB">
              <w:rPr>
                <w:spacing w:val="-7"/>
                <w:w w:val="90"/>
                <w:sz w:val="24"/>
                <w:szCs w:val="24"/>
                <w:lang w:val="hr-HR"/>
              </w:rPr>
              <w:t xml:space="preserve"> </w:t>
            </w:r>
            <w:r w:rsidRPr="00F525EB">
              <w:rPr>
                <w:w w:val="90"/>
                <w:sz w:val="24"/>
                <w:szCs w:val="24"/>
                <w:lang w:val="hr-HR"/>
              </w:rPr>
              <w:t>broj</w:t>
            </w:r>
          </w:p>
        </w:tc>
        <w:tc>
          <w:tcPr>
            <w:tcW w:w="1606" w:type="dxa"/>
          </w:tcPr>
          <w:p w14:paraId="064C485C" w14:textId="77777777" w:rsidR="00C7765F" w:rsidRPr="00F525EB" w:rsidRDefault="00C7765F" w:rsidP="00B13ACC">
            <w:pPr>
              <w:pStyle w:val="TableParagraph"/>
              <w:spacing w:before="240" w:line="276" w:lineRule="auto"/>
              <w:ind w:left="530" w:hanging="221"/>
              <w:rPr>
                <w:sz w:val="24"/>
                <w:szCs w:val="24"/>
                <w:lang w:val="hr-HR"/>
              </w:rPr>
            </w:pPr>
            <w:r w:rsidRPr="00F525EB">
              <w:rPr>
                <w:w w:val="85"/>
                <w:sz w:val="24"/>
                <w:szCs w:val="24"/>
                <w:lang w:val="hr-HR"/>
              </w:rPr>
              <w:t>Katastarska</w:t>
            </w:r>
            <w:r w:rsidRPr="00F525EB">
              <w:rPr>
                <w:spacing w:val="-51"/>
                <w:w w:val="85"/>
                <w:sz w:val="24"/>
                <w:szCs w:val="24"/>
                <w:lang w:val="hr-HR"/>
              </w:rPr>
              <w:t xml:space="preserve"> </w:t>
            </w:r>
            <w:r w:rsidRPr="00F525EB">
              <w:rPr>
                <w:sz w:val="24"/>
                <w:szCs w:val="24"/>
                <w:lang w:val="hr-HR"/>
              </w:rPr>
              <w:t>općina</w:t>
            </w:r>
          </w:p>
        </w:tc>
        <w:tc>
          <w:tcPr>
            <w:tcW w:w="1984" w:type="dxa"/>
          </w:tcPr>
          <w:p w14:paraId="37809E9B" w14:textId="77777777" w:rsidR="00C7765F" w:rsidRPr="00F525EB" w:rsidRDefault="00C7765F" w:rsidP="00B13ACC">
            <w:pPr>
              <w:pStyle w:val="TableParagraph"/>
              <w:spacing w:before="240" w:line="276" w:lineRule="auto"/>
              <w:ind w:left="664" w:hanging="418"/>
              <w:rPr>
                <w:sz w:val="24"/>
                <w:szCs w:val="24"/>
                <w:lang w:val="hr-HR"/>
              </w:rPr>
            </w:pPr>
            <w:r w:rsidRPr="00F525EB">
              <w:rPr>
                <w:w w:val="85"/>
                <w:sz w:val="24"/>
                <w:szCs w:val="24"/>
                <w:lang w:val="hr-HR"/>
              </w:rPr>
              <w:t>Broj</w:t>
            </w:r>
            <w:r w:rsidRPr="00F525EB">
              <w:rPr>
                <w:spacing w:val="26"/>
                <w:w w:val="85"/>
                <w:sz w:val="24"/>
                <w:szCs w:val="24"/>
                <w:lang w:val="hr-HR"/>
              </w:rPr>
              <w:t xml:space="preserve"> </w:t>
            </w:r>
            <w:r w:rsidRPr="00F525EB">
              <w:rPr>
                <w:w w:val="85"/>
                <w:sz w:val="24"/>
                <w:szCs w:val="24"/>
                <w:lang w:val="hr-HR"/>
              </w:rPr>
              <w:t>katastarske</w:t>
            </w:r>
            <w:r w:rsidRPr="00F525EB">
              <w:rPr>
                <w:spacing w:val="-51"/>
                <w:w w:val="85"/>
                <w:sz w:val="24"/>
                <w:szCs w:val="24"/>
                <w:lang w:val="hr-HR"/>
              </w:rPr>
              <w:t xml:space="preserve"> </w:t>
            </w:r>
            <w:r w:rsidRPr="00F525EB">
              <w:rPr>
                <w:sz w:val="24"/>
                <w:szCs w:val="24"/>
                <w:lang w:val="hr-HR"/>
              </w:rPr>
              <w:t>čestice</w:t>
            </w:r>
          </w:p>
        </w:tc>
        <w:tc>
          <w:tcPr>
            <w:tcW w:w="2501" w:type="dxa"/>
          </w:tcPr>
          <w:p w14:paraId="5C516817" w14:textId="77777777" w:rsidR="00C7765F" w:rsidRPr="00F525EB" w:rsidRDefault="00C7765F" w:rsidP="00B13ACC">
            <w:pPr>
              <w:pStyle w:val="TableParagraph"/>
              <w:spacing w:before="240" w:line="276" w:lineRule="auto"/>
              <w:ind w:left="908" w:hanging="758"/>
              <w:rPr>
                <w:sz w:val="24"/>
                <w:szCs w:val="24"/>
                <w:lang w:val="hr-HR"/>
              </w:rPr>
            </w:pPr>
            <w:r w:rsidRPr="00F525EB">
              <w:rPr>
                <w:w w:val="85"/>
                <w:sz w:val="24"/>
                <w:szCs w:val="24"/>
                <w:lang w:val="hr-HR"/>
              </w:rPr>
              <w:t>Broj</w:t>
            </w:r>
            <w:r w:rsidRPr="00F525EB">
              <w:rPr>
                <w:spacing w:val="10"/>
                <w:w w:val="85"/>
                <w:sz w:val="24"/>
                <w:szCs w:val="24"/>
                <w:lang w:val="hr-HR"/>
              </w:rPr>
              <w:t xml:space="preserve"> </w:t>
            </w:r>
            <w:r w:rsidRPr="00F525EB">
              <w:rPr>
                <w:w w:val="85"/>
                <w:sz w:val="24"/>
                <w:szCs w:val="24"/>
                <w:lang w:val="hr-HR"/>
              </w:rPr>
              <w:t>zemljišnoknjižnog</w:t>
            </w:r>
            <w:r w:rsidRPr="00F525EB">
              <w:rPr>
                <w:spacing w:val="-51"/>
                <w:w w:val="85"/>
                <w:sz w:val="24"/>
                <w:szCs w:val="24"/>
                <w:lang w:val="hr-HR"/>
              </w:rPr>
              <w:t xml:space="preserve"> </w:t>
            </w:r>
            <w:r w:rsidRPr="00F525EB">
              <w:rPr>
                <w:sz w:val="24"/>
                <w:szCs w:val="24"/>
                <w:lang w:val="hr-HR"/>
              </w:rPr>
              <w:t>ulośka</w:t>
            </w:r>
          </w:p>
        </w:tc>
        <w:tc>
          <w:tcPr>
            <w:tcW w:w="1768" w:type="dxa"/>
          </w:tcPr>
          <w:p w14:paraId="3A1314A5" w14:textId="77777777" w:rsidR="00C7765F" w:rsidRPr="00F525EB" w:rsidRDefault="00C7765F" w:rsidP="00B13ACC">
            <w:pPr>
              <w:pStyle w:val="TableParagraph"/>
              <w:spacing w:before="240" w:line="276" w:lineRule="auto"/>
              <w:ind w:left="305" w:right="306"/>
              <w:jc w:val="center"/>
              <w:rPr>
                <w:sz w:val="24"/>
                <w:szCs w:val="24"/>
                <w:lang w:val="hr-HR"/>
              </w:rPr>
            </w:pPr>
            <w:r w:rsidRPr="00F525EB">
              <w:rPr>
                <w:w w:val="95"/>
                <w:sz w:val="24"/>
                <w:szCs w:val="24"/>
                <w:lang w:val="hr-HR"/>
              </w:rPr>
              <w:t>Površina</w:t>
            </w:r>
          </w:p>
        </w:tc>
      </w:tr>
      <w:tr w:rsidR="00F525EB" w:rsidRPr="00F525EB" w14:paraId="4C60BAF0" w14:textId="77777777" w:rsidTr="00C7765F">
        <w:trPr>
          <w:trHeight w:val="278"/>
        </w:trPr>
        <w:tc>
          <w:tcPr>
            <w:tcW w:w="1797" w:type="dxa"/>
          </w:tcPr>
          <w:p w14:paraId="25ACCD7A" w14:textId="77777777" w:rsidR="00C7765F" w:rsidRPr="00F525EB" w:rsidRDefault="00C7765F" w:rsidP="00B13ACC">
            <w:pPr>
              <w:pStyle w:val="TableParagraph"/>
              <w:spacing w:before="240" w:line="276" w:lineRule="auto"/>
              <w:ind w:left="194" w:right="151"/>
              <w:jc w:val="center"/>
              <w:rPr>
                <w:sz w:val="24"/>
                <w:szCs w:val="24"/>
                <w:lang w:val="hr-HR"/>
              </w:rPr>
            </w:pPr>
            <w:r w:rsidRPr="00F525EB">
              <w:rPr>
                <w:sz w:val="24"/>
                <w:szCs w:val="24"/>
                <w:lang w:val="hr-HR"/>
              </w:rPr>
              <w:t>1.</w:t>
            </w:r>
          </w:p>
        </w:tc>
        <w:tc>
          <w:tcPr>
            <w:tcW w:w="1606" w:type="dxa"/>
          </w:tcPr>
          <w:p w14:paraId="715391CA" w14:textId="77777777" w:rsidR="00C7765F" w:rsidRPr="00F525EB" w:rsidRDefault="00C7765F" w:rsidP="00B13ACC">
            <w:pPr>
              <w:pStyle w:val="TableParagraph"/>
              <w:spacing w:before="240" w:line="276" w:lineRule="auto"/>
              <w:ind w:left="289" w:right="271"/>
              <w:jc w:val="center"/>
              <w:rPr>
                <w:sz w:val="24"/>
                <w:szCs w:val="24"/>
                <w:lang w:val="hr-HR"/>
              </w:rPr>
            </w:pPr>
            <w:r w:rsidRPr="00F525EB">
              <w:rPr>
                <w:w w:val="95"/>
                <w:sz w:val="24"/>
                <w:szCs w:val="24"/>
                <w:lang w:val="hr-HR"/>
              </w:rPr>
              <w:t>Omišalj-Njivice</w:t>
            </w:r>
          </w:p>
        </w:tc>
        <w:tc>
          <w:tcPr>
            <w:tcW w:w="1984" w:type="dxa"/>
          </w:tcPr>
          <w:p w14:paraId="2E0CF5BC" w14:textId="77777777" w:rsidR="00C7765F" w:rsidRPr="00F525EB" w:rsidRDefault="00C7765F" w:rsidP="00B13ACC">
            <w:pPr>
              <w:pStyle w:val="TableParagraph"/>
              <w:spacing w:before="240" w:line="276" w:lineRule="auto"/>
              <w:ind w:left="763" w:right="726"/>
              <w:jc w:val="center"/>
              <w:rPr>
                <w:b/>
                <w:sz w:val="24"/>
                <w:szCs w:val="24"/>
                <w:lang w:val="hr-HR"/>
              </w:rPr>
            </w:pPr>
            <w:r w:rsidRPr="00F525EB">
              <w:rPr>
                <w:b/>
                <w:w w:val="95"/>
                <w:sz w:val="24"/>
                <w:szCs w:val="24"/>
                <w:lang w:val="hr-HR"/>
              </w:rPr>
              <w:t>70/2</w:t>
            </w:r>
          </w:p>
        </w:tc>
        <w:tc>
          <w:tcPr>
            <w:tcW w:w="2501" w:type="dxa"/>
          </w:tcPr>
          <w:p w14:paraId="423BF0CF" w14:textId="77777777" w:rsidR="00C7765F" w:rsidRPr="00F525EB" w:rsidRDefault="00C7765F" w:rsidP="00B13ACC">
            <w:pPr>
              <w:pStyle w:val="TableParagraph"/>
              <w:spacing w:before="240" w:line="276" w:lineRule="auto"/>
              <w:ind w:left="980" w:right="950"/>
              <w:jc w:val="center"/>
              <w:rPr>
                <w:sz w:val="24"/>
                <w:szCs w:val="24"/>
                <w:lang w:val="hr-HR"/>
              </w:rPr>
            </w:pPr>
            <w:r w:rsidRPr="00F525EB">
              <w:rPr>
                <w:w w:val="95"/>
                <w:sz w:val="24"/>
                <w:szCs w:val="24"/>
                <w:lang w:val="hr-HR"/>
              </w:rPr>
              <w:t>8351</w:t>
            </w:r>
          </w:p>
        </w:tc>
        <w:tc>
          <w:tcPr>
            <w:tcW w:w="1768" w:type="dxa"/>
          </w:tcPr>
          <w:p w14:paraId="109201EE" w14:textId="77777777" w:rsidR="00C7765F" w:rsidRPr="00F525EB" w:rsidRDefault="00C7765F" w:rsidP="00B13ACC">
            <w:pPr>
              <w:pStyle w:val="TableParagraph"/>
              <w:spacing w:before="240" w:line="276" w:lineRule="auto"/>
              <w:ind w:left="323" w:right="305"/>
              <w:jc w:val="center"/>
              <w:rPr>
                <w:sz w:val="24"/>
                <w:szCs w:val="24"/>
                <w:lang w:val="hr-HR"/>
              </w:rPr>
            </w:pPr>
            <w:r w:rsidRPr="00F525EB">
              <w:rPr>
                <w:sz w:val="24"/>
                <w:szCs w:val="24"/>
                <w:lang w:val="hr-HR"/>
              </w:rPr>
              <w:t>35478 m2</w:t>
            </w:r>
          </w:p>
        </w:tc>
      </w:tr>
      <w:tr w:rsidR="00F525EB" w:rsidRPr="00F525EB" w14:paraId="17D849B0" w14:textId="77777777" w:rsidTr="00C7765F">
        <w:trPr>
          <w:trHeight w:val="278"/>
        </w:trPr>
        <w:tc>
          <w:tcPr>
            <w:tcW w:w="1797" w:type="dxa"/>
          </w:tcPr>
          <w:p w14:paraId="35F05ADC" w14:textId="77777777" w:rsidR="00C7765F" w:rsidRPr="00F525EB" w:rsidRDefault="00C7765F" w:rsidP="00B13ACC">
            <w:pPr>
              <w:pStyle w:val="TableParagraph"/>
              <w:spacing w:before="240" w:line="276" w:lineRule="auto"/>
              <w:ind w:left="194" w:right="150"/>
              <w:jc w:val="center"/>
              <w:rPr>
                <w:sz w:val="24"/>
                <w:szCs w:val="24"/>
                <w:lang w:val="hr-HR"/>
              </w:rPr>
            </w:pPr>
            <w:r w:rsidRPr="00F525EB">
              <w:rPr>
                <w:sz w:val="24"/>
                <w:szCs w:val="24"/>
                <w:lang w:val="hr-HR"/>
              </w:rPr>
              <w:t>2.</w:t>
            </w:r>
          </w:p>
        </w:tc>
        <w:tc>
          <w:tcPr>
            <w:tcW w:w="1606" w:type="dxa"/>
          </w:tcPr>
          <w:p w14:paraId="60DA834F" w14:textId="77777777" w:rsidR="00C7765F" w:rsidRPr="00F525EB" w:rsidRDefault="00C7765F" w:rsidP="00B13ACC">
            <w:pPr>
              <w:pStyle w:val="TableParagraph"/>
              <w:spacing w:before="240" w:line="276" w:lineRule="auto"/>
              <w:ind w:left="289" w:right="271"/>
              <w:jc w:val="center"/>
              <w:rPr>
                <w:sz w:val="24"/>
                <w:szCs w:val="24"/>
                <w:lang w:val="hr-HR"/>
              </w:rPr>
            </w:pPr>
            <w:r w:rsidRPr="00F525EB">
              <w:rPr>
                <w:w w:val="95"/>
                <w:sz w:val="24"/>
                <w:szCs w:val="24"/>
                <w:lang w:val="hr-HR"/>
              </w:rPr>
              <w:t>Omišalj-Njivice</w:t>
            </w:r>
          </w:p>
        </w:tc>
        <w:tc>
          <w:tcPr>
            <w:tcW w:w="1984" w:type="dxa"/>
          </w:tcPr>
          <w:p w14:paraId="39EC624A" w14:textId="77777777" w:rsidR="00C7765F" w:rsidRPr="00F525EB" w:rsidRDefault="00C7765F" w:rsidP="00B13ACC">
            <w:pPr>
              <w:pStyle w:val="TableParagraph"/>
              <w:spacing w:before="240" w:line="276" w:lineRule="auto"/>
              <w:ind w:left="765" w:right="724"/>
              <w:jc w:val="center"/>
              <w:rPr>
                <w:b/>
                <w:sz w:val="24"/>
                <w:szCs w:val="24"/>
                <w:lang w:val="hr-HR"/>
              </w:rPr>
            </w:pPr>
            <w:r w:rsidRPr="00F525EB">
              <w:rPr>
                <w:b/>
                <w:w w:val="95"/>
                <w:sz w:val="24"/>
                <w:szCs w:val="24"/>
                <w:lang w:val="hr-HR"/>
              </w:rPr>
              <w:t>70/3</w:t>
            </w:r>
          </w:p>
        </w:tc>
        <w:tc>
          <w:tcPr>
            <w:tcW w:w="2501" w:type="dxa"/>
          </w:tcPr>
          <w:p w14:paraId="3C837CA3" w14:textId="77777777" w:rsidR="00C7765F" w:rsidRPr="00F525EB" w:rsidRDefault="00C7765F" w:rsidP="00B13ACC">
            <w:pPr>
              <w:pStyle w:val="TableParagraph"/>
              <w:spacing w:before="240" w:line="276" w:lineRule="auto"/>
              <w:ind w:left="987" w:right="950"/>
              <w:jc w:val="center"/>
              <w:rPr>
                <w:sz w:val="24"/>
                <w:szCs w:val="24"/>
                <w:lang w:val="hr-HR"/>
              </w:rPr>
            </w:pPr>
            <w:r w:rsidRPr="00F525EB">
              <w:rPr>
                <w:sz w:val="24"/>
                <w:szCs w:val="24"/>
                <w:lang w:val="hr-HR"/>
              </w:rPr>
              <w:t>8351</w:t>
            </w:r>
          </w:p>
        </w:tc>
        <w:tc>
          <w:tcPr>
            <w:tcW w:w="1768" w:type="dxa"/>
          </w:tcPr>
          <w:p w14:paraId="1B514532" w14:textId="77777777" w:rsidR="00C7765F" w:rsidRPr="00F525EB" w:rsidRDefault="00C7765F" w:rsidP="00B13ACC">
            <w:pPr>
              <w:pStyle w:val="TableParagraph"/>
              <w:spacing w:before="240" w:line="276" w:lineRule="auto"/>
              <w:ind w:left="323" w:right="306"/>
              <w:jc w:val="center"/>
              <w:rPr>
                <w:sz w:val="24"/>
                <w:szCs w:val="24"/>
                <w:lang w:val="hr-HR"/>
              </w:rPr>
            </w:pPr>
            <w:r w:rsidRPr="00F525EB">
              <w:rPr>
                <w:sz w:val="24"/>
                <w:szCs w:val="24"/>
                <w:lang w:val="hr-HR"/>
              </w:rPr>
              <w:t>23056</w:t>
            </w:r>
            <w:r w:rsidRPr="00F525EB">
              <w:rPr>
                <w:spacing w:val="-13"/>
                <w:sz w:val="24"/>
                <w:szCs w:val="24"/>
                <w:lang w:val="hr-HR"/>
              </w:rPr>
              <w:t xml:space="preserve"> </w:t>
            </w:r>
            <w:r w:rsidRPr="00F525EB">
              <w:rPr>
                <w:sz w:val="24"/>
                <w:szCs w:val="24"/>
                <w:lang w:val="hr-HR"/>
              </w:rPr>
              <w:t>m2</w:t>
            </w:r>
          </w:p>
        </w:tc>
      </w:tr>
    </w:tbl>
    <w:p w14:paraId="1397F8AB" w14:textId="77777777" w:rsidR="005C5C1F" w:rsidRPr="00F525EB" w:rsidRDefault="005C5C1F" w:rsidP="005C5C1F">
      <w:pPr>
        <w:tabs>
          <w:tab w:val="left" w:pos="567"/>
          <w:tab w:val="left" w:pos="1843"/>
        </w:tabs>
        <w:jc w:val="both"/>
        <w:rPr>
          <w:rFonts w:ascii="Times New Roman" w:hAnsi="Times New Roman" w:cs="Times New Roman"/>
          <w:bCs/>
          <w:sz w:val="24"/>
          <w:szCs w:val="24"/>
        </w:rPr>
      </w:pPr>
    </w:p>
    <w:p w14:paraId="3A5A0C10" w14:textId="5B5292CA" w:rsidR="005C5C1F" w:rsidRPr="00F525EB" w:rsidRDefault="005C5C1F" w:rsidP="005C5C1F">
      <w:pPr>
        <w:tabs>
          <w:tab w:val="left" w:pos="567"/>
          <w:tab w:val="left" w:pos="1843"/>
        </w:tabs>
        <w:jc w:val="both"/>
        <w:rPr>
          <w:rFonts w:ascii="Times New Roman" w:hAnsi="Times New Roman" w:cs="Times New Roman"/>
          <w:bCs/>
          <w:sz w:val="24"/>
          <w:szCs w:val="24"/>
        </w:rPr>
      </w:pPr>
      <w:r w:rsidRPr="00F525EB">
        <w:rPr>
          <w:rFonts w:ascii="Times New Roman" w:hAnsi="Times New Roman" w:cs="Times New Roman"/>
          <w:bCs/>
          <w:sz w:val="24"/>
          <w:szCs w:val="24"/>
        </w:rPr>
        <w:t>Pravo građenja osniva se za obje nekretnine budući da iste predstavljaju poslovnu cjelinu</w:t>
      </w:r>
      <w:r w:rsidR="00EC2391" w:rsidRPr="00F525EB">
        <w:rPr>
          <w:rFonts w:ascii="Times New Roman" w:hAnsi="Times New Roman" w:cs="Times New Roman"/>
          <w:bCs/>
          <w:sz w:val="24"/>
          <w:szCs w:val="24"/>
        </w:rPr>
        <w:t>, koja ukupno čini površinu od 58534 m2.</w:t>
      </w:r>
    </w:p>
    <w:p w14:paraId="7508B4DB" w14:textId="42E00DFB"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lastRenderedPageBreak/>
        <w:t>2.</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OPIS NEKRETNINE NA KOJOJ SE OSNIVA PRAVO GRAĐENJA</w:t>
      </w:r>
    </w:p>
    <w:p w14:paraId="3779CA50" w14:textId="2D562B9B" w:rsidR="005701B0"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2.1.</w:t>
      </w:r>
      <w:r w:rsidRPr="00F525EB">
        <w:rPr>
          <w:rFonts w:ascii="Times New Roman" w:hAnsi="Times New Roman" w:cs="Times New Roman"/>
          <w:sz w:val="24"/>
          <w:szCs w:val="24"/>
        </w:rPr>
        <w:tab/>
        <w:t xml:space="preserve">Predmetne nekretnine nalaze se </w:t>
      </w:r>
      <w:r w:rsidR="000F52C8" w:rsidRPr="00F525EB">
        <w:rPr>
          <w:rFonts w:ascii="Times New Roman" w:hAnsi="Times New Roman" w:cs="Times New Roman"/>
          <w:sz w:val="24"/>
          <w:szCs w:val="24"/>
        </w:rPr>
        <w:t xml:space="preserve">izvan građevinskog područja Općine Omišalj </w:t>
      </w:r>
      <w:r w:rsidR="00521FAD" w:rsidRPr="00F525EB">
        <w:rPr>
          <w:rFonts w:ascii="Times New Roman" w:hAnsi="Times New Roman" w:cs="Times New Roman"/>
          <w:sz w:val="24"/>
          <w:szCs w:val="24"/>
        </w:rPr>
        <w:t>sukladno</w:t>
      </w:r>
      <w:r w:rsidRPr="00F525EB">
        <w:rPr>
          <w:rFonts w:ascii="Times New Roman" w:hAnsi="Times New Roman" w:cs="Times New Roman"/>
          <w:sz w:val="24"/>
          <w:szCs w:val="24"/>
        </w:rPr>
        <w:t xml:space="preserve"> Prostorno</w:t>
      </w:r>
      <w:r w:rsidR="00521FAD" w:rsidRPr="00F525EB">
        <w:rPr>
          <w:rFonts w:ascii="Times New Roman" w:hAnsi="Times New Roman" w:cs="Times New Roman"/>
          <w:sz w:val="24"/>
          <w:szCs w:val="24"/>
        </w:rPr>
        <w:t>m</w:t>
      </w:r>
      <w:r w:rsidRPr="00F525EB">
        <w:rPr>
          <w:rFonts w:ascii="Times New Roman" w:hAnsi="Times New Roman" w:cs="Times New Roman"/>
          <w:sz w:val="24"/>
          <w:szCs w:val="24"/>
        </w:rPr>
        <w:t xml:space="preserve"> plana ure</w:t>
      </w:r>
      <w:r w:rsidR="00521FAD" w:rsidRPr="00F525EB">
        <w:rPr>
          <w:rFonts w:ascii="Times New Roman" w:hAnsi="Times New Roman" w:cs="Times New Roman"/>
          <w:sz w:val="24"/>
          <w:szCs w:val="24"/>
        </w:rPr>
        <w:t>đ</w:t>
      </w:r>
      <w:r w:rsidRPr="00F525EB">
        <w:rPr>
          <w:rFonts w:ascii="Times New Roman" w:hAnsi="Times New Roman" w:cs="Times New Roman"/>
          <w:sz w:val="24"/>
          <w:szCs w:val="24"/>
        </w:rPr>
        <w:t xml:space="preserve">enja </w:t>
      </w:r>
      <w:r w:rsidR="00521FAD" w:rsidRPr="00F525EB">
        <w:rPr>
          <w:rFonts w:ascii="Times New Roman" w:hAnsi="Times New Roman" w:cs="Times New Roman"/>
          <w:sz w:val="24"/>
          <w:szCs w:val="24"/>
        </w:rPr>
        <w:t>Općine Omišalj</w:t>
      </w:r>
      <w:r w:rsidR="005701B0" w:rsidRPr="00F525EB">
        <w:rPr>
          <w:rFonts w:ascii="Times New Roman" w:hAnsi="Times New Roman" w:cs="Times New Roman"/>
          <w:sz w:val="24"/>
          <w:szCs w:val="24"/>
        </w:rPr>
        <w:t xml:space="preserve"> („Službene novine Primorsko-goranske županije“ </w:t>
      </w:r>
      <w:r w:rsidR="005701B0" w:rsidRPr="00F525EB">
        <w:rPr>
          <w:rFonts w:ascii="Times New Roman" w:hAnsi="Times New Roman" w:cs="Times New Roman"/>
          <w:sz w:val="24"/>
          <w:szCs w:val="24"/>
          <w:shd w:val="clear" w:color="auto" w:fill="FFFFFF"/>
        </w:rPr>
        <w:t>52/07, 33/09, 14/10, 37/11-ispravak, 19/ 13, 43/14-pročišćeni tekst, 17/15 i 9/17).</w:t>
      </w:r>
    </w:p>
    <w:p w14:paraId="332C0E00" w14:textId="43E38279" w:rsidR="00521FAD" w:rsidRPr="00F525EB" w:rsidRDefault="005C5C1F" w:rsidP="00B13ACC">
      <w:pPr>
        <w:spacing w:before="240" w:line="276" w:lineRule="auto"/>
        <w:jc w:val="both"/>
        <w:rPr>
          <w:rFonts w:ascii="Times New Roman" w:hAnsi="Times New Roman" w:cs="Times New Roman"/>
          <w:i/>
          <w:sz w:val="24"/>
          <w:szCs w:val="24"/>
        </w:rPr>
      </w:pPr>
      <w:r w:rsidRPr="00F525EB">
        <w:rPr>
          <w:rFonts w:ascii="Times New Roman" w:hAnsi="Times New Roman" w:cs="Times New Roman"/>
          <w:sz w:val="24"/>
          <w:szCs w:val="24"/>
        </w:rPr>
        <w:t>Na n</w:t>
      </w:r>
      <w:r w:rsidR="00521FAD" w:rsidRPr="00F525EB">
        <w:rPr>
          <w:rFonts w:ascii="Times New Roman" w:hAnsi="Times New Roman" w:cs="Times New Roman"/>
          <w:sz w:val="24"/>
          <w:szCs w:val="24"/>
        </w:rPr>
        <w:t>ekretnin</w:t>
      </w:r>
      <w:r w:rsidR="00ED3503" w:rsidRPr="00F525EB">
        <w:rPr>
          <w:rFonts w:ascii="Times New Roman" w:hAnsi="Times New Roman" w:cs="Times New Roman"/>
          <w:sz w:val="24"/>
          <w:szCs w:val="24"/>
        </w:rPr>
        <w:t>i</w:t>
      </w:r>
      <w:r w:rsidR="00521FAD" w:rsidRPr="00F525EB">
        <w:rPr>
          <w:rFonts w:ascii="Times New Roman" w:hAnsi="Times New Roman" w:cs="Times New Roman"/>
          <w:sz w:val="24"/>
          <w:szCs w:val="24"/>
        </w:rPr>
        <w:t xml:space="preserve"> pod red.br. 1., a koja je nekretnina u zemljišnim knjigama Općinskog suda u Crikvenici, Stalne službe u Krku, Zemljišnoknjižnog odjela Krk, upisana i označena kao </w:t>
      </w:r>
      <w:r w:rsidR="00521FAD" w:rsidRPr="00F525EB">
        <w:rPr>
          <w:rFonts w:ascii="Times New Roman" w:hAnsi="Times New Roman" w:cs="Times New Roman"/>
          <w:i/>
          <w:sz w:val="24"/>
          <w:szCs w:val="24"/>
        </w:rPr>
        <w:t>k.č.br.</w:t>
      </w:r>
      <w:r w:rsidRPr="00F525EB">
        <w:rPr>
          <w:rFonts w:ascii="Times New Roman" w:hAnsi="Times New Roman" w:cs="Times New Roman"/>
          <w:i/>
          <w:sz w:val="24"/>
          <w:szCs w:val="24"/>
        </w:rPr>
        <w:t xml:space="preserve"> 70/2, GORNJA PUŠĆA, KAPELICA</w:t>
      </w:r>
      <w:r w:rsidRPr="00F525EB">
        <w:rPr>
          <w:rFonts w:ascii="Times New Roman" w:hAnsi="Times New Roman" w:cs="Times New Roman"/>
          <w:sz w:val="24"/>
          <w:szCs w:val="24"/>
        </w:rPr>
        <w:t xml:space="preserve"> </w:t>
      </w:r>
      <w:r w:rsidRPr="00C87EA6">
        <w:rPr>
          <w:rFonts w:ascii="Times New Roman" w:hAnsi="Times New Roman" w:cs="Times New Roman"/>
          <w:i/>
          <w:sz w:val="24"/>
          <w:szCs w:val="24"/>
        </w:rPr>
        <w:t>(pašnjak, pašnjak, deponija, put i pašnjak),</w:t>
      </w:r>
      <w:r w:rsidRPr="00F525EB">
        <w:rPr>
          <w:rFonts w:ascii="Times New Roman" w:hAnsi="Times New Roman" w:cs="Times New Roman"/>
          <w:sz w:val="24"/>
          <w:szCs w:val="24"/>
        </w:rPr>
        <w:t xml:space="preserve"> </w:t>
      </w:r>
      <w:r w:rsidRPr="00C87EA6">
        <w:rPr>
          <w:rFonts w:ascii="Times New Roman" w:hAnsi="Times New Roman" w:cs="Times New Roman"/>
          <w:i/>
          <w:sz w:val="24"/>
          <w:szCs w:val="24"/>
        </w:rPr>
        <w:t>u ukupnoj površini od 35478 m2, upisana u zk.ul.br. 8351, k.o. Omišalj – Njivice</w:t>
      </w:r>
      <w:r w:rsidRPr="00F525EB">
        <w:rPr>
          <w:rFonts w:ascii="Times New Roman" w:hAnsi="Times New Roman" w:cs="Times New Roman"/>
          <w:sz w:val="24"/>
          <w:szCs w:val="24"/>
        </w:rPr>
        <w:t>, a koja se nekretnina nalazi izvan građevinskog područja naselja Omišalj</w:t>
      </w:r>
      <w:r w:rsidR="00ED3503" w:rsidRPr="00F525EB">
        <w:rPr>
          <w:rFonts w:ascii="Times New Roman" w:hAnsi="Times New Roman" w:cs="Times New Roman"/>
          <w:sz w:val="24"/>
          <w:szCs w:val="24"/>
        </w:rPr>
        <w:t>,</w:t>
      </w:r>
      <w:r w:rsidRPr="00F525EB">
        <w:rPr>
          <w:rFonts w:ascii="Times New Roman" w:hAnsi="Times New Roman" w:cs="Times New Roman"/>
          <w:sz w:val="24"/>
          <w:szCs w:val="24"/>
        </w:rPr>
        <w:t xml:space="preserve"> osniva se pravo građenja građevine infrastrukturne namjene prometnog sustava, 2.b skupine – pristupni put od državne ceste D 10</w:t>
      </w:r>
      <w:r w:rsidR="00ED3503" w:rsidRPr="00F525EB">
        <w:rPr>
          <w:rFonts w:ascii="Times New Roman" w:hAnsi="Times New Roman" w:cs="Times New Roman"/>
          <w:sz w:val="24"/>
          <w:szCs w:val="24"/>
        </w:rPr>
        <w:t>3</w:t>
      </w:r>
      <w:r w:rsidRPr="00F525EB">
        <w:rPr>
          <w:rFonts w:ascii="Times New Roman" w:hAnsi="Times New Roman" w:cs="Times New Roman"/>
          <w:sz w:val="24"/>
          <w:szCs w:val="24"/>
        </w:rPr>
        <w:t xml:space="preserve"> do reciklažnog dvorišta,</w:t>
      </w:r>
      <w:r w:rsidR="00B67523" w:rsidRPr="00F525EB">
        <w:rPr>
          <w:rFonts w:ascii="Times New Roman" w:hAnsi="Times New Roman" w:cs="Times New Roman"/>
          <w:sz w:val="24"/>
          <w:szCs w:val="24"/>
        </w:rPr>
        <w:t xml:space="preserve"> u skladu sa glavnim projektom </w:t>
      </w:r>
      <w:r w:rsidRPr="00F525EB">
        <w:rPr>
          <w:rFonts w:ascii="Times New Roman" w:hAnsi="Times New Roman" w:cs="Times New Roman"/>
          <w:sz w:val="24"/>
          <w:szCs w:val="24"/>
        </w:rPr>
        <w:t>zajedničke oznake GOP 07-310</w:t>
      </w:r>
      <w:r w:rsidR="00B67523" w:rsidRPr="00F525EB">
        <w:rPr>
          <w:rFonts w:ascii="Times New Roman" w:hAnsi="Times New Roman" w:cs="Times New Roman"/>
          <w:sz w:val="24"/>
          <w:szCs w:val="24"/>
        </w:rPr>
        <w:t xml:space="preserve"> i Građevinskom dozvolom izdanom</w:t>
      </w:r>
      <w:r w:rsidR="00DB20CC" w:rsidRPr="00F525EB">
        <w:rPr>
          <w:rFonts w:ascii="Times New Roman" w:hAnsi="Times New Roman" w:cs="Times New Roman"/>
          <w:sz w:val="24"/>
          <w:szCs w:val="24"/>
        </w:rPr>
        <w:t xml:space="preserve"> od strane Upravnog odjela za prostorno uređenje, graditeljstvo i zaštitu okoliša, KLASA: UP/I-361-03/20-01/000091, URBROJ: 2170/1-03-04/4-22-0</w:t>
      </w:r>
      <w:r w:rsidR="00B67523" w:rsidRPr="00F525EB">
        <w:rPr>
          <w:rFonts w:ascii="Times New Roman" w:hAnsi="Times New Roman" w:cs="Times New Roman"/>
          <w:sz w:val="24"/>
          <w:szCs w:val="24"/>
        </w:rPr>
        <w:t xml:space="preserve">007, od 14. siječnja </w:t>
      </w:r>
      <w:r w:rsidR="00DB20CC" w:rsidRPr="00F525EB">
        <w:rPr>
          <w:rFonts w:ascii="Times New Roman" w:hAnsi="Times New Roman" w:cs="Times New Roman"/>
          <w:sz w:val="24"/>
          <w:szCs w:val="24"/>
        </w:rPr>
        <w:t>2022. godine</w:t>
      </w:r>
      <w:r w:rsidR="00B67523" w:rsidRPr="00F525EB">
        <w:rPr>
          <w:rFonts w:ascii="Times New Roman" w:hAnsi="Times New Roman" w:cs="Times New Roman"/>
          <w:sz w:val="24"/>
          <w:szCs w:val="24"/>
        </w:rPr>
        <w:t xml:space="preserve"> i Rješenjem</w:t>
      </w:r>
      <w:r w:rsidR="00CF36E2" w:rsidRPr="00F525EB">
        <w:rPr>
          <w:rFonts w:ascii="Times New Roman" w:hAnsi="Times New Roman" w:cs="Times New Roman"/>
          <w:sz w:val="24"/>
          <w:szCs w:val="24"/>
        </w:rPr>
        <w:t xml:space="preserve"> o ispravku greške Građevinske dozvole, KLASA: UP/ I-361-03/20-01/000091, URBROJ: 2170-03-04/4-22-0008</w:t>
      </w:r>
      <w:r w:rsidR="00B67523" w:rsidRPr="00F525EB">
        <w:rPr>
          <w:rFonts w:ascii="Times New Roman" w:hAnsi="Times New Roman" w:cs="Times New Roman"/>
          <w:sz w:val="24"/>
          <w:szCs w:val="24"/>
        </w:rPr>
        <w:t xml:space="preserve"> od 4. veljače </w:t>
      </w:r>
      <w:r w:rsidR="00ED3503" w:rsidRPr="00F525EB">
        <w:rPr>
          <w:rFonts w:ascii="Times New Roman" w:hAnsi="Times New Roman" w:cs="Times New Roman"/>
          <w:sz w:val="24"/>
          <w:szCs w:val="24"/>
        </w:rPr>
        <w:t>2022. godine</w:t>
      </w:r>
      <w:r w:rsidR="004C5892" w:rsidRPr="00F525EB">
        <w:rPr>
          <w:rFonts w:ascii="Times New Roman" w:hAnsi="Times New Roman" w:cs="Times New Roman"/>
          <w:sz w:val="24"/>
          <w:szCs w:val="24"/>
        </w:rPr>
        <w:t xml:space="preserve"> </w:t>
      </w:r>
      <w:r w:rsidR="004C5892" w:rsidRPr="00F525EB">
        <w:rPr>
          <w:rFonts w:ascii="Times New Roman" w:hAnsi="Times New Roman" w:cs="Times New Roman"/>
          <w:i/>
          <w:sz w:val="24"/>
          <w:szCs w:val="24"/>
        </w:rPr>
        <w:t>(Prilog 1. ovom Javnom natječaju).</w:t>
      </w:r>
    </w:p>
    <w:p w14:paraId="21FCC049" w14:textId="19B4AA00" w:rsidR="00DB20CC" w:rsidRPr="00F525EB" w:rsidRDefault="00DB20CC" w:rsidP="00B13ACC">
      <w:pPr>
        <w:spacing w:before="240" w:line="276" w:lineRule="auto"/>
        <w:jc w:val="both"/>
        <w:rPr>
          <w:rFonts w:ascii="Times New Roman" w:hAnsi="Times New Roman" w:cs="Times New Roman"/>
          <w:i/>
          <w:sz w:val="24"/>
          <w:szCs w:val="24"/>
        </w:rPr>
      </w:pPr>
      <w:r w:rsidRPr="00F525EB">
        <w:rPr>
          <w:rFonts w:ascii="Times New Roman" w:hAnsi="Times New Roman" w:cs="Times New Roman"/>
          <w:sz w:val="24"/>
          <w:szCs w:val="24"/>
        </w:rPr>
        <w:t>Na nekretnin</w:t>
      </w:r>
      <w:r w:rsidR="00ED3503" w:rsidRPr="00F525EB">
        <w:rPr>
          <w:rFonts w:ascii="Times New Roman" w:hAnsi="Times New Roman" w:cs="Times New Roman"/>
          <w:sz w:val="24"/>
          <w:szCs w:val="24"/>
        </w:rPr>
        <w:t>i</w:t>
      </w:r>
      <w:r w:rsidRPr="00F525EB">
        <w:rPr>
          <w:rFonts w:ascii="Times New Roman" w:hAnsi="Times New Roman" w:cs="Times New Roman"/>
          <w:sz w:val="24"/>
          <w:szCs w:val="24"/>
        </w:rPr>
        <w:t xml:space="preserve"> pod red.br. 2., a koja je nekretnina u zemljišnim knjigama Općinskog suda u Crikvenici, Stalne službe u Krku, Zemljišnoknjižnog odjela Krk, upisana i označena </w:t>
      </w:r>
      <w:r w:rsidRPr="00C87EA6">
        <w:rPr>
          <w:rFonts w:ascii="Times New Roman" w:hAnsi="Times New Roman" w:cs="Times New Roman"/>
          <w:i/>
          <w:sz w:val="24"/>
          <w:szCs w:val="24"/>
        </w:rPr>
        <w:t>kao k.č.br. 70/3, GORNJA PUŠĆA, KAPELICA (pašnjak, pašnjak, deponija)</w:t>
      </w:r>
      <w:r w:rsidRPr="00F525EB">
        <w:rPr>
          <w:rFonts w:ascii="Times New Roman" w:hAnsi="Times New Roman" w:cs="Times New Roman"/>
          <w:sz w:val="24"/>
          <w:szCs w:val="24"/>
        </w:rPr>
        <w:t xml:space="preserve">, </w:t>
      </w:r>
      <w:r w:rsidRPr="00C87EA6">
        <w:rPr>
          <w:rFonts w:ascii="Times New Roman" w:hAnsi="Times New Roman" w:cs="Times New Roman"/>
          <w:i/>
          <w:sz w:val="24"/>
          <w:szCs w:val="24"/>
        </w:rPr>
        <w:t>u ukupnoj površini od 23056 m2, upisana u zk.ul.br. 8351, k.o. Omišalj – Njivice</w:t>
      </w:r>
      <w:r w:rsidRPr="00F525EB">
        <w:rPr>
          <w:rFonts w:ascii="Times New Roman" w:hAnsi="Times New Roman" w:cs="Times New Roman"/>
          <w:sz w:val="24"/>
          <w:szCs w:val="24"/>
        </w:rPr>
        <w:t>, a koja se nekretnina nalazi izvan građevinskog područja naselja Omišalj</w:t>
      </w:r>
      <w:r w:rsidR="00ED3503" w:rsidRPr="00F525EB">
        <w:rPr>
          <w:rFonts w:ascii="Times New Roman" w:hAnsi="Times New Roman" w:cs="Times New Roman"/>
          <w:sz w:val="24"/>
          <w:szCs w:val="24"/>
        </w:rPr>
        <w:t>,</w:t>
      </w:r>
      <w:r w:rsidRPr="00F525EB">
        <w:rPr>
          <w:rFonts w:ascii="Times New Roman" w:hAnsi="Times New Roman" w:cs="Times New Roman"/>
          <w:sz w:val="24"/>
          <w:szCs w:val="24"/>
        </w:rPr>
        <w:t xml:space="preserve"> osniva se pravo građenja građevine namijenjene gospodarenju otpadom, 2.b skupine – reciklažno dvorište</w:t>
      </w:r>
      <w:r w:rsidR="00CF36E2" w:rsidRPr="00F525EB">
        <w:rPr>
          <w:rFonts w:ascii="Times New Roman" w:hAnsi="Times New Roman" w:cs="Times New Roman"/>
          <w:sz w:val="24"/>
          <w:szCs w:val="24"/>
        </w:rPr>
        <w:t xml:space="preserve"> za građevinski otpad,</w:t>
      </w:r>
      <w:r w:rsidRPr="00F525EB">
        <w:rPr>
          <w:rFonts w:ascii="Times New Roman" w:hAnsi="Times New Roman" w:cs="Times New Roman"/>
          <w:sz w:val="24"/>
          <w:szCs w:val="24"/>
        </w:rPr>
        <w:t xml:space="preserve"> u</w:t>
      </w:r>
      <w:r w:rsidR="009737D6" w:rsidRPr="00F525EB">
        <w:rPr>
          <w:rFonts w:ascii="Times New Roman" w:hAnsi="Times New Roman" w:cs="Times New Roman"/>
          <w:sz w:val="24"/>
          <w:szCs w:val="24"/>
        </w:rPr>
        <w:t xml:space="preserve"> skladu sa glavnim projektom</w:t>
      </w:r>
      <w:r w:rsidRPr="00F525EB">
        <w:rPr>
          <w:rFonts w:ascii="Times New Roman" w:hAnsi="Times New Roman" w:cs="Times New Roman"/>
          <w:sz w:val="24"/>
          <w:szCs w:val="24"/>
        </w:rPr>
        <w:t xml:space="preserve"> zajedničke oznake GO</w:t>
      </w:r>
      <w:r w:rsidR="00CF36E2" w:rsidRPr="00F525EB">
        <w:rPr>
          <w:rFonts w:ascii="Times New Roman" w:hAnsi="Times New Roman" w:cs="Times New Roman"/>
          <w:sz w:val="24"/>
          <w:szCs w:val="24"/>
        </w:rPr>
        <w:t>O</w:t>
      </w:r>
      <w:r w:rsidRPr="00F525EB">
        <w:rPr>
          <w:rFonts w:ascii="Times New Roman" w:hAnsi="Times New Roman" w:cs="Times New Roman"/>
          <w:sz w:val="24"/>
          <w:szCs w:val="24"/>
        </w:rPr>
        <w:t xml:space="preserve"> 07-31</w:t>
      </w:r>
      <w:r w:rsidR="00CF36E2" w:rsidRPr="00F525EB">
        <w:rPr>
          <w:rFonts w:ascii="Times New Roman" w:hAnsi="Times New Roman" w:cs="Times New Roman"/>
          <w:sz w:val="24"/>
          <w:szCs w:val="24"/>
        </w:rPr>
        <w:t>1</w:t>
      </w:r>
      <w:r w:rsidR="009737D6" w:rsidRPr="00F525EB">
        <w:rPr>
          <w:rFonts w:ascii="Times New Roman" w:hAnsi="Times New Roman" w:cs="Times New Roman"/>
          <w:sz w:val="24"/>
          <w:szCs w:val="24"/>
        </w:rPr>
        <w:t xml:space="preserve"> i Građevinskom dozvolom izdanom</w:t>
      </w:r>
      <w:r w:rsidRPr="00F525EB">
        <w:rPr>
          <w:rFonts w:ascii="Times New Roman" w:hAnsi="Times New Roman" w:cs="Times New Roman"/>
          <w:sz w:val="24"/>
          <w:szCs w:val="24"/>
        </w:rPr>
        <w:t xml:space="preserve"> od strane Upravnog odjela za prostorno uređenje, graditeljstvo i zaštitu okoliša, KLASA: UP/I-361-03/20-01/00009</w:t>
      </w:r>
      <w:r w:rsidR="00CF36E2" w:rsidRPr="00F525EB">
        <w:rPr>
          <w:rFonts w:ascii="Times New Roman" w:hAnsi="Times New Roman" w:cs="Times New Roman"/>
          <w:sz w:val="24"/>
          <w:szCs w:val="24"/>
        </w:rPr>
        <w:t>2</w:t>
      </w:r>
      <w:r w:rsidRPr="00F525EB">
        <w:rPr>
          <w:rFonts w:ascii="Times New Roman" w:hAnsi="Times New Roman" w:cs="Times New Roman"/>
          <w:sz w:val="24"/>
          <w:szCs w:val="24"/>
        </w:rPr>
        <w:t>, URBROJ: 2170/</w:t>
      </w:r>
      <w:r w:rsidR="00CF36E2" w:rsidRPr="00F525EB">
        <w:rPr>
          <w:rFonts w:ascii="Times New Roman" w:hAnsi="Times New Roman" w:cs="Times New Roman"/>
          <w:sz w:val="24"/>
          <w:szCs w:val="24"/>
        </w:rPr>
        <w:t>0</w:t>
      </w:r>
      <w:r w:rsidRPr="00F525EB">
        <w:rPr>
          <w:rFonts w:ascii="Times New Roman" w:hAnsi="Times New Roman" w:cs="Times New Roman"/>
          <w:sz w:val="24"/>
          <w:szCs w:val="24"/>
        </w:rPr>
        <w:t>1-03-04/4-22-00</w:t>
      </w:r>
      <w:r w:rsidR="00CF36E2" w:rsidRPr="00F525EB">
        <w:rPr>
          <w:rFonts w:ascii="Times New Roman" w:hAnsi="Times New Roman" w:cs="Times New Roman"/>
          <w:sz w:val="24"/>
          <w:szCs w:val="24"/>
        </w:rPr>
        <w:t>11</w:t>
      </w:r>
      <w:r w:rsidR="009737D6" w:rsidRPr="00F525EB">
        <w:rPr>
          <w:rFonts w:ascii="Times New Roman" w:hAnsi="Times New Roman" w:cs="Times New Roman"/>
          <w:sz w:val="24"/>
          <w:szCs w:val="24"/>
        </w:rPr>
        <w:t xml:space="preserve">, od </w:t>
      </w:r>
      <w:r w:rsidRPr="00F525EB">
        <w:rPr>
          <w:rFonts w:ascii="Times New Roman" w:hAnsi="Times New Roman" w:cs="Times New Roman"/>
          <w:sz w:val="24"/>
          <w:szCs w:val="24"/>
        </w:rPr>
        <w:t xml:space="preserve"> </w:t>
      </w:r>
      <w:r w:rsidR="009737D6" w:rsidRPr="00F525EB">
        <w:rPr>
          <w:rFonts w:ascii="Times New Roman" w:hAnsi="Times New Roman" w:cs="Times New Roman"/>
          <w:sz w:val="24"/>
          <w:szCs w:val="24"/>
        </w:rPr>
        <w:t xml:space="preserve">21. travnja </w:t>
      </w:r>
      <w:r w:rsidRPr="00F525EB">
        <w:rPr>
          <w:rFonts w:ascii="Times New Roman" w:hAnsi="Times New Roman" w:cs="Times New Roman"/>
          <w:sz w:val="24"/>
          <w:szCs w:val="24"/>
        </w:rPr>
        <w:t>2022. godine</w:t>
      </w:r>
      <w:r w:rsidR="004C5892" w:rsidRPr="00F525EB">
        <w:rPr>
          <w:rFonts w:ascii="Times New Roman" w:hAnsi="Times New Roman" w:cs="Times New Roman"/>
          <w:sz w:val="24"/>
          <w:szCs w:val="24"/>
        </w:rPr>
        <w:t xml:space="preserve"> </w:t>
      </w:r>
      <w:r w:rsidR="004C5892" w:rsidRPr="00F525EB">
        <w:rPr>
          <w:rFonts w:ascii="Times New Roman" w:hAnsi="Times New Roman" w:cs="Times New Roman"/>
          <w:i/>
          <w:sz w:val="24"/>
          <w:szCs w:val="24"/>
        </w:rPr>
        <w:t>(Prilog 2. ovom Javnom natječaju).</w:t>
      </w:r>
    </w:p>
    <w:p w14:paraId="5AE9B28C" w14:textId="708DD782"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Izgradnja objekata na predmetnim nekretninama može se izvoditi samo u skladu s dokumentima prost</w:t>
      </w:r>
      <w:r w:rsidR="00920AB4" w:rsidRPr="00F525EB">
        <w:rPr>
          <w:rFonts w:ascii="Times New Roman" w:hAnsi="Times New Roman" w:cs="Times New Roman"/>
          <w:sz w:val="24"/>
          <w:szCs w:val="24"/>
        </w:rPr>
        <w:t>orn</w:t>
      </w:r>
      <w:r w:rsidRPr="00F525EB">
        <w:rPr>
          <w:rFonts w:ascii="Times New Roman" w:hAnsi="Times New Roman" w:cs="Times New Roman"/>
          <w:sz w:val="24"/>
          <w:szCs w:val="24"/>
        </w:rPr>
        <w:t>og ure</w:t>
      </w:r>
      <w:r w:rsidR="00920AB4" w:rsidRPr="00F525EB">
        <w:rPr>
          <w:rFonts w:ascii="Times New Roman" w:hAnsi="Times New Roman" w:cs="Times New Roman"/>
          <w:sz w:val="24"/>
          <w:szCs w:val="24"/>
        </w:rPr>
        <w:t>đ</w:t>
      </w:r>
      <w:r w:rsidRPr="00F525EB">
        <w:rPr>
          <w:rFonts w:ascii="Times New Roman" w:hAnsi="Times New Roman" w:cs="Times New Roman"/>
          <w:sz w:val="24"/>
          <w:szCs w:val="24"/>
        </w:rPr>
        <w:t>enja, posebnim uvjetima gra</w:t>
      </w:r>
      <w:r w:rsidR="00920AB4" w:rsidRPr="00F525EB">
        <w:rPr>
          <w:rFonts w:ascii="Times New Roman" w:hAnsi="Times New Roman" w:cs="Times New Roman"/>
          <w:sz w:val="24"/>
          <w:szCs w:val="24"/>
        </w:rPr>
        <w:t>đ</w:t>
      </w:r>
      <w:r w:rsidRPr="00F525EB">
        <w:rPr>
          <w:rFonts w:ascii="Times New Roman" w:hAnsi="Times New Roman" w:cs="Times New Roman"/>
          <w:sz w:val="24"/>
          <w:szCs w:val="24"/>
        </w:rPr>
        <w:t>enja i ostalim uvjetima predvi</w:t>
      </w:r>
      <w:r w:rsidR="00920AB4" w:rsidRPr="00F525EB">
        <w:rPr>
          <w:rFonts w:ascii="Times New Roman" w:hAnsi="Times New Roman" w:cs="Times New Roman"/>
          <w:sz w:val="24"/>
          <w:szCs w:val="24"/>
        </w:rPr>
        <w:t>đ</w:t>
      </w:r>
      <w:r w:rsidRPr="00F525EB">
        <w:rPr>
          <w:rFonts w:ascii="Times New Roman" w:hAnsi="Times New Roman" w:cs="Times New Roman"/>
          <w:sz w:val="24"/>
          <w:szCs w:val="24"/>
        </w:rPr>
        <w:t>enim va</w:t>
      </w:r>
      <w:r w:rsidR="00920AB4" w:rsidRPr="00F525EB">
        <w:rPr>
          <w:rFonts w:ascii="Times New Roman" w:hAnsi="Times New Roman" w:cs="Times New Roman"/>
          <w:sz w:val="24"/>
          <w:szCs w:val="24"/>
        </w:rPr>
        <w:t>ž</w:t>
      </w:r>
      <w:r w:rsidRPr="00F525EB">
        <w:rPr>
          <w:rFonts w:ascii="Times New Roman" w:hAnsi="Times New Roman" w:cs="Times New Roman"/>
          <w:sz w:val="24"/>
          <w:szCs w:val="24"/>
        </w:rPr>
        <w:t>ećim propisima.</w:t>
      </w:r>
    </w:p>
    <w:p w14:paraId="5273969A" w14:textId="06BDDF2E"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Nositelj prava gra</w:t>
      </w:r>
      <w:r w:rsidR="00920AB4" w:rsidRPr="00F525EB">
        <w:rPr>
          <w:rFonts w:ascii="Times New Roman" w:hAnsi="Times New Roman" w:cs="Times New Roman"/>
          <w:sz w:val="24"/>
          <w:szCs w:val="24"/>
        </w:rPr>
        <w:t>đ</w:t>
      </w:r>
      <w:r w:rsidRPr="00F525EB">
        <w:rPr>
          <w:rFonts w:ascii="Times New Roman" w:hAnsi="Times New Roman" w:cs="Times New Roman"/>
          <w:sz w:val="24"/>
          <w:szCs w:val="24"/>
        </w:rPr>
        <w:t>enja dužan je u postupku ishođenja propisanih dokumenata prostornog ure</w:t>
      </w:r>
      <w:r w:rsidR="00920AB4" w:rsidRPr="00F525EB">
        <w:rPr>
          <w:rFonts w:ascii="Times New Roman" w:hAnsi="Times New Roman" w:cs="Times New Roman"/>
          <w:sz w:val="24"/>
          <w:szCs w:val="24"/>
        </w:rPr>
        <w:t>đ</w:t>
      </w:r>
      <w:r w:rsidRPr="00F525EB">
        <w:rPr>
          <w:rFonts w:ascii="Times New Roman" w:hAnsi="Times New Roman" w:cs="Times New Roman"/>
          <w:sz w:val="24"/>
          <w:szCs w:val="24"/>
        </w:rPr>
        <w:t>enja za gradnju</w:t>
      </w:r>
      <w:r w:rsidR="009737D6" w:rsidRPr="00F525EB">
        <w:rPr>
          <w:rFonts w:ascii="Times New Roman" w:hAnsi="Times New Roman" w:cs="Times New Roman"/>
          <w:sz w:val="24"/>
          <w:szCs w:val="24"/>
        </w:rPr>
        <w:t>,</w:t>
      </w:r>
      <w:r w:rsidRPr="00F525EB">
        <w:rPr>
          <w:rFonts w:ascii="Times New Roman" w:hAnsi="Times New Roman" w:cs="Times New Roman"/>
          <w:sz w:val="24"/>
          <w:szCs w:val="24"/>
        </w:rPr>
        <w:t xml:space="preserve"> pridržavati se uvje</w:t>
      </w:r>
      <w:r w:rsidR="009737D6" w:rsidRPr="00F525EB">
        <w:rPr>
          <w:rFonts w:ascii="Times New Roman" w:hAnsi="Times New Roman" w:cs="Times New Roman"/>
          <w:sz w:val="24"/>
          <w:szCs w:val="24"/>
        </w:rPr>
        <w:t>ta propisanih od Općine Omišalj</w:t>
      </w:r>
      <w:r w:rsidRPr="00F525EB">
        <w:rPr>
          <w:rFonts w:ascii="Times New Roman" w:hAnsi="Times New Roman" w:cs="Times New Roman"/>
          <w:sz w:val="24"/>
          <w:szCs w:val="24"/>
        </w:rPr>
        <w:t xml:space="preserve"> te drugih javnopravnih tijela u svezi postavljanja planirane komunalne i druge prateće infrastrukture.</w:t>
      </w:r>
    </w:p>
    <w:p w14:paraId="4758218A" w14:textId="21838382"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Općina Omišalj ne odgovara za eventualnu izmjenu ili ograničenja u pogledu uvjeta gradnje koji se mogu pojaviti kao posljedica izmjene pozitivnih zakonskih ili podzakonskih propisa.</w:t>
      </w:r>
    </w:p>
    <w:p w14:paraId="5FCB2278" w14:textId="0DBC6BA1" w:rsidR="00B9254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Općina Omišalj ne odgovara za eventualnu neusklađenost podataka koji se odnose na površinu, kulturu ili namjenu nekretnina koje su predmet ovog javnog natječaja, a koji mogu proizaći iz katastarske, zemljišnoknjižne i druge dokumentacije i stvarnog stanja u prostoru.</w:t>
      </w:r>
    </w:p>
    <w:p w14:paraId="5F1F1E2E" w14:textId="77777777" w:rsidR="00D31AF8" w:rsidRPr="00F525EB" w:rsidRDefault="00D31AF8" w:rsidP="00B13ACC">
      <w:pPr>
        <w:spacing w:before="240" w:line="276" w:lineRule="auto"/>
        <w:jc w:val="both"/>
        <w:rPr>
          <w:rFonts w:ascii="Times New Roman" w:hAnsi="Times New Roman" w:cs="Times New Roman"/>
          <w:sz w:val="24"/>
          <w:szCs w:val="24"/>
        </w:rPr>
      </w:pPr>
    </w:p>
    <w:p w14:paraId="22E5228C" w14:textId="526DA135"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lastRenderedPageBreak/>
        <w:t>3.</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ROK NA KOJI SE OSNIVA PRAVO GRAĐENJA</w:t>
      </w:r>
    </w:p>
    <w:p w14:paraId="65E648FF" w14:textId="1B52D8F2"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3.1.</w:t>
      </w:r>
      <w:r w:rsidRPr="00F525EB">
        <w:rPr>
          <w:rFonts w:ascii="Times New Roman" w:hAnsi="Times New Roman" w:cs="Times New Roman"/>
          <w:sz w:val="24"/>
          <w:szCs w:val="24"/>
        </w:rPr>
        <w:tab/>
        <w:t xml:space="preserve">Pravo građenja na predmetnim nekretninama osniva se na </w:t>
      </w:r>
      <w:r w:rsidRPr="00C87EA6">
        <w:rPr>
          <w:rFonts w:ascii="Times New Roman" w:hAnsi="Times New Roman" w:cs="Times New Roman"/>
          <w:b/>
          <w:sz w:val="24"/>
          <w:szCs w:val="24"/>
          <w:u w:val="single"/>
        </w:rPr>
        <w:t xml:space="preserve">rok od </w:t>
      </w:r>
      <w:r w:rsidR="003134AA" w:rsidRPr="00C87EA6">
        <w:rPr>
          <w:rFonts w:ascii="Times New Roman" w:hAnsi="Times New Roman" w:cs="Times New Roman"/>
          <w:b/>
          <w:sz w:val="24"/>
          <w:szCs w:val="24"/>
          <w:u w:val="single"/>
        </w:rPr>
        <w:t>20</w:t>
      </w:r>
      <w:r w:rsidR="00A9678E" w:rsidRPr="00C87EA6">
        <w:rPr>
          <w:rFonts w:ascii="Times New Roman" w:hAnsi="Times New Roman" w:cs="Times New Roman"/>
          <w:b/>
          <w:sz w:val="24"/>
          <w:szCs w:val="24"/>
          <w:u w:val="single"/>
        </w:rPr>
        <w:t xml:space="preserve"> </w:t>
      </w:r>
      <w:r w:rsidRPr="00C87EA6">
        <w:rPr>
          <w:rFonts w:ascii="Times New Roman" w:hAnsi="Times New Roman" w:cs="Times New Roman"/>
          <w:b/>
          <w:sz w:val="24"/>
          <w:szCs w:val="24"/>
          <w:u w:val="single"/>
        </w:rPr>
        <w:t>godina</w:t>
      </w:r>
      <w:r w:rsidRPr="00F525EB">
        <w:rPr>
          <w:rFonts w:ascii="Times New Roman" w:hAnsi="Times New Roman" w:cs="Times New Roman"/>
          <w:sz w:val="24"/>
          <w:szCs w:val="24"/>
        </w:rPr>
        <w:t xml:space="preserve"> od dana sklapanja </w:t>
      </w:r>
      <w:r w:rsidR="00765A4F"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govora o </w:t>
      </w:r>
      <w:r w:rsidR="00765A4F" w:rsidRPr="00F525EB">
        <w:rPr>
          <w:rFonts w:ascii="Times New Roman" w:hAnsi="Times New Roman" w:cs="Times New Roman"/>
          <w:sz w:val="24"/>
          <w:szCs w:val="24"/>
        </w:rPr>
        <w:t xml:space="preserve">osnivanju </w:t>
      </w:r>
      <w:r w:rsidRPr="00F525EB">
        <w:rPr>
          <w:rFonts w:ascii="Times New Roman" w:hAnsi="Times New Roman" w:cs="Times New Roman"/>
          <w:sz w:val="24"/>
          <w:szCs w:val="24"/>
        </w:rPr>
        <w:t>prava građenja.</w:t>
      </w:r>
    </w:p>
    <w:p w14:paraId="5091D481" w14:textId="4A246770"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Za vrijeme trajanja prava građenja nositelj prava građenja ne može pravo građenja opteretiti bilo kojim uknjiženim ili neuknji</w:t>
      </w:r>
      <w:r w:rsidR="00920AB4" w:rsidRPr="00F525EB">
        <w:rPr>
          <w:rFonts w:ascii="Times New Roman" w:hAnsi="Times New Roman" w:cs="Times New Roman"/>
          <w:sz w:val="24"/>
          <w:szCs w:val="24"/>
        </w:rPr>
        <w:t>ž</w:t>
      </w:r>
      <w:r w:rsidRPr="00F525EB">
        <w:rPr>
          <w:rFonts w:ascii="Times New Roman" w:hAnsi="Times New Roman" w:cs="Times New Roman"/>
          <w:sz w:val="24"/>
          <w:szCs w:val="24"/>
        </w:rPr>
        <w:t xml:space="preserve">enim stvarnim pravima bez izričite pisane suglasnosti ili odobrenja </w:t>
      </w:r>
      <w:r w:rsidR="003E0F78" w:rsidRPr="00F525EB">
        <w:rPr>
          <w:rFonts w:ascii="Times New Roman" w:hAnsi="Times New Roman" w:cs="Times New Roman"/>
          <w:sz w:val="24"/>
          <w:szCs w:val="24"/>
        </w:rPr>
        <w:t xml:space="preserve">nadležnog tijela </w:t>
      </w:r>
      <w:r w:rsidRPr="00F525EB">
        <w:rPr>
          <w:rFonts w:ascii="Times New Roman" w:hAnsi="Times New Roman" w:cs="Times New Roman"/>
          <w:sz w:val="24"/>
          <w:szCs w:val="24"/>
        </w:rPr>
        <w:t>Općine Omišalj.</w:t>
      </w:r>
    </w:p>
    <w:p w14:paraId="578A1436" w14:textId="71A11AB6"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Za vrijeme trajanja prava građenja nositelj prava građenja ne može prenijeti pravo građenja na neku drugu fizičku osobu ili trgovačko društvo bez izričite pisane suglasnosti ili odobrenja </w:t>
      </w:r>
      <w:r w:rsidR="003E0F78" w:rsidRPr="00F525EB">
        <w:rPr>
          <w:rFonts w:ascii="Times New Roman" w:hAnsi="Times New Roman" w:cs="Times New Roman"/>
          <w:sz w:val="24"/>
          <w:szCs w:val="24"/>
        </w:rPr>
        <w:t xml:space="preserve">nadležnog tijela </w:t>
      </w:r>
      <w:r w:rsidRPr="00F525EB">
        <w:rPr>
          <w:rFonts w:ascii="Times New Roman" w:hAnsi="Times New Roman" w:cs="Times New Roman"/>
          <w:sz w:val="24"/>
          <w:szCs w:val="24"/>
        </w:rPr>
        <w:t xml:space="preserve">Općine Omišalj. </w:t>
      </w:r>
    </w:p>
    <w:p w14:paraId="29B86C9F" w14:textId="64BF173C"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U slučaju da nositelj prava građenja protivno prethodn</w:t>
      </w:r>
      <w:r w:rsidR="004D6248" w:rsidRPr="00F525EB">
        <w:rPr>
          <w:rFonts w:ascii="Times New Roman" w:hAnsi="Times New Roman" w:cs="Times New Roman"/>
          <w:sz w:val="24"/>
          <w:szCs w:val="24"/>
        </w:rPr>
        <w:t>im odredbama</w:t>
      </w:r>
      <w:r w:rsidRPr="00F525EB">
        <w:rPr>
          <w:rFonts w:ascii="Times New Roman" w:hAnsi="Times New Roman" w:cs="Times New Roman"/>
          <w:sz w:val="24"/>
          <w:szCs w:val="24"/>
        </w:rPr>
        <w:t xml:space="preserve"> prenese pravo građenja na neku drugu fizičku osobu ili trgovačko društvo</w:t>
      </w:r>
      <w:r w:rsidR="0066047E" w:rsidRPr="00F525EB">
        <w:rPr>
          <w:rFonts w:ascii="Times New Roman" w:hAnsi="Times New Roman" w:cs="Times New Roman"/>
          <w:sz w:val="24"/>
          <w:szCs w:val="24"/>
        </w:rPr>
        <w:t xml:space="preserve"> ili optereti pravo građenj</w:t>
      </w:r>
      <w:r w:rsidR="004D6248" w:rsidRPr="00F525EB">
        <w:rPr>
          <w:rFonts w:ascii="Times New Roman" w:hAnsi="Times New Roman" w:cs="Times New Roman"/>
          <w:sz w:val="24"/>
          <w:szCs w:val="24"/>
        </w:rPr>
        <w:t>a</w:t>
      </w:r>
      <w:r w:rsidR="00417042" w:rsidRPr="00F525EB">
        <w:rPr>
          <w:rFonts w:ascii="Times New Roman" w:hAnsi="Times New Roman" w:cs="Times New Roman"/>
          <w:sz w:val="24"/>
          <w:szCs w:val="24"/>
        </w:rPr>
        <w:t xml:space="preserve"> bilo kojim uknjiženim ili neuknjiženim stvarnim pravima</w:t>
      </w:r>
      <w:r w:rsidR="004D6248" w:rsidRPr="00F525EB">
        <w:rPr>
          <w:rFonts w:ascii="Times New Roman" w:hAnsi="Times New Roman" w:cs="Times New Roman"/>
          <w:sz w:val="24"/>
          <w:szCs w:val="24"/>
        </w:rPr>
        <w:t xml:space="preserve">, sve </w:t>
      </w:r>
      <w:r w:rsidRPr="00F525EB">
        <w:rPr>
          <w:rFonts w:ascii="Times New Roman" w:hAnsi="Times New Roman" w:cs="Times New Roman"/>
          <w:sz w:val="24"/>
          <w:szCs w:val="24"/>
        </w:rPr>
        <w:t>bez suglasnosti na</w:t>
      </w:r>
      <w:r w:rsidR="009737D6" w:rsidRPr="00F525EB">
        <w:rPr>
          <w:rFonts w:ascii="Times New Roman" w:hAnsi="Times New Roman" w:cs="Times New Roman"/>
          <w:sz w:val="24"/>
          <w:szCs w:val="24"/>
        </w:rPr>
        <w:t>dležnog tijela Općine Omišalj, u</w:t>
      </w:r>
      <w:r w:rsidRPr="00F525EB">
        <w:rPr>
          <w:rFonts w:ascii="Times New Roman" w:hAnsi="Times New Roman" w:cs="Times New Roman"/>
          <w:sz w:val="24"/>
          <w:szCs w:val="24"/>
        </w:rPr>
        <w:t xml:space="preserve">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smatrat će se raskinutim. </w:t>
      </w:r>
    </w:p>
    <w:p w14:paraId="142174A5" w14:textId="4C3E0103"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Nositelj prava građenja dužan je po isteku roka na koji je sklopljen </w:t>
      </w:r>
      <w:r w:rsidR="009737D6"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ili u slučaju raskida </w:t>
      </w:r>
      <w:r w:rsidR="009737D6"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osnivanju prava građenja</w:t>
      </w:r>
      <w:r w:rsidRPr="00F525EB">
        <w:rPr>
          <w:rFonts w:ascii="Times New Roman" w:hAnsi="Times New Roman" w:cs="Times New Roman"/>
          <w:sz w:val="24"/>
          <w:szCs w:val="24"/>
        </w:rPr>
        <w:t>, ishodovanu dokumentaciju, dozvole i izgrađene objekte predati u posjed Općine Omišalj.</w:t>
      </w:r>
    </w:p>
    <w:p w14:paraId="116CD753" w14:textId="504B9FE5"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4.</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OBVEZA NOSITELJA PRAVA GRAĐENJA</w:t>
      </w:r>
    </w:p>
    <w:p w14:paraId="213271F4" w14:textId="645871C3"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4.1.</w:t>
      </w:r>
      <w:r w:rsidRPr="00F525EB">
        <w:rPr>
          <w:rFonts w:ascii="Times New Roman" w:hAnsi="Times New Roman" w:cs="Times New Roman"/>
          <w:sz w:val="24"/>
          <w:szCs w:val="24"/>
        </w:rPr>
        <w:tab/>
        <w:t xml:space="preserve">Nositelj prava građenja obvezan je na stečenom pravu građenja započeti gradnju koja je sastavni dio ponude u roku od </w:t>
      </w:r>
      <w:r w:rsidR="00DF485A" w:rsidRPr="00F525EB">
        <w:rPr>
          <w:rFonts w:ascii="Times New Roman" w:hAnsi="Times New Roman" w:cs="Times New Roman"/>
          <w:sz w:val="24"/>
          <w:szCs w:val="24"/>
        </w:rPr>
        <w:t>8</w:t>
      </w:r>
      <w:r w:rsidR="003E0F78" w:rsidRPr="00F525EB">
        <w:rPr>
          <w:rFonts w:ascii="Times New Roman" w:hAnsi="Times New Roman" w:cs="Times New Roman"/>
          <w:sz w:val="24"/>
          <w:szCs w:val="24"/>
        </w:rPr>
        <w:t xml:space="preserve"> dana</w:t>
      </w:r>
      <w:r w:rsidRPr="00F525EB">
        <w:rPr>
          <w:rFonts w:ascii="Times New Roman" w:hAnsi="Times New Roman" w:cs="Times New Roman"/>
          <w:sz w:val="24"/>
          <w:szCs w:val="24"/>
        </w:rPr>
        <w:t xml:space="preserve"> od dana </w:t>
      </w:r>
      <w:r w:rsidR="00B36352" w:rsidRPr="00F525EB">
        <w:rPr>
          <w:rFonts w:ascii="Times New Roman" w:hAnsi="Times New Roman" w:cs="Times New Roman"/>
          <w:sz w:val="24"/>
          <w:szCs w:val="24"/>
        </w:rPr>
        <w:t xml:space="preserve">uvođenja u </w:t>
      </w:r>
      <w:r w:rsidR="00DF485A" w:rsidRPr="00F525EB">
        <w:rPr>
          <w:rFonts w:ascii="Times New Roman" w:hAnsi="Times New Roman" w:cs="Times New Roman"/>
          <w:sz w:val="24"/>
          <w:szCs w:val="24"/>
        </w:rPr>
        <w:t>posjed</w:t>
      </w:r>
      <w:r w:rsidRPr="00F525EB">
        <w:rPr>
          <w:rFonts w:ascii="Times New Roman" w:hAnsi="Times New Roman" w:cs="Times New Roman"/>
          <w:sz w:val="24"/>
          <w:szCs w:val="24"/>
        </w:rPr>
        <w:t>.</w:t>
      </w:r>
    </w:p>
    <w:p w14:paraId="64F45814" w14:textId="1455200F" w:rsidR="00282C21"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4.2.</w:t>
      </w:r>
      <w:r w:rsidRPr="00F525EB">
        <w:rPr>
          <w:rFonts w:ascii="Times New Roman" w:hAnsi="Times New Roman" w:cs="Times New Roman"/>
          <w:sz w:val="24"/>
          <w:szCs w:val="24"/>
        </w:rPr>
        <w:tab/>
        <w:t xml:space="preserve">Nositelj prava građenja obvezan je na stečenom pravu građenja izgraditi </w:t>
      </w:r>
      <w:r w:rsidR="00920AB4" w:rsidRPr="00F525EB">
        <w:rPr>
          <w:rFonts w:ascii="Times New Roman" w:hAnsi="Times New Roman" w:cs="Times New Roman"/>
          <w:sz w:val="24"/>
          <w:szCs w:val="24"/>
        </w:rPr>
        <w:t>reciklažno dvorište za građevni otpad sa pristupnim putem</w:t>
      </w:r>
      <w:r w:rsidR="003E0F78" w:rsidRPr="00F525EB">
        <w:rPr>
          <w:rFonts w:ascii="Times New Roman" w:hAnsi="Times New Roman" w:cs="Times New Roman"/>
          <w:sz w:val="24"/>
          <w:szCs w:val="24"/>
        </w:rPr>
        <w:t>,</w:t>
      </w:r>
      <w:r w:rsidR="00920AB4" w:rsidRPr="00F525EB">
        <w:rPr>
          <w:rFonts w:ascii="Times New Roman" w:hAnsi="Times New Roman" w:cs="Times New Roman"/>
          <w:sz w:val="24"/>
          <w:szCs w:val="24"/>
        </w:rPr>
        <w:t xml:space="preserve"> </w:t>
      </w:r>
      <w:r w:rsidRPr="00F525EB">
        <w:rPr>
          <w:rFonts w:ascii="Times New Roman" w:hAnsi="Times New Roman" w:cs="Times New Roman"/>
          <w:sz w:val="24"/>
          <w:szCs w:val="24"/>
        </w:rPr>
        <w:t xml:space="preserve">odnosno staviti u funkciju </w:t>
      </w:r>
      <w:r w:rsidR="00920AB4" w:rsidRPr="00F525EB">
        <w:rPr>
          <w:rFonts w:ascii="Times New Roman" w:hAnsi="Times New Roman" w:cs="Times New Roman"/>
          <w:sz w:val="24"/>
          <w:szCs w:val="24"/>
        </w:rPr>
        <w:t>reciklažno dvorište</w:t>
      </w:r>
      <w:r w:rsidR="00B36352" w:rsidRPr="00F525EB">
        <w:rPr>
          <w:rFonts w:ascii="Times New Roman" w:hAnsi="Times New Roman" w:cs="Times New Roman"/>
          <w:sz w:val="24"/>
          <w:szCs w:val="24"/>
        </w:rPr>
        <w:t>,</w:t>
      </w:r>
      <w:r w:rsidR="003E0F78" w:rsidRPr="00F525EB">
        <w:rPr>
          <w:rFonts w:ascii="Times New Roman" w:hAnsi="Times New Roman" w:cs="Times New Roman"/>
          <w:sz w:val="24"/>
          <w:szCs w:val="24"/>
        </w:rPr>
        <w:t xml:space="preserve"> ishodovati </w:t>
      </w:r>
      <w:r w:rsidR="00B36352" w:rsidRPr="00F525EB">
        <w:rPr>
          <w:rFonts w:ascii="Times New Roman" w:hAnsi="Times New Roman" w:cs="Times New Roman"/>
          <w:sz w:val="24"/>
          <w:szCs w:val="24"/>
        </w:rPr>
        <w:t xml:space="preserve">dozvolu za gospodarenje otpadom te sve eventualne druge upravne akte neophodne za obavljanje djelatnosti i započeti obavljati djelatnost </w:t>
      </w:r>
      <w:r w:rsidR="00DF485A" w:rsidRPr="00F525EB">
        <w:rPr>
          <w:rFonts w:ascii="Times New Roman" w:hAnsi="Times New Roman" w:cs="Times New Roman"/>
          <w:b/>
          <w:sz w:val="24"/>
          <w:szCs w:val="24"/>
        </w:rPr>
        <w:t>najkasnije do 15. lipnja 2024. godine.</w:t>
      </w:r>
    </w:p>
    <w:p w14:paraId="16D862A0" w14:textId="1BF0DE05" w:rsidR="00B36352" w:rsidRPr="00F525EB" w:rsidRDefault="009737D6"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Nositelj prava građenja </w:t>
      </w:r>
      <w:r w:rsidR="00B36352" w:rsidRPr="00F525EB">
        <w:rPr>
          <w:rFonts w:ascii="Times New Roman" w:hAnsi="Times New Roman" w:cs="Times New Roman"/>
          <w:sz w:val="24"/>
          <w:szCs w:val="24"/>
        </w:rPr>
        <w:t xml:space="preserve">dužan je o svom trošku zbrinuti, sukladno zakonu, sve zatečene stvari, materijale i otpad na nekretninama iz </w:t>
      </w:r>
      <w:r w:rsidR="003C5EEA" w:rsidRPr="00F525EB">
        <w:rPr>
          <w:rFonts w:ascii="Times New Roman" w:hAnsi="Times New Roman" w:cs="Times New Roman"/>
          <w:sz w:val="24"/>
          <w:szCs w:val="24"/>
        </w:rPr>
        <w:t>točke</w:t>
      </w:r>
      <w:r w:rsidR="00B36352" w:rsidRPr="00F525EB">
        <w:rPr>
          <w:rFonts w:ascii="Times New Roman" w:hAnsi="Times New Roman" w:cs="Times New Roman"/>
          <w:sz w:val="24"/>
          <w:szCs w:val="24"/>
        </w:rPr>
        <w:t xml:space="preserve"> 1.1. ovog Javnog natječaja.</w:t>
      </w:r>
    </w:p>
    <w:p w14:paraId="1D40EECF" w14:textId="3B9EF33F" w:rsidR="00282C21" w:rsidRPr="00F525EB" w:rsidRDefault="00282C21"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4.3.</w:t>
      </w:r>
      <w:r w:rsidRPr="00F525EB">
        <w:rPr>
          <w:rFonts w:ascii="Times New Roman" w:hAnsi="Times New Roman" w:cs="Times New Roman"/>
          <w:sz w:val="24"/>
          <w:szCs w:val="24"/>
        </w:rPr>
        <w:tab/>
        <w:t>Nositelj prava građenja</w:t>
      </w:r>
      <w:r w:rsidR="009737D6" w:rsidRPr="00F525EB">
        <w:rPr>
          <w:rFonts w:ascii="Times New Roman" w:hAnsi="Times New Roman" w:cs="Times New Roman"/>
          <w:sz w:val="24"/>
          <w:szCs w:val="24"/>
        </w:rPr>
        <w:t xml:space="preserve"> obvezan je prilikom sklapanja u</w:t>
      </w:r>
      <w:r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osnivanju prava građenja</w:t>
      </w:r>
      <w:r w:rsidRPr="00F525EB">
        <w:rPr>
          <w:rFonts w:ascii="Times New Roman" w:hAnsi="Times New Roman" w:cs="Times New Roman"/>
          <w:sz w:val="24"/>
          <w:szCs w:val="24"/>
        </w:rPr>
        <w:t xml:space="preserve">, </w:t>
      </w:r>
      <w:r w:rsidR="00D30BBF" w:rsidRPr="00F525EB">
        <w:rPr>
          <w:rFonts w:ascii="Times New Roman" w:hAnsi="Times New Roman" w:cs="Times New Roman"/>
          <w:sz w:val="24"/>
          <w:szCs w:val="24"/>
        </w:rPr>
        <w:t xml:space="preserve">Općini Omišalj, </w:t>
      </w:r>
      <w:r w:rsidRPr="00F525EB">
        <w:rPr>
          <w:rFonts w:ascii="Times New Roman" w:hAnsi="Times New Roman" w:cs="Times New Roman"/>
          <w:sz w:val="24"/>
          <w:szCs w:val="24"/>
        </w:rPr>
        <w:t xml:space="preserve">predati bankarsku garanciju priznate domaće ili strane banke u </w:t>
      </w:r>
      <w:r w:rsidR="00DF485A" w:rsidRPr="00F525EB">
        <w:rPr>
          <w:rFonts w:ascii="Times New Roman" w:hAnsi="Times New Roman" w:cs="Times New Roman"/>
          <w:sz w:val="24"/>
          <w:szCs w:val="24"/>
        </w:rPr>
        <w:t xml:space="preserve">visini dvije ugovorene godišnje naknade za pravo građenja, </w:t>
      </w:r>
      <w:r w:rsidRPr="00F525EB">
        <w:rPr>
          <w:rFonts w:ascii="Times New Roman" w:hAnsi="Times New Roman" w:cs="Times New Roman"/>
          <w:sz w:val="24"/>
          <w:szCs w:val="24"/>
        </w:rPr>
        <w:t>naplativo na prvi poziv bez protesta</w:t>
      </w:r>
      <w:r w:rsidR="00BE12F4" w:rsidRPr="00F525EB">
        <w:rPr>
          <w:rFonts w:ascii="Times New Roman" w:hAnsi="Times New Roman" w:cs="Times New Roman"/>
          <w:sz w:val="24"/>
          <w:szCs w:val="24"/>
        </w:rPr>
        <w:t>,</w:t>
      </w:r>
      <w:r w:rsidRPr="00F525EB">
        <w:rPr>
          <w:rFonts w:ascii="Times New Roman" w:hAnsi="Times New Roman" w:cs="Times New Roman"/>
          <w:sz w:val="24"/>
          <w:szCs w:val="24"/>
        </w:rPr>
        <w:t xml:space="preserve"> kao sredstvo osiguranja naplate ugovorne kazne</w:t>
      </w:r>
      <w:r w:rsidR="007C37C7" w:rsidRPr="00F525EB">
        <w:rPr>
          <w:rFonts w:ascii="Times New Roman" w:hAnsi="Times New Roman" w:cs="Times New Roman"/>
          <w:sz w:val="24"/>
          <w:szCs w:val="24"/>
        </w:rPr>
        <w:t>, u slučaju</w:t>
      </w:r>
      <w:r w:rsidR="00BE12F4" w:rsidRPr="00F525EB">
        <w:rPr>
          <w:rFonts w:ascii="Times New Roman" w:hAnsi="Times New Roman" w:cs="Times New Roman"/>
          <w:sz w:val="24"/>
          <w:szCs w:val="24"/>
        </w:rPr>
        <w:t xml:space="preserve"> neispunjenja obveza nositelja prava građenja</w:t>
      </w:r>
      <w:r w:rsidRPr="00F525EB">
        <w:rPr>
          <w:rFonts w:ascii="Times New Roman" w:hAnsi="Times New Roman" w:cs="Times New Roman"/>
          <w:sz w:val="24"/>
          <w:szCs w:val="24"/>
        </w:rPr>
        <w:t>.</w:t>
      </w:r>
    </w:p>
    <w:p w14:paraId="30F53AFD" w14:textId="7E2E601A" w:rsidR="00625D9F" w:rsidRPr="00F525EB" w:rsidRDefault="008817F9" w:rsidP="00625D9F">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4.4.</w:t>
      </w:r>
      <w:r w:rsidRPr="00F525EB">
        <w:rPr>
          <w:rFonts w:ascii="Times New Roman" w:hAnsi="Times New Roman" w:cs="Times New Roman"/>
          <w:sz w:val="24"/>
          <w:szCs w:val="24"/>
        </w:rPr>
        <w:tab/>
        <w:t>Nositelj prava građenja</w:t>
      </w:r>
      <w:r w:rsidR="00CA39FB" w:rsidRPr="00F525EB">
        <w:rPr>
          <w:rFonts w:ascii="Times New Roman" w:hAnsi="Times New Roman" w:cs="Times New Roman"/>
          <w:sz w:val="24"/>
          <w:szCs w:val="24"/>
        </w:rPr>
        <w:t xml:space="preserve"> obvezan je prilikom sklapanja u</w:t>
      </w:r>
      <w:r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osnivanju prava građenja</w:t>
      </w:r>
      <w:r w:rsidRPr="00F525EB">
        <w:rPr>
          <w:rFonts w:ascii="Times New Roman" w:hAnsi="Times New Roman" w:cs="Times New Roman"/>
          <w:sz w:val="24"/>
          <w:szCs w:val="24"/>
        </w:rPr>
        <w:t>, Općini Omišalj, predati bankarsku garanciju priznate domaće ili strane banke u</w:t>
      </w:r>
      <w:r w:rsidR="00DF485A" w:rsidRPr="00F525EB">
        <w:rPr>
          <w:rFonts w:ascii="Times New Roman" w:hAnsi="Times New Roman" w:cs="Times New Roman"/>
          <w:sz w:val="24"/>
          <w:szCs w:val="24"/>
        </w:rPr>
        <w:t xml:space="preserve"> visini</w:t>
      </w:r>
      <w:r w:rsidRPr="00F525EB">
        <w:rPr>
          <w:rFonts w:ascii="Times New Roman" w:hAnsi="Times New Roman" w:cs="Times New Roman"/>
          <w:sz w:val="24"/>
          <w:szCs w:val="24"/>
        </w:rPr>
        <w:t xml:space="preserve"> </w:t>
      </w:r>
      <w:r w:rsidR="00DF485A" w:rsidRPr="00F525EB">
        <w:rPr>
          <w:rFonts w:ascii="Times New Roman" w:hAnsi="Times New Roman" w:cs="Times New Roman"/>
          <w:sz w:val="24"/>
          <w:szCs w:val="24"/>
        </w:rPr>
        <w:t xml:space="preserve">jedne ugovorene godišnje naknade za pravo građenja, </w:t>
      </w:r>
      <w:r w:rsidRPr="00F525EB">
        <w:rPr>
          <w:rFonts w:ascii="Times New Roman" w:hAnsi="Times New Roman" w:cs="Times New Roman"/>
          <w:sz w:val="24"/>
          <w:szCs w:val="24"/>
        </w:rPr>
        <w:t>naplativo na prvi poziv bez protesta</w:t>
      </w:r>
      <w:r w:rsidR="00C36810" w:rsidRPr="00F525EB">
        <w:rPr>
          <w:rFonts w:ascii="Times New Roman" w:hAnsi="Times New Roman" w:cs="Times New Roman"/>
          <w:sz w:val="24"/>
          <w:szCs w:val="24"/>
        </w:rPr>
        <w:t xml:space="preserve">, </w:t>
      </w:r>
      <w:r w:rsidRPr="00F525EB">
        <w:rPr>
          <w:rFonts w:ascii="Times New Roman" w:hAnsi="Times New Roman" w:cs="Times New Roman"/>
          <w:sz w:val="24"/>
          <w:szCs w:val="24"/>
        </w:rPr>
        <w:t>kao sredstvo osiguranja</w:t>
      </w:r>
      <w:r w:rsidR="001805DB" w:rsidRPr="00F525EB">
        <w:rPr>
          <w:rFonts w:ascii="Times New Roman" w:hAnsi="Times New Roman" w:cs="Times New Roman"/>
          <w:sz w:val="24"/>
          <w:szCs w:val="24"/>
        </w:rPr>
        <w:t xml:space="preserve"> u slučaju neispunjenja obveze </w:t>
      </w:r>
      <w:r w:rsidR="00625D9F" w:rsidRPr="00F525EB">
        <w:rPr>
          <w:rFonts w:ascii="Times New Roman" w:hAnsi="Times New Roman" w:cs="Times New Roman"/>
          <w:sz w:val="24"/>
          <w:szCs w:val="24"/>
        </w:rPr>
        <w:t>plaćanja naknade za osnivanje prava građenja od strane nositelja prava građenja</w:t>
      </w:r>
      <w:r w:rsidR="00E23175" w:rsidRPr="00F525EB">
        <w:rPr>
          <w:rFonts w:ascii="Times New Roman" w:hAnsi="Times New Roman" w:cs="Times New Roman"/>
          <w:sz w:val="24"/>
          <w:szCs w:val="24"/>
        </w:rPr>
        <w:t>.</w:t>
      </w:r>
    </w:p>
    <w:p w14:paraId="5DB9F13D" w14:textId="3DEF86C7" w:rsidR="00C7765F" w:rsidRPr="00F525EB" w:rsidRDefault="00BD6416"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lastRenderedPageBreak/>
        <w:t>4.</w:t>
      </w:r>
      <w:r w:rsidR="008817F9" w:rsidRPr="00F525EB">
        <w:rPr>
          <w:rFonts w:ascii="Times New Roman" w:hAnsi="Times New Roman" w:cs="Times New Roman"/>
          <w:b/>
          <w:sz w:val="24"/>
          <w:szCs w:val="24"/>
        </w:rPr>
        <w:t>5</w:t>
      </w:r>
      <w:r w:rsidRPr="00F525EB">
        <w:rPr>
          <w:rFonts w:ascii="Times New Roman" w:hAnsi="Times New Roman" w:cs="Times New Roman"/>
          <w:b/>
          <w:sz w:val="24"/>
          <w:szCs w:val="24"/>
        </w:rPr>
        <w:t>.</w:t>
      </w:r>
      <w:r w:rsidRPr="00F525EB">
        <w:rPr>
          <w:rFonts w:ascii="Times New Roman" w:hAnsi="Times New Roman" w:cs="Times New Roman"/>
          <w:sz w:val="24"/>
          <w:szCs w:val="24"/>
        </w:rPr>
        <w:tab/>
        <w:t xml:space="preserve">Izgradnja u rokovima </w:t>
      </w:r>
      <w:r w:rsidR="00BE12F4" w:rsidRPr="00F525EB">
        <w:rPr>
          <w:rFonts w:ascii="Times New Roman" w:hAnsi="Times New Roman" w:cs="Times New Roman"/>
          <w:sz w:val="24"/>
          <w:szCs w:val="24"/>
        </w:rPr>
        <w:t xml:space="preserve">propisanim ovom točkom natječaja, </w:t>
      </w:r>
      <w:r w:rsidR="009737D6" w:rsidRPr="00F525EB">
        <w:rPr>
          <w:rFonts w:ascii="Times New Roman" w:hAnsi="Times New Roman" w:cs="Times New Roman"/>
          <w:sz w:val="24"/>
          <w:szCs w:val="24"/>
        </w:rPr>
        <w:t>predstavljaju bitan sastojak u</w:t>
      </w:r>
      <w:r w:rsidRPr="00F525EB">
        <w:rPr>
          <w:rFonts w:ascii="Times New Roman" w:hAnsi="Times New Roman" w:cs="Times New Roman"/>
          <w:sz w:val="24"/>
          <w:szCs w:val="24"/>
        </w:rPr>
        <w:t>govora o osnivanju prava građenja.</w:t>
      </w:r>
    </w:p>
    <w:p w14:paraId="3BBAD574" w14:textId="54ED4028" w:rsidR="002C4939" w:rsidRPr="00F525EB" w:rsidRDefault="002C4939"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4.6.</w:t>
      </w:r>
      <w:r w:rsidRPr="00F525EB">
        <w:rPr>
          <w:rFonts w:ascii="Times New Roman" w:hAnsi="Times New Roman" w:cs="Times New Roman"/>
          <w:sz w:val="24"/>
          <w:szCs w:val="24"/>
        </w:rPr>
        <w:t xml:space="preserve"> </w:t>
      </w:r>
      <w:r w:rsidRPr="00F525EB">
        <w:rPr>
          <w:rFonts w:ascii="Times New Roman" w:hAnsi="Times New Roman" w:cs="Times New Roman"/>
          <w:sz w:val="24"/>
          <w:szCs w:val="24"/>
        </w:rPr>
        <w:tab/>
        <w:t xml:space="preserve">Nositelj prava građenja dužan je postupati sa pažnjom urednog i savjesnog gospodarstvenika i </w:t>
      </w:r>
      <w:r w:rsidR="004712DF" w:rsidRPr="00F525EB">
        <w:rPr>
          <w:rFonts w:ascii="Times New Roman" w:hAnsi="Times New Roman" w:cs="Times New Roman"/>
          <w:sz w:val="24"/>
          <w:szCs w:val="24"/>
        </w:rPr>
        <w:t>kao takav poduzimati sve radnje glede ispunjenja obveza preuzetih ovim natječajem.</w:t>
      </w:r>
    </w:p>
    <w:p w14:paraId="2CC32170" w14:textId="67C824F3" w:rsidR="004712DF" w:rsidRPr="00F525EB" w:rsidRDefault="004712D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4.7.</w:t>
      </w:r>
      <w:r w:rsidRPr="00F525EB">
        <w:rPr>
          <w:rFonts w:ascii="Times New Roman" w:hAnsi="Times New Roman" w:cs="Times New Roman"/>
          <w:sz w:val="24"/>
          <w:szCs w:val="24"/>
        </w:rPr>
        <w:tab/>
        <w:t xml:space="preserve">Nositelj prava građenja obvezan je sve radnje vezane za ispunjenje obveza </w:t>
      </w:r>
      <w:r w:rsidR="000F76A6" w:rsidRPr="00F525EB">
        <w:rPr>
          <w:rFonts w:ascii="Times New Roman" w:hAnsi="Times New Roman" w:cs="Times New Roman"/>
          <w:sz w:val="24"/>
          <w:szCs w:val="24"/>
        </w:rPr>
        <w:t xml:space="preserve">preuzetih ovim </w:t>
      </w:r>
      <w:r w:rsidR="009737D6" w:rsidRPr="00F525EB">
        <w:rPr>
          <w:rFonts w:ascii="Times New Roman" w:hAnsi="Times New Roman" w:cs="Times New Roman"/>
          <w:sz w:val="24"/>
          <w:szCs w:val="24"/>
        </w:rPr>
        <w:t xml:space="preserve">Javnim </w:t>
      </w:r>
      <w:r w:rsidR="000F76A6" w:rsidRPr="00F525EB">
        <w:rPr>
          <w:rFonts w:ascii="Times New Roman" w:hAnsi="Times New Roman" w:cs="Times New Roman"/>
          <w:sz w:val="24"/>
          <w:szCs w:val="24"/>
        </w:rPr>
        <w:t>natječajem i</w:t>
      </w:r>
      <w:r w:rsidR="006A5ABB" w:rsidRPr="00F525EB">
        <w:rPr>
          <w:rFonts w:ascii="Times New Roman" w:hAnsi="Times New Roman" w:cs="Times New Roman"/>
          <w:sz w:val="24"/>
          <w:szCs w:val="24"/>
        </w:rPr>
        <w:t xml:space="preserve"> </w:t>
      </w:r>
      <w:r w:rsidR="009737D6" w:rsidRPr="00F525EB">
        <w:rPr>
          <w:rFonts w:ascii="Times New Roman" w:hAnsi="Times New Roman" w:cs="Times New Roman"/>
          <w:sz w:val="24"/>
          <w:szCs w:val="24"/>
        </w:rPr>
        <w:t xml:space="preserve">ugovorom o </w:t>
      </w:r>
      <w:r w:rsidR="00CA39FB" w:rsidRPr="00F525EB">
        <w:rPr>
          <w:rFonts w:ascii="Times New Roman" w:hAnsi="Times New Roman" w:cs="Times New Roman"/>
          <w:sz w:val="24"/>
          <w:szCs w:val="24"/>
        </w:rPr>
        <w:t xml:space="preserve">osnivanju prava </w:t>
      </w:r>
      <w:r w:rsidR="009737D6" w:rsidRPr="00F525EB">
        <w:rPr>
          <w:rFonts w:ascii="Times New Roman" w:hAnsi="Times New Roman" w:cs="Times New Roman"/>
          <w:sz w:val="24"/>
          <w:szCs w:val="24"/>
        </w:rPr>
        <w:t xml:space="preserve">građenja </w:t>
      </w:r>
      <w:r w:rsidR="000F76A6" w:rsidRPr="00F525EB">
        <w:rPr>
          <w:rFonts w:ascii="Times New Roman" w:hAnsi="Times New Roman" w:cs="Times New Roman"/>
          <w:sz w:val="24"/>
          <w:szCs w:val="24"/>
        </w:rPr>
        <w:t xml:space="preserve">obavljati </w:t>
      </w:r>
      <w:r w:rsidRPr="00F525EB">
        <w:rPr>
          <w:rFonts w:ascii="Times New Roman" w:hAnsi="Times New Roman" w:cs="Times New Roman"/>
          <w:sz w:val="24"/>
          <w:szCs w:val="24"/>
        </w:rPr>
        <w:t xml:space="preserve">isključivo u zoni obuhvata, </w:t>
      </w:r>
      <w:r w:rsidR="000F76A6" w:rsidRPr="00F525EB">
        <w:rPr>
          <w:rFonts w:ascii="Times New Roman" w:hAnsi="Times New Roman" w:cs="Times New Roman"/>
          <w:sz w:val="24"/>
          <w:szCs w:val="24"/>
        </w:rPr>
        <w:t xml:space="preserve">odnosno </w:t>
      </w:r>
      <w:r w:rsidR="006A5ABB" w:rsidRPr="00F525EB">
        <w:rPr>
          <w:rFonts w:ascii="Times New Roman" w:hAnsi="Times New Roman" w:cs="Times New Roman"/>
          <w:sz w:val="24"/>
          <w:szCs w:val="24"/>
        </w:rPr>
        <w:t xml:space="preserve">na nekretninama iz točke 1. ovog </w:t>
      </w:r>
      <w:r w:rsidR="009737D6" w:rsidRPr="00F525EB">
        <w:rPr>
          <w:rFonts w:ascii="Times New Roman" w:hAnsi="Times New Roman" w:cs="Times New Roman"/>
          <w:sz w:val="24"/>
          <w:szCs w:val="24"/>
        </w:rPr>
        <w:t xml:space="preserve">Javnog </w:t>
      </w:r>
      <w:r w:rsidR="006A5ABB" w:rsidRPr="00F525EB">
        <w:rPr>
          <w:rFonts w:ascii="Times New Roman" w:hAnsi="Times New Roman" w:cs="Times New Roman"/>
          <w:sz w:val="24"/>
          <w:szCs w:val="24"/>
        </w:rPr>
        <w:t>natječaja, a sukladno građevinskim dozvolama iz</w:t>
      </w:r>
      <w:r w:rsidR="000F76A6" w:rsidRPr="00F525EB">
        <w:rPr>
          <w:rFonts w:ascii="Times New Roman" w:hAnsi="Times New Roman" w:cs="Times New Roman"/>
          <w:sz w:val="24"/>
          <w:szCs w:val="24"/>
        </w:rPr>
        <w:t xml:space="preserve"> točke </w:t>
      </w:r>
      <w:r w:rsidR="006A5ABB" w:rsidRPr="00F525EB">
        <w:rPr>
          <w:rFonts w:ascii="Times New Roman" w:hAnsi="Times New Roman" w:cs="Times New Roman"/>
          <w:sz w:val="24"/>
          <w:szCs w:val="24"/>
        </w:rPr>
        <w:t>2</w:t>
      </w:r>
      <w:r w:rsidR="000F76A6" w:rsidRPr="00F525EB">
        <w:rPr>
          <w:rFonts w:ascii="Times New Roman" w:hAnsi="Times New Roman" w:cs="Times New Roman"/>
          <w:sz w:val="24"/>
          <w:szCs w:val="24"/>
        </w:rPr>
        <w:t xml:space="preserve">. ovog </w:t>
      </w:r>
      <w:r w:rsidR="009737D6" w:rsidRPr="00F525EB">
        <w:rPr>
          <w:rFonts w:ascii="Times New Roman" w:hAnsi="Times New Roman" w:cs="Times New Roman"/>
          <w:sz w:val="24"/>
          <w:szCs w:val="24"/>
        </w:rPr>
        <w:t xml:space="preserve">Javnog </w:t>
      </w:r>
      <w:r w:rsidR="000F76A6" w:rsidRPr="00F525EB">
        <w:rPr>
          <w:rFonts w:ascii="Times New Roman" w:hAnsi="Times New Roman" w:cs="Times New Roman"/>
          <w:sz w:val="24"/>
          <w:szCs w:val="24"/>
        </w:rPr>
        <w:t>natječaja.</w:t>
      </w:r>
    </w:p>
    <w:p w14:paraId="369F87D1" w14:textId="6ABDFAEA" w:rsidR="006A5ABB" w:rsidRPr="00F525EB" w:rsidRDefault="00B93ED9"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4.8.</w:t>
      </w:r>
      <w:r w:rsidRPr="00F525EB">
        <w:rPr>
          <w:rFonts w:ascii="Times New Roman" w:hAnsi="Times New Roman" w:cs="Times New Roman"/>
          <w:sz w:val="24"/>
          <w:szCs w:val="24"/>
        </w:rPr>
        <w:t xml:space="preserve"> </w:t>
      </w:r>
      <w:r w:rsidRPr="00F525EB">
        <w:rPr>
          <w:rFonts w:ascii="Times New Roman" w:hAnsi="Times New Roman" w:cs="Times New Roman"/>
          <w:sz w:val="24"/>
          <w:szCs w:val="24"/>
        </w:rPr>
        <w:tab/>
        <w:t xml:space="preserve">Nositelj prava građenja </w:t>
      </w:r>
      <w:r w:rsidR="009737D6" w:rsidRPr="00F525EB">
        <w:rPr>
          <w:rFonts w:ascii="Times New Roman" w:hAnsi="Times New Roman" w:cs="Times New Roman"/>
          <w:sz w:val="24"/>
          <w:szCs w:val="24"/>
        </w:rPr>
        <w:t>obvezan je za vrijeme trajanja u</w:t>
      </w:r>
      <w:r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na nekretninama </w:t>
      </w:r>
      <w:r w:rsidR="00F50513" w:rsidRPr="00F525EB">
        <w:rPr>
          <w:rFonts w:ascii="Times New Roman" w:hAnsi="Times New Roman" w:cs="Times New Roman"/>
          <w:sz w:val="24"/>
          <w:szCs w:val="24"/>
        </w:rPr>
        <w:t>iz točke</w:t>
      </w:r>
      <w:r w:rsidRPr="00F525EB">
        <w:rPr>
          <w:rFonts w:ascii="Times New Roman" w:hAnsi="Times New Roman" w:cs="Times New Roman"/>
          <w:sz w:val="24"/>
          <w:szCs w:val="24"/>
        </w:rPr>
        <w:t xml:space="preserve"> I. ovog</w:t>
      </w:r>
      <w:r w:rsidR="009737D6" w:rsidRPr="00F525EB">
        <w:rPr>
          <w:rFonts w:ascii="Times New Roman" w:hAnsi="Times New Roman" w:cs="Times New Roman"/>
          <w:sz w:val="24"/>
          <w:szCs w:val="24"/>
        </w:rPr>
        <w:t xml:space="preserve"> Javnog</w:t>
      </w:r>
      <w:r w:rsidRPr="00F525EB">
        <w:rPr>
          <w:rFonts w:ascii="Times New Roman" w:hAnsi="Times New Roman" w:cs="Times New Roman"/>
          <w:sz w:val="24"/>
          <w:szCs w:val="24"/>
        </w:rPr>
        <w:t xml:space="preserve"> natječaja, obavljati poslovnu djelatnost</w:t>
      </w:r>
      <w:r w:rsidR="00F50513" w:rsidRPr="00F525EB">
        <w:rPr>
          <w:rFonts w:ascii="Times New Roman" w:hAnsi="Times New Roman" w:cs="Times New Roman"/>
          <w:sz w:val="24"/>
          <w:szCs w:val="24"/>
        </w:rPr>
        <w:t xml:space="preserve"> utvrđenu u točki 2. ovog natječaja, a k</w:t>
      </w:r>
      <w:r w:rsidR="009737D6" w:rsidRPr="00F525EB">
        <w:rPr>
          <w:rFonts w:ascii="Times New Roman" w:hAnsi="Times New Roman" w:cs="Times New Roman"/>
          <w:sz w:val="24"/>
          <w:szCs w:val="24"/>
        </w:rPr>
        <w:t>oja je djelatnost predmet ovog Javnog n</w:t>
      </w:r>
      <w:r w:rsidR="00F50513" w:rsidRPr="00F525EB">
        <w:rPr>
          <w:rFonts w:ascii="Times New Roman" w:hAnsi="Times New Roman" w:cs="Times New Roman"/>
          <w:sz w:val="24"/>
          <w:szCs w:val="24"/>
        </w:rPr>
        <w:t xml:space="preserve">atječaja. </w:t>
      </w:r>
    </w:p>
    <w:p w14:paraId="6AB7B7A3" w14:textId="53AC8263"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5.</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POČETNI IZNOS GODIŠNJE NAKNADE ZA PRAVO GRAĐENJA</w:t>
      </w:r>
    </w:p>
    <w:p w14:paraId="15D2CD65" w14:textId="10CDC3AB" w:rsidR="003E0F78" w:rsidRPr="00F525EB" w:rsidRDefault="00C7765F" w:rsidP="003E0F78">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5.1.</w:t>
      </w:r>
      <w:r w:rsidRPr="00F525EB">
        <w:rPr>
          <w:rFonts w:ascii="Times New Roman" w:hAnsi="Times New Roman" w:cs="Times New Roman"/>
          <w:sz w:val="24"/>
          <w:szCs w:val="24"/>
        </w:rPr>
        <w:tab/>
      </w:r>
      <w:r w:rsidRPr="00F525EB">
        <w:rPr>
          <w:rFonts w:ascii="Times New Roman" w:hAnsi="Times New Roman" w:cs="Times New Roman"/>
          <w:b/>
          <w:sz w:val="24"/>
          <w:szCs w:val="24"/>
        </w:rPr>
        <w:t xml:space="preserve">Početni iznos </w:t>
      </w:r>
      <w:r w:rsidR="00A9678E" w:rsidRPr="00F525EB">
        <w:rPr>
          <w:rFonts w:ascii="Times New Roman" w:hAnsi="Times New Roman" w:cs="Times New Roman"/>
          <w:b/>
          <w:sz w:val="24"/>
          <w:szCs w:val="24"/>
        </w:rPr>
        <w:t>godišnje</w:t>
      </w:r>
      <w:r w:rsidRPr="00F525EB">
        <w:rPr>
          <w:rFonts w:ascii="Times New Roman" w:hAnsi="Times New Roman" w:cs="Times New Roman"/>
          <w:b/>
          <w:sz w:val="24"/>
          <w:szCs w:val="24"/>
        </w:rPr>
        <w:t xml:space="preserve"> naknade za pravo građenja na  nekretnin</w:t>
      </w:r>
      <w:r w:rsidR="00FB18B1" w:rsidRPr="00F525EB">
        <w:rPr>
          <w:rFonts w:ascii="Times New Roman" w:hAnsi="Times New Roman" w:cs="Times New Roman"/>
          <w:b/>
          <w:sz w:val="24"/>
          <w:szCs w:val="24"/>
        </w:rPr>
        <w:t xml:space="preserve">i </w:t>
      </w:r>
      <w:r w:rsidR="00B36352" w:rsidRPr="00F525EB">
        <w:rPr>
          <w:rFonts w:ascii="Times New Roman" w:hAnsi="Times New Roman" w:cs="Times New Roman"/>
          <w:b/>
          <w:sz w:val="24"/>
          <w:szCs w:val="24"/>
        </w:rPr>
        <w:t>70/3</w:t>
      </w:r>
      <w:r w:rsidR="00FD7036" w:rsidRPr="00F525EB">
        <w:rPr>
          <w:rFonts w:ascii="Times New Roman" w:hAnsi="Times New Roman" w:cs="Times New Roman"/>
          <w:b/>
          <w:sz w:val="24"/>
          <w:szCs w:val="24"/>
        </w:rPr>
        <w:t xml:space="preserve"> k.o. Omišalj-Njivice </w:t>
      </w:r>
      <w:r w:rsidRPr="00F525EB">
        <w:rPr>
          <w:rFonts w:ascii="Times New Roman" w:hAnsi="Times New Roman" w:cs="Times New Roman"/>
          <w:b/>
          <w:sz w:val="24"/>
          <w:szCs w:val="24"/>
        </w:rPr>
        <w:t xml:space="preserve">utvrđuje se u iznosu od </w:t>
      </w:r>
      <w:r w:rsidR="003E0F78" w:rsidRPr="00F525EB">
        <w:rPr>
          <w:rFonts w:ascii="Times New Roman" w:hAnsi="Times New Roman" w:cs="Times New Roman"/>
          <w:b/>
          <w:sz w:val="24"/>
          <w:szCs w:val="24"/>
        </w:rPr>
        <w:t>5.873,53 eur</w:t>
      </w:r>
      <w:r w:rsidR="00C87EA6">
        <w:rPr>
          <w:rFonts w:ascii="Times New Roman" w:hAnsi="Times New Roman" w:cs="Times New Roman"/>
          <w:sz w:val="24"/>
          <w:szCs w:val="24"/>
        </w:rPr>
        <w:t xml:space="preserve"> </w:t>
      </w:r>
      <w:r w:rsidR="00C87EA6" w:rsidRPr="00C87EA6">
        <w:rPr>
          <w:rFonts w:ascii="Times New Roman" w:hAnsi="Times New Roman" w:cs="Times New Roman"/>
          <w:b/>
          <w:sz w:val="24"/>
          <w:szCs w:val="24"/>
        </w:rPr>
        <w:t>uvećano za PDV</w:t>
      </w:r>
      <w:r w:rsidR="00C87EA6">
        <w:rPr>
          <w:rFonts w:ascii="Times New Roman" w:hAnsi="Times New Roman" w:cs="Times New Roman"/>
          <w:sz w:val="24"/>
          <w:szCs w:val="24"/>
        </w:rPr>
        <w:t xml:space="preserve">, </w:t>
      </w:r>
      <w:r w:rsidR="003E0F78" w:rsidRPr="00F525EB">
        <w:rPr>
          <w:rFonts w:ascii="Times New Roman" w:hAnsi="Times New Roman" w:cs="Times New Roman"/>
          <w:sz w:val="24"/>
          <w:szCs w:val="24"/>
        </w:rPr>
        <w:t xml:space="preserve">a koji iznos odgovara iznosu od 44.254,11 kn </w:t>
      </w:r>
      <w:r w:rsidR="00C87EA6">
        <w:rPr>
          <w:rFonts w:ascii="Times New Roman" w:hAnsi="Times New Roman" w:cs="Times New Roman"/>
          <w:sz w:val="24"/>
          <w:szCs w:val="24"/>
        </w:rPr>
        <w:t xml:space="preserve">uvećano za PDV, </w:t>
      </w:r>
      <w:r w:rsidR="003E0F78" w:rsidRPr="00F525EB">
        <w:rPr>
          <w:rFonts w:ascii="Times New Roman" w:hAnsi="Times New Roman" w:cs="Times New Roman"/>
          <w:sz w:val="24"/>
          <w:szCs w:val="24"/>
        </w:rPr>
        <w:t>primjenom fiksnog tečaja konverzije (1 eur = 7,53450 kn).</w:t>
      </w:r>
    </w:p>
    <w:p w14:paraId="4DC7AF7A" w14:textId="551C77E4" w:rsidR="00C7765F" w:rsidRPr="00F525EB" w:rsidRDefault="00A9678E" w:rsidP="003134AA">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Godišnja</w:t>
      </w:r>
      <w:r w:rsidR="003134AA" w:rsidRPr="00F525EB">
        <w:rPr>
          <w:rFonts w:ascii="Times New Roman" w:hAnsi="Times New Roman" w:cs="Times New Roman"/>
          <w:sz w:val="24"/>
          <w:szCs w:val="24"/>
        </w:rPr>
        <w:t xml:space="preserve"> naknada </w:t>
      </w:r>
      <w:r w:rsidR="003C5EEA" w:rsidRPr="00F525EB">
        <w:rPr>
          <w:rFonts w:ascii="Times New Roman" w:hAnsi="Times New Roman" w:cs="Times New Roman"/>
          <w:sz w:val="24"/>
          <w:szCs w:val="24"/>
        </w:rPr>
        <w:t xml:space="preserve">iz prethodnog stavka ove točke </w:t>
      </w:r>
      <w:r w:rsidR="003134AA" w:rsidRPr="00F525EB">
        <w:rPr>
          <w:rFonts w:ascii="Times New Roman" w:hAnsi="Times New Roman" w:cs="Times New Roman"/>
          <w:sz w:val="24"/>
          <w:szCs w:val="24"/>
        </w:rPr>
        <w:t xml:space="preserve"> </w:t>
      </w:r>
      <w:r w:rsidRPr="00F525EB">
        <w:rPr>
          <w:rFonts w:ascii="Times New Roman" w:hAnsi="Times New Roman" w:cs="Times New Roman"/>
          <w:sz w:val="24"/>
          <w:szCs w:val="24"/>
        </w:rPr>
        <w:t xml:space="preserve">za prvu godinu plaća se </w:t>
      </w:r>
      <w:r w:rsidR="009737D6" w:rsidRPr="00F525EB">
        <w:rPr>
          <w:rFonts w:ascii="Times New Roman" w:hAnsi="Times New Roman" w:cs="Times New Roman"/>
          <w:sz w:val="24"/>
          <w:szCs w:val="24"/>
        </w:rPr>
        <w:t>u roku od 15 dana od sklapanja ugovora</w:t>
      </w:r>
      <w:r w:rsidR="00CA39FB" w:rsidRPr="00F525EB">
        <w:rPr>
          <w:rFonts w:ascii="Times New Roman" w:hAnsi="Times New Roman" w:cs="Times New Roman"/>
          <w:sz w:val="24"/>
          <w:szCs w:val="24"/>
        </w:rPr>
        <w:t xml:space="preserve"> o osnivanju prava građenja</w:t>
      </w:r>
      <w:r w:rsidR="009737D6" w:rsidRPr="00F525EB">
        <w:rPr>
          <w:rFonts w:ascii="Times New Roman" w:hAnsi="Times New Roman" w:cs="Times New Roman"/>
          <w:sz w:val="24"/>
          <w:szCs w:val="24"/>
        </w:rPr>
        <w:t>, dok svaka sl</w:t>
      </w:r>
      <w:r w:rsidRPr="00F525EB">
        <w:rPr>
          <w:rFonts w:ascii="Times New Roman" w:hAnsi="Times New Roman" w:cs="Times New Roman"/>
          <w:sz w:val="24"/>
          <w:szCs w:val="24"/>
        </w:rPr>
        <w:t xml:space="preserve">jedeća godišnja naknada dospijeva na plaćanje protekom godine dana od dospijeća prethodne godišnje naknade. </w:t>
      </w:r>
    </w:p>
    <w:p w14:paraId="173319D9" w14:textId="0CD53992" w:rsidR="006F3C44" w:rsidRPr="00F525EB" w:rsidRDefault="00FB18B1"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Za pravo građenja na nekretnini </w:t>
      </w:r>
      <w:r w:rsidR="00B36352" w:rsidRPr="00F525EB">
        <w:rPr>
          <w:rFonts w:ascii="Times New Roman" w:hAnsi="Times New Roman" w:cs="Times New Roman"/>
          <w:sz w:val="24"/>
          <w:szCs w:val="24"/>
        </w:rPr>
        <w:t>70/2</w:t>
      </w:r>
      <w:r w:rsidR="00FD7036" w:rsidRPr="00F525EB">
        <w:rPr>
          <w:rFonts w:ascii="Times New Roman" w:hAnsi="Times New Roman" w:cs="Times New Roman"/>
          <w:sz w:val="24"/>
          <w:szCs w:val="24"/>
        </w:rPr>
        <w:t xml:space="preserve"> k.o. Omišalj-Njivice </w:t>
      </w:r>
      <w:r w:rsidRPr="00F525EB">
        <w:rPr>
          <w:rFonts w:ascii="Times New Roman" w:hAnsi="Times New Roman" w:cs="Times New Roman"/>
          <w:sz w:val="24"/>
          <w:szCs w:val="24"/>
        </w:rPr>
        <w:t>ne plaća se naknada, već u odnosu na tu nekretninu postoji obveza izgradnje pristupnog puta.</w:t>
      </w:r>
    </w:p>
    <w:p w14:paraId="2532C301" w14:textId="1B16873A"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6.</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POSTUPAK I UVJETI ZA SUDJELOVANJE U JAVNOM NATJEČAJU</w:t>
      </w:r>
    </w:p>
    <w:p w14:paraId="320503AB" w14:textId="79B4E4EE" w:rsidR="003619B2"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6.1.</w:t>
      </w:r>
      <w:r w:rsidRPr="00F525EB">
        <w:rPr>
          <w:rFonts w:ascii="Times New Roman" w:hAnsi="Times New Roman" w:cs="Times New Roman"/>
          <w:sz w:val="24"/>
          <w:szCs w:val="24"/>
        </w:rPr>
        <w:tab/>
      </w:r>
      <w:r w:rsidR="003619B2" w:rsidRPr="00F525EB">
        <w:rPr>
          <w:rFonts w:ascii="Times New Roman" w:hAnsi="Times New Roman" w:cs="Times New Roman"/>
          <w:sz w:val="24"/>
          <w:szCs w:val="24"/>
        </w:rPr>
        <w:t>Uvjeti sposobnosti, kao kriterij za odabir ponudi</w:t>
      </w:r>
      <w:r w:rsidR="009737D6" w:rsidRPr="00F525EB">
        <w:rPr>
          <w:rFonts w:ascii="Times New Roman" w:hAnsi="Times New Roman" w:cs="Times New Roman"/>
          <w:sz w:val="24"/>
          <w:szCs w:val="24"/>
        </w:rPr>
        <w:t>telja propisani su ovom točkom J</w:t>
      </w:r>
      <w:r w:rsidR="003619B2" w:rsidRPr="00F525EB">
        <w:rPr>
          <w:rFonts w:ascii="Times New Roman" w:hAnsi="Times New Roman" w:cs="Times New Roman"/>
          <w:sz w:val="24"/>
          <w:szCs w:val="24"/>
        </w:rPr>
        <w:t xml:space="preserve">avnog natječaja te se sastoje od: sposobnosti za obavljanje profesionalne djelatnosti, ekonomske i financijske sposobnosti </w:t>
      </w:r>
      <w:r w:rsidR="00DD3B20" w:rsidRPr="00F525EB">
        <w:rPr>
          <w:rFonts w:ascii="Times New Roman" w:hAnsi="Times New Roman" w:cs="Times New Roman"/>
          <w:sz w:val="24"/>
          <w:szCs w:val="24"/>
        </w:rPr>
        <w:t>te tehničke i stručne sposobnosti, a koji uvjeti moraju biti kumulativno ispunjeni.</w:t>
      </w:r>
    </w:p>
    <w:p w14:paraId="351DB3FE" w14:textId="10FCD460" w:rsidR="00C7765F" w:rsidRPr="00F525EB" w:rsidRDefault="00DD3B20"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Pravo sudjelovanja u ovom javnom natječaju temeljem sposobnosti za obavljanje profesionalne djelatnosti </w:t>
      </w:r>
      <w:r w:rsidR="00C7765F" w:rsidRPr="00F525EB">
        <w:rPr>
          <w:rFonts w:ascii="Times New Roman" w:hAnsi="Times New Roman" w:cs="Times New Roman"/>
          <w:sz w:val="24"/>
          <w:szCs w:val="24"/>
        </w:rPr>
        <w:t>imaju domaće i strane pravne i fizičke osobe registrirane za obavljanje djelatnosti poslovnih subjekata koje su prema Državnom zavodu za statistiku koji vodi Registar poslovnih subjekata na temelju Zakona o nacionaln</w:t>
      </w:r>
      <w:r w:rsidR="00B34DD7" w:rsidRPr="00F525EB">
        <w:rPr>
          <w:rFonts w:ascii="Times New Roman" w:hAnsi="Times New Roman" w:cs="Times New Roman"/>
          <w:sz w:val="24"/>
          <w:szCs w:val="24"/>
        </w:rPr>
        <w:t>oj klasifikaciji djelatnosti („Narodne novine“</w:t>
      </w:r>
      <w:r w:rsidR="00C7765F" w:rsidRPr="00F525EB">
        <w:rPr>
          <w:rFonts w:ascii="Times New Roman" w:hAnsi="Times New Roman" w:cs="Times New Roman"/>
          <w:sz w:val="24"/>
          <w:szCs w:val="24"/>
        </w:rPr>
        <w:t xml:space="preserve"> broj 98/94), Odluke o Nacionalnoj klasifikaciji </w:t>
      </w:r>
      <w:r w:rsidR="00B34DD7" w:rsidRPr="00F525EB">
        <w:rPr>
          <w:rFonts w:ascii="Times New Roman" w:hAnsi="Times New Roman" w:cs="Times New Roman"/>
          <w:sz w:val="24"/>
          <w:szCs w:val="24"/>
        </w:rPr>
        <w:t xml:space="preserve">djelatnosti 2007.—NKD 2007. („Narodne novine“ </w:t>
      </w:r>
      <w:r w:rsidR="00C7765F" w:rsidRPr="00F525EB">
        <w:rPr>
          <w:rFonts w:ascii="Times New Roman" w:hAnsi="Times New Roman" w:cs="Times New Roman"/>
          <w:sz w:val="24"/>
          <w:szCs w:val="24"/>
        </w:rPr>
        <w:t>broj 58/07, 72/07) i Pravilnika o razvrstavanju poslovnih subjekata prema Nacionalnoj klasifikaciji d</w:t>
      </w:r>
      <w:r w:rsidR="00B34DD7" w:rsidRPr="00F525EB">
        <w:rPr>
          <w:rFonts w:ascii="Times New Roman" w:hAnsi="Times New Roman" w:cs="Times New Roman"/>
          <w:sz w:val="24"/>
          <w:szCs w:val="24"/>
        </w:rPr>
        <w:t xml:space="preserve">jelatnosti 2007. - NKD 2007 („Narodne novine“ </w:t>
      </w:r>
      <w:r w:rsidR="00C7765F" w:rsidRPr="00F525EB">
        <w:rPr>
          <w:rFonts w:ascii="Times New Roman" w:hAnsi="Times New Roman" w:cs="Times New Roman"/>
          <w:sz w:val="24"/>
          <w:szCs w:val="24"/>
        </w:rPr>
        <w:t>broj 55/16, 35/18) razvrstane u područje</w:t>
      </w:r>
      <w:r w:rsidR="00DF485A" w:rsidRPr="00F525EB">
        <w:rPr>
          <w:rFonts w:ascii="Times New Roman" w:hAnsi="Times New Roman" w:cs="Times New Roman"/>
          <w:sz w:val="24"/>
          <w:szCs w:val="24"/>
        </w:rPr>
        <w:t>:</w:t>
      </w:r>
      <w:r w:rsidR="00C7765F" w:rsidRPr="00F525EB">
        <w:rPr>
          <w:rFonts w:ascii="Times New Roman" w:hAnsi="Times New Roman" w:cs="Times New Roman"/>
          <w:sz w:val="24"/>
          <w:szCs w:val="24"/>
        </w:rPr>
        <w:t xml:space="preserve"> </w:t>
      </w:r>
      <w:r w:rsidR="00DF485A" w:rsidRPr="00F525EB">
        <w:rPr>
          <w:rFonts w:ascii="Times New Roman" w:hAnsi="Times New Roman" w:cs="Times New Roman"/>
          <w:sz w:val="24"/>
          <w:szCs w:val="24"/>
        </w:rPr>
        <w:t>gospodarenje otpadom, gospodarenje neopasnim građevinskim otpadom u reciklažnom dvorištu, djelatnosti obrade, uporabe i zbrinjavanja otpada</w:t>
      </w:r>
      <w:r w:rsidR="00C7765F" w:rsidRPr="00F525EB">
        <w:rPr>
          <w:rFonts w:ascii="Times New Roman" w:hAnsi="Times New Roman" w:cs="Times New Roman"/>
          <w:sz w:val="24"/>
          <w:szCs w:val="24"/>
        </w:rPr>
        <w:t xml:space="preserve"> (u daljnjem tekstu: </w:t>
      </w:r>
      <w:r w:rsidR="00C7765F" w:rsidRPr="00F525EB">
        <w:rPr>
          <w:rFonts w:ascii="Times New Roman" w:hAnsi="Times New Roman" w:cs="Times New Roman"/>
          <w:sz w:val="24"/>
          <w:szCs w:val="24"/>
        </w:rPr>
        <w:lastRenderedPageBreak/>
        <w:t>Ponuditelj) i koje prema pozitivnim propisima Republike Hrvatske mogu stjecati vlasništvo na nekretninama u Republici Hrvatskoj.</w:t>
      </w:r>
    </w:p>
    <w:p w14:paraId="4DDA83CF" w14:textId="7B4994E4" w:rsidR="003619B2" w:rsidRPr="00F525EB" w:rsidRDefault="00B34DD7"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Pravo sudjelovanja u ovom J</w:t>
      </w:r>
      <w:r w:rsidR="00DD3B20" w:rsidRPr="00F525EB">
        <w:rPr>
          <w:rFonts w:ascii="Times New Roman" w:hAnsi="Times New Roman" w:cs="Times New Roman"/>
          <w:sz w:val="24"/>
          <w:szCs w:val="24"/>
        </w:rPr>
        <w:t xml:space="preserve">avnom natječaju temeljem ekonomske i financijske sposobnosti ima ponuditelj koji dokaže </w:t>
      </w:r>
      <w:r w:rsidR="003619B2" w:rsidRPr="00F525EB">
        <w:rPr>
          <w:rFonts w:ascii="Times New Roman" w:hAnsi="Times New Roman" w:cs="Times New Roman"/>
          <w:sz w:val="24"/>
          <w:szCs w:val="24"/>
        </w:rPr>
        <w:t>da je njegov ukupni godišnji prihod posljednje financijske godine</w:t>
      </w:r>
      <w:r w:rsidR="00794C9C" w:rsidRPr="00F525EB">
        <w:rPr>
          <w:rFonts w:ascii="Times New Roman" w:hAnsi="Times New Roman" w:cs="Times New Roman"/>
          <w:sz w:val="24"/>
          <w:szCs w:val="24"/>
        </w:rPr>
        <w:t>, o</w:t>
      </w:r>
      <w:r w:rsidR="00564097" w:rsidRPr="00F525EB">
        <w:rPr>
          <w:rFonts w:ascii="Times New Roman" w:hAnsi="Times New Roman" w:cs="Times New Roman"/>
          <w:sz w:val="24"/>
          <w:szCs w:val="24"/>
        </w:rPr>
        <w:t>dnosno financijski prihod u 2022</w:t>
      </w:r>
      <w:r w:rsidR="00794C9C" w:rsidRPr="00F525EB">
        <w:rPr>
          <w:rFonts w:ascii="Times New Roman" w:hAnsi="Times New Roman" w:cs="Times New Roman"/>
          <w:sz w:val="24"/>
          <w:szCs w:val="24"/>
        </w:rPr>
        <w:t>. godini</w:t>
      </w:r>
      <w:r w:rsidR="003619B2" w:rsidRPr="00F525EB">
        <w:rPr>
          <w:rFonts w:ascii="Times New Roman" w:hAnsi="Times New Roman" w:cs="Times New Roman"/>
          <w:sz w:val="24"/>
          <w:szCs w:val="24"/>
        </w:rPr>
        <w:t xml:space="preserve">, kumulativno jednak ili veći od </w:t>
      </w:r>
      <w:r w:rsidR="00794C9C" w:rsidRPr="00F525EB">
        <w:rPr>
          <w:rFonts w:ascii="Times New Roman" w:hAnsi="Times New Roman" w:cs="Times New Roman"/>
          <w:sz w:val="24"/>
          <w:szCs w:val="24"/>
        </w:rPr>
        <w:t xml:space="preserve">ukupnog iznosa od </w:t>
      </w:r>
      <w:r w:rsidR="00564097" w:rsidRPr="00F525EB">
        <w:rPr>
          <w:rFonts w:ascii="Times New Roman" w:hAnsi="Times New Roman" w:cs="Times New Roman"/>
          <w:sz w:val="24"/>
          <w:szCs w:val="24"/>
        </w:rPr>
        <w:t>117.470,60 eura</w:t>
      </w:r>
      <w:r w:rsidR="005F3D2D" w:rsidRPr="00F525EB">
        <w:rPr>
          <w:rFonts w:ascii="Times New Roman" w:hAnsi="Times New Roman" w:cs="Times New Roman"/>
          <w:sz w:val="24"/>
          <w:szCs w:val="24"/>
        </w:rPr>
        <w:t>.</w:t>
      </w:r>
    </w:p>
    <w:p w14:paraId="106AB47A" w14:textId="6B2FD2C0" w:rsidR="00712019" w:rsidRPr="00F525EB" w:rsidRDefault="00CA39FB" w:rsidP="003619B2">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Pravo sudjelovanja u ovom J</w:t>
      </w:r>
      <w:r w:rsidR="00DD3B20" w:rsidRPr="00F525EB">
        <w:rPr>
          <w:rFonts w:ascii="Times New Roman" w:hAnsi="Times New Roman" w:cs="Times New Roman"/>
          <w:sz w:val="24"/>
          <w:szCs w:val="24"/>
        </w:rPr>
        <w:t xml:space="preserve">avnom natječaju temeljem tehničke i stručne sposobnosti ima </w:t>
      </w:r>
      <w:r w:rsidR="00B859E9" w:rsidRPr="00F525EB">
        <w:rPr>
          <w:rFonts w:ascii="Times New Roman" w:hAnsi="Times New Roman" w:cs="Times New Roman"/>
          <w:sz w:val="24"/>
          <w:szCs w:val="24"/>
        </w:rPr>
        <w:t xml:space="preserve">ponuditelj </w:t>
      </w:r>
      <w:r w:rsidR="00DD3B20" w:rsidRPr="00F525EB">
        <w:rPr>
          <w:rFonts w:ascii="Times New Roman" w:hAnsi="Times New Roman" w:cs="Times New Roman"/>
          <w:sz w:val="24"/>
          <w:szCs w:val="24"/>
        </w:rPr>
        <w:t>koji u</w:t>
      </w:r>
      <w:r w:rsidR="00B859E9" w:rsidRPr="00F525EB">
        <w:rPr>
          <w:rFonts w:ascii="Times New Roman" w:hAnsi="Times New Roman" w:cs="Times New Roman"/>
          <w:sz w:val="24"/>
          <w:szCs w:val="24"/>
        </w:rPr>
        <w:t xml:space="preserve"> svom vlasništvu ili temeljem ugovor o najmu (koji </w:t>
      </w:r>
      <w:r w:rsidR="00ED1239" w:rsidRPr="00F525EB">
        <w:rPr>
          <w:rFonts w:ascii="Times New Roman" w:hAnsi="Times New Roman" w:cs="Times New Roman"/>
          <w:sz w:val="24"/>
          <w:szCs w:val="24"/>
        </w:rPr>
        <w:t xml:space="preserve">mora biti na snazi minimalno 6 mjeseci prije podnošenja prijave na ovaj </w:t>
      </w:r>
      <w:r w:rsidR="007272BB" w:rsidRPr="00F525EB">
        <w:rPr>
          <w:rFonts w:ascii="Times New Roman" w:hAnsi="Times New Roman" w:cs="Times New Roman"/>
          <w:sz w:val="24"/>
          <w:szCs w:val="24"/>
        </w:rPr>
        <w:t>n</w:t>
      </w:r>
      <w:r w:rsidR="00ED1239" w:rsidRPr="00F525EB">
        <w:rPr>
          <w:rFonts w:ascii="Times New Roman" w:hAnsi="Times New Roman" w:cs="Times New Roman"/>
          <w:sz w:val="24"/>
          <w:szCs w:val="24"/>
        </w:rPr>
        <w:t>atječaj) ima po minimalno 1</w:t>
      </w:r>
      <w:r w:rsidR="00DD3B20" w:rsidRPr="00F525EB">
        <w:rPr>
          <w:rFonts w:ascii="Times New Roman" w:hAnsi="Times New Roman" w:cs="Times New Roman"/>
          <w:sz w:val="24"/>
          <w:szCs w:val="24"/>
        </w:rPr>
        <w:t xml:space="preserve"> </w:t>
      </w:r>
      <w:r w:rsidR="007272BB" w:rsidRPr="00F525EB">
        <w:rPr>
          <w:rFonts w:ascii="Times New Roman" w:hAnsi="Times New Roman" w:cs="Times New Roman"/>
          <w:sz w:val="24"/>
          <w:szCs w:val="24"/>
        </w:rPr>
        <w:t xml:space="preserve">(jedan) </w:t>
      </w:r>
      <w:r w:rsidR="00ED1239" w:rsidRPr="00F525EB">
        <w:rPr>
          <w:rFonts w:ascii="Times New Roman" w:hAnsi="Times New Roman" w:cs="Times New Roman"/>
          <w:sz w:val="24"/>
          <w:szCs w:val="24"/>
        </w:rPr>
        <w:t xml:space="preserve"> komad od sljedeće navedenih radnih strojeva potrebnih za </w:t>
      </w:r>
      <w:r w:rsidR="00EC37FD" w:rsidRPr="00F525EB">
        <w:rPr>
          <w:rFonts w:ascii="Times New Roman" w:hAnsi="Times New Roman" w:cs="Times New Roman"/>
          <w:sz w:val="24"/>
          <w:szCs w:val="24"/>
        </w:rPr>
        <w:t>obavljanje djelatnosti:</w:t>
      </w:r>
      <w:r w:rsidR="00ED1239" w:rsidRPr="00F525EB">
        <w:rPr>
          <w:rFonts w:ascii="Times New Roman" w:hAnsi="Times New Roman" w:cs="Times New Roman"/>
          <w:sz w:val="24"/>
          <w:szCs w:val="24"/>
        </w:rPr>
        <w:t xml:space="preserve"> </w:t>
      </w:r>
      <w:r w:rsidR="002F7BE3" w:rsidRPr="00F525EB">
        <w:rPr>
          <w:rFonts w:ascii="Times New Roman" w:hAnsi="Times New Roman" w:cs="Times New Roman"/>
          <w:sz w:val="24"/>
          <w:szCs w:val="24"/>
        </w:rPr>
        <w:t xml:space="preserve">drobilicu tvrdog kamena, sijačicu </w:t>
      </w:r>
      <w:r w:rsidR="00712019" w:rsidRPr="00F525EB">
        <w:rPr>
          <w:rFonts w:ascii="Times New Roman" w:hAnsi="Times New Roman" w:cs="Times New Roman"/>
          <w:sz w:val="24"/>
          <w:szCs w:val="24"/>
        </w:rPr>
        <w:t>za prosijavanje, sortiranje i razvrstavanje materijala prema granulaciji</w:t>
      </w:r>
      <w:r w:rsidR="002F7BE3" w:rsidRPr="00F525EB">
        <w:rPr>
          <w:rFonts w:ascii="Times New Roman" w:hAnsi="Times New Roman" w:cs="Times New Roman"/>
          <w:sz w:val="24"/>
          <w:szCs w:val="24"/>
        </w:rPr>
        <w:t xml:space="preserve">, </w:t>
      </w:r>
      <w:r w:rsidR="00712019" w:rsidRPr="00F525EB">
        <w:rPr>
          <w:rFonts w:ascii="Times New Roman" w:hAnsi="Times New Roman" w:cs="Times New Roman"/>
          <w:sz w:val="24"/>
          <w:szCs w:val="24"/>
        </w:rPr>
        <w:t>uto</w:t>
      </w:r>
      <w:r w:rsidR="002F7BE3" w:rsidRPr="00F525EB">
        <w:rPr>
          <w:rFonts w:ascii="Times New Roman" w:hAnsi="Times New Roman" w:cs="Times New Roman"/>
          <w:sz w:val="24"/>
          <w:szCs w:val="24"/>
        </w:rPr>
        <w:t>varivač</w:t>
      </w:r>
      <w:r w:rsidR="00B71507" w:rsidRPr="00F525EB">
        <w:rPr>
          <w:rFonts w:ascii="Times New Roman" w:hAnsi="Times New Roman" w:cs="Times New Roman"/>
          <w:sz w:val="24"/>
          <w:szCs w:val="24"/>
        </w:rPr>
        <w:t xml:space="preserve"> </w:t>
      </w:r>
      <w:r w:rsidR="00ED1239" w:rsidRPr="00F525EB">
        <w:rPr>
          <w:rFonts w:ascii="Times New Roman" w:hAnsi="Times New Roman" w:cs="Times New Roman"/>
          <w:sz w:val="24"/>
          <w:szCs w:val="24"/>
        </w:rPr>
        <w:t>(</w:t>
      </w:r>
      <w:r w:rsidR="00B71507" w:rsidRPr="00F525EB">
        <w:rPr>
          <w:rFonts w:ascii="Times New Roman" w:hAnsi="Times New Roman" w:cs="Times New Roman"/>
          <w:sz w:val="24"/>
          <w:szCs w:val="24"/>
        </w:rPr>
        <w:t xml:space="preserve">zapremnine </w:t>
      </w:r>
      <w:r w:rsidR="002F7BE3" w:rsidRPr="00F525EB">
        <w:rPr>
          <w:rFonts w:ascii="Times New Roman" w:hAnsi="Times New Roman" w:cs="Times New Roman"/>
          <w:sz w:val="24"/>
          <w:szCs w:val="24"/>
        </w:rPr>
        <w:t>o</w:t>
      </w:r>
      <w:r w:rsidR="00B71507" w:rsidRPr="00F525EB">
        <w:rPr>
          <w:rFonts w:ascii="Times New Roman" w:hAnsi="Times New Roman" w:cs="Times New Roman"/>
          <w:sz w:val="24"/>
          <w:szCs w:val="24"/>
        </w:rPr>
        <w:t>d minimalno 1,5 m</w:t>
      </w:r>
      <w:r w:rsidR="002F7BE3" w:rsidRPr="00F525EB">
        <w:rPr>
          <w:rFonts w:ascii="Times New Roman" w:hAnsi="Times New Roman" w:cs="Times New Roman"/>
          <w:sz w:val="24"/>
          <w:szCs w:val="24"/>
        </w:rPr>
        <w:t>3</w:t>
      </w:r>
      <w:r w:rsidR="00ED1239" w:rsidRPr="00F525EB">
        <w:rPr>
          <w:rFonts w:ascii="Times New Roman" w:hAnsi="Times New Roman" w:cs="Times New Roman"/>
          <w:sz w:val="24"/>
          <w:szCs w:val="24"/>
        </w:rPr>
        <w:t>)</w:t>
      </w:r>
      <w:r w:rsidR="00B71507" w:rsidRPr="00F525EB">
        <w:rPr>
          <w:rFonts w:ascii="Times New Roman" w:hAnsi="Times New Roman" w:cs="Times New Roman"/>
          <w:sz w:val="24"/>
          <w:szCs w:val="24"/>
        </w:rPr>
        <w:t xml:space="preserve">, bager </w:t>
      </w:r>
      <w:r w:rsidR="00ED1239" w:rsidRPr="00F525EB">
        <w:rPr>
          <w:rFonts w:ascii="Times New Roman" w:hAnsi="Times New Roman" w:cs="Times New Roman"/>
          <w:sz w:val="24"/>
          <w:szCs w:val="24"/>
        </w:rPr>
        <w:t>(</w:t>
      </w:r>
      <w:r w:rsidR="00B71507" w:rsidRPr="00F525EB">
        <w:rPr>
          <w:rFonts w:ascii="Times New Roman" w:hAnsi="Times New Roman" w:cs="Times New Roman"/>
          <w:sz w:val="24"/>
          <w:szCs w:val="24"/>
        </w:rPr>
        <w:t>minimaln</w:t>
      </w:r>
      <w:r w:rsidR="00ED1239" w:rsidRPr="00F525EB">
        <w:rPr>
          <w:rFonts w:ascii="Times New Roman" w:hAnsi="Times New Roman" w:cs="Times New Roman"/>
          <w:sz w:val="24"/>
          <w:szCs w:val="24"/>
        </w:rPr>
        <w:t>e težine od</w:t>
      </w:r>
      <w:r w:rsidR="00B71507" w:rsidRPr="00F525EB">
        <w:rPr>
          <w:rFonts w:ascii="Times New Roman" w:hAnsi="Times New Roman" w:cs="Times New Roman"/>
          <w:sz w:val="24"/>
          <w:szCs w:val="24"/>
        </w:rPr>
        <w:t xml:space="preserve"> 20 tona</w:t>
      </w:r>
      <w:r w:rsidR="00ED1239" w:rsidRPr="00F525EB">
        <w:rPr>
          <w:rFonts w:ascii="Times New Roman" w:hAnsi="Times New Roman" w:cs="Times New Roman"/>
          <w:sz w:val="24"/>
          <w:szCs w:val="24"/>
        </w:rPr>
        <w:t>)</w:t>
      </w:r>
      <w:r w:rsidR="00B71507" w:rsidRPr="00F525EB">
        <w:rPr>
          <w:rFonts w:ascii="Times New Roman" w:hAnsi="Times New Roman" w:cs="Times New Roman"/>
          <w:sz w:val="24"/>
          <w:szCs w:val="24"/>
        </w:rPr>
        <w:t xml:space="preserve"> ili </w:t>
      </w:r>
      <w:r w:rsidR="00ED1239" w:rsidRPr="00F525EB">
        <w:rPr>
          <w:rFonts w:ascii="Times New Roman" w:hAnsi="Times New Roman" w:cs="Times New Roman"/>
          <w:sz w:val="24"/>
          <w:szCs w:val="24"/>
        </w:rPr>
        <w:t xml:space="preserve">umjesto bagera </w:t>
      </w:r>
      <w:r w:rsidR="00EC37FD" w:rsidRPr="00F525EB">
        <w:rPr>
          <w:rFonts w:ascii="Times New Roman" w:hAnsi="Times New Roman" w:cs="Times New Roman"/>
          <w:sz w:val="24"/>
          <w:szCs w:val="24"/>
        </w:rPr>
        <w:t xml:space="preserve">buldožer </w:t>
      </w:r>
      <w:r w:rsidR="00ED1239" w:rsidRPr="00F525EB">
        <w:rPr>
          <w:rFonts w:ascii="Times New Roman" w:hAnsi="Times New Roman" w:cs="Times New Roman"/>
          <w:sz w:val="24"/>
          <w:szCs w:val="24"/>
        </w:rPr>
        <w:t>(minimalne težine od 20 tona)</w:t>
      </w:r>
      <w:r w:rsidR="002F7BE3" w:rsidRPr="00F525EB">
        <w:rPr>
          <w:rFonts w:ascii="Times New Roman" w:hAnsi="Times New Roman" w:cs="Times New Roman"/>
          <w:sz w:val="24"/>
          <w:szCs w:val="24"/>
        </w:rPr>
        <w:t>.</w:t>
      </w:r>
    </w:p>
    <w:p w14:paraId="357378EF" w14:textId="6F975D2E"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Rok za podnošenje ponude za osnivanje prava građenja na predmetnim nekretninama počinje </w:t>
      </w:r>
      <w:r w:rsidR="00472A89" w:rsidRPr="00F525EB">
        <w:rPr>
          <w:rFonts w:ascii="Times New Roman" w:hAnsi="Times New Roman" w:cs="Times New Roman"/>
          <w:sz w:val="24"/>
          <w:szCs w:val="24"/>
        </w:rPr>
        <w:t>teći prvog sl</w:t>
      </w:r>
      <w:r w:rsidRPr="00F525EB">
        <w:rPr>
          <w:rFonts w:ascii="Times New Roman" w:hAnsi="Times New Roman" w:cs="Times New Roman"/>
          <w:sz w:val="24"/>
          <w:szCs w:val="24"/>
        </w:rPr>
        <w:t xml:space="preserve">jedećeg dana od </w:t>
      </w:r>
      <w:r w:rsidR="00B34DD7" w:rsidRPr="00F525EB">
        <w:rPr>
          <w:rFonts w:ascii="Times New Roman" w:hAnsi="Times New Roman" w:cs="Times New Roman"/>
          <w:sz w:val="24"/>
          <w:szCs w:val="24"/>
        </w:rPr>
        <w:t>dana objavljivanja teksta ovog J</w:t>
      </w:r>
      <w:r w:rsidRPr="00F525EB">
        <w:rPr>
          <w:rFonts w:ascii="Times New Roman" w:hAnsi="Times New Roman" w:cs="Times New Roman"/>
          <w:sz w:val="24"/>
          <w:szCs w:val="24"/>
        </w:rPr>
        <w:t>avnog natječaja na oglasnoj ploči</w:t>
      </w:r>
      <w:r w:rsidR="00B42D6B" w:rsidRPr="00F525EB">
        <w:rPr>
          <w:rFonts w:ascii="Times New Roman" w:hAnsi="Times New Roman" w:cs="Times New Roman"/>
          <w:sz w:val="24"/>
          <w:szCs w:val="24"/>
        </w:rPr>
        <w:t xml:space="preserve"> i </w:t>
      </w:r>
      <w:r w:rsidR="009E237D" w:rsidRPr="00F525EB">
        <w:rPr>
          <w:rFonts w:ascii="Times New Roman" w:hAnsi="Times New Roman" w:cs="Times New Roman"/>
          <w:sz w:val="24"/>
          <w:szCs w:val="24"/>
        </w:rPr>
        <w:t xml:space="preserve">službenim </w:t>
      </w:r>
      <w:r w:rsidR="00B42D6B" w:rsidRPr="00F525EB">
        <w:rPr>
          <w:rFonts w:ascii="Times New Roman" w:hAnsi="Times New Roman" w:cs="Times New Roman"/>
          <w:sz w:val="24"/>
          <w:szCs w:val="24"/>
        </w:rPr>
        <w:t>web stranicama Općine Omišalj.</w:t>
      </w:r>
    </w:p>
    <w:p w14:paraId="731DB344" w14:textId="3D97FBCA"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Ponuditelji koji su u procesu likvidacije ili su insolventni ili se nad njima provode postupci stečaja ili drugi slični postupci ili bilo koji drugi postupci koji upućuju na insolventnost ili prekid poslovnih aktivnosti, bit će isključeni iz postupka.</w:t>
      </w:r>
    </w:p>
    <w:p w14:paraId="3D3AD360" w14:textId="231F2D2C"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6.2.</w:t>
      </w:r>
      <w:r w:rsidRPr="00F525EB">
        <w:rPr>
          <w:rFonts w:ascii="Times New Roman" w:hAnsi="Times New Roman" w:cs="Times New Roman"/>
          <w:sz w:val="24"/>
          <w:szCs w:val="24"/>
        </w:rPr>
        <w:tab/>
        <w:t>Ponuditel</w:t>
      </w:r>
      <w:r w:rsidR="00B34DD7" w:rsidRPr="00F525EB">
        <w:rPr>
          <w:rFonts w:ascii="Times New Roman" w:hAnsi="Times New Roman" w:cs="Times New Roman"/>
          <w:sz w:val="24"/>
          <w:szCs w:val="24"/>
        </w:rPr>
        <w:t>j koji že1i sudjelovati u ovom J</w:t>
      </w:r>
      <w:r w:rsidRPr="00F525EB">
        <w:rPr>
          <w:rFonts w:ascii="Times New Roman" w:hAnsi="Times New Roman" w:cs="Times New Roman"/>
          <w:sz w:val="24"/>
          <w:szCs w:val="24"/>
        </w:rPr>
        <w:t xml:space="preserve">avnom natječaju za osnivanje prava građenja na predmetnim nekretninama, dužan je za sudjelovanje u istom uplatiti za korist Općine Omišalj jamčevinu u iznosu od </w:t>
      </w:r>
      <w:r w:rsidR="005F3D2D" w:rsidRPr="00F525EB">
        <w:rPr>
          <w:rFonts w:ascii="Times New Roman" w:hAnsi="Times New Roman" w:cs="Times New Roman"/>
          <w:sz w:val="24"/>
          <w:szCs w:val="24"/>
        </w:rPr>
        <w:t xml:space="preserve">11.747,06 </w:t>
      </w:r>
      <w:r w:rsidR="00472A89" w:rsidRPr="00F525EB">
        <w:rPr>
          <w:rFonts w:ascii="Times New Roman" w:hAnsi="Times New Roman" w:cs="Times New Roman"/>
          <w:sz w:val="24"/>
          <w:szCs w:val="24"/>
        </w:rPr>
        <w:t xml:space="preserve"> eur,</w:t>
      </w:r>
      <w:r w:rsidR="00A9678E" w:rsidRPr="00F525EB">
        <w:rPr>
          <w:rFonts w:ascii="Times New Roman" w:hAnsi="Times New Roman" w:cs="Times New Roman"/>
          <w:sz w:val="24"/>
          <w:szCs w:val="24"/>
        </w:rPr>
        <w:t xml:space="preserve"> </w:t>
      </w:r>
      <w:r w:rsidRPr="00F525EB">
        <w:rPr>
          <w:rFonts w:ascii="Times New Roman" w:hAnsi="Times New Roman" w:cs="Times New Roman"/>
          <w:sz w:val="24"/>
          <w:szCs w:val="24"/>
        </w:rPr>
        <w:t>kao jamstvo za ozbiljnost ponude.</w:t>
      </w:r>
    </w:p>
    <w:p w14:paraId="6BE0612D" w14:textId="7C8B0B48"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Jamčevina se uplaćuje</w:t>
      </w:r>
      <w:r w:rsidR="00472A89" w:rsidRPr="00F525EB">
        <w:rPr>
          <w:rFonts w:ascii="Times New Roman" w:hAnsi="Times New Roman" w:cs="Times New Roman"/>
          <w:sz w:val="24"/>
          <w:szCs w:val="24"/>
        </w:rPr>
        <w:t xml:space="preserve"> transakcijski račun Općine Omišalj IBAN: HR9124020061830100009, </w:t>
      </w:r>
      <w:r w:rsidR="00DF485A" w:rsidRPr="00F525EB">
        <w:rPr>
          <w:rFonts w:ascii="Times New Roman" w:hAnsi="Times New Roman" w:cs="Times New Roman"/>
          <w:sz w:val="24"/>
          <w:szCs w:val="24"/>
        </w:rPr>
        <w:t>poziv na broj: 7722</w:t>
      </w:r>
      <w:r w:rsidR="00472A89" w:rsidRPr="00F525EB">
        <w:rPr>
          <w:rFonts w:ascii="Times New Roman" w:hAnsi="Times New Roman" w:cs="Times New Roman"/>
          <w:sz w:val="24"/>
          <w:szCs w:val="24"/>
        </w:rPr>
        <w:t xml:space="preserve">-OIB, model: HR68, </w:t>
      </w:r>
      <w:r w:rsidR="00882074" w:rsidRPr="00F525EB">
        <w:rPr>
          <w:rFonts w:ascii="Times New Roman" w:hAnsi="Times New Roman" w:cs="Times New Roman"/>
          <w:sz w:val="24"/>
          <w:szCs w:val="24"/>
        </w:rPr>
        <w:t xml:space="preserve">opis plaćanja: </w:t>
      </w:r>
      <w:r w:rsidRPr="00F525EB">
        <w:rPr>
          <w:rFonts w:ascii="Times New Roman" w:hAnsi="Times New Roman" w:cs="Times New Roman"/>
          <w:sz w:val="24"/>
          <w:szCs w:val="24"/>
        </w:rPr>
        <w:t>Jamčevina za osnivanje prava gra</w:t>
      </w:r>
      <w:r w:rsidR="00102E2B" w:rsidRPr="00F525EB">
        <w:rPr>
          <w:rFonts w:ascii="Times New Roman" w:hAnsi="Times New Roman" w:cs="Times New Roman"/>
          <w:sz w:val="24"/>
          <w:szCs w:val="24"/>
        </w:rPr>
        <w:t>đ</w:t>
      </w:r>
      <w:r w:rsidRPr="00F525EB">
        <w:rPr>
          <w:rFonts w:ascii="Times New Roman" w:hAnsi="Times New Roman" w:cs="Times New Roman"/>
          <w:sz w:val="24"/>
          <w:szCs w:val="24"/>
        </w:rPr>
        <w:t>enja</w:t>
      </w:r>
      <w:r w:rsidR="00B93ED9" w:rsidRPr="00F525EB">
        <w:rPr>
          <w:rFonts w:ascii="Times New Roman" w:hAnsi="Times New Roman" w:cs="Times New Roman"/>
          <w:sz w:val="24"/>
          <w:szCs w:val="24"/>
        </w:rPr>
        <w:t>.</w:t>
      </w:r>
    </w:p>
    <w:p w14:paraId="192B8352" w14:textId="693B43FB"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Ponuditeljima koji nisu izabrani kao najpovoljniji ponuditelj</w:t>
      </w:r>
      <w:r w:rsidR="00B34DD7" w:rsidRPr="00F525EB">
        <w:rPr>
          <w:rFonts w:ascii="Times New Roman" w:hAnsi="Times New Roman" w:cs="Times New Roman"/>
          <w:sz w:val="24"/>
          <w:szCs w:val="24"/>
        </w:rPr>
        <w:t>,</w:t>
      </w:r>
      <w:r w:rsidRPr="00F525EB">
        <w:rPr>
          <w:rFonts w:ascii="Times New Roman" w:hAnsi="Times New Roman" w:cs="Times New Roman"/>
          <w:sz w:val="24"/>
          <w:szCs w:val="24"/>
        </w:rPr>
        <w:t xml:space="preserve"> uplaćeni iznos jamčevine </w:t>
      </w:r>
      <w:r w:rsidR="00B34DD7" w:rsidRPr="00F525EB">
        <w:rPr>
          <w:rFonts w:ascii="Times New Roman" w:hAnsi="Times New Roman" w:cs="Times New Roman"/>
          <w:sz w:val="24"/>
          <w:szCs w:val="24"/>
        </w:rPr>
        <w:t>će se vratiti nakon dovršenja ovog J</w:t>
      </w:r>
      <w:r w:rsidRPr="00F525EB">
        <w:rPr>
          <w:rFonts w:ascii="Times New Roman" w:hAnsi="Times New Roman" w:cs="Times New Roman"/>
          <w:sz w:val="24"/>
          <w:szCs w:val="24"/>
        </w:rPr>
        <w:t xml:space="preserve">avnog natječaja, najkasnije u roku od 30 dana od </w:t>
      </w:r>
      <w:r w:rsidR="00676823" w:rsidRPr="00F525EB">
        <w:rPr>
          <w:rFonts w:ascii="Times New Roman" w:hAnsi="Times New Roman" w:cs="Times New Roman"/>
          <w:sz w:val="24"/>
          <w:szCs w:val="24"/>
        </w:rPr>
        <w:t xml:space="preserve">donošenja odluke  o sklapanju </w:t>
      </w:r>
      <w:r w:rsidR="00B34DD7" w:rsidRPr="00F525EB">
        <w:rPr>
          <w:rFonts w:ascii="Times New Roman" w:hAnsi="Times New Roman" w:cs="Times New Roman"/>
          <w:sz w:val="24"/>
          <w:szCs w:val="24"/>
        </w:rPr>
        <w:t>u</w:t>
      </w:r>
      <w:r w:rsidR="00676823" w:rsidRPr="00F525EB">
        <w:rPr>
          <w:rFonts w:ascii="Times New Roman" w:hAnsi="Times New Roman" w:cs="Times New Roman"/>
          <w:sz w:val="24"/>
          <w:szCs w:val="24"/>
        </w:rPr>
        <w:t xml:space="preserve">govora o osnivanju prava građenja s najboljim ponuditeljem. </w:t>
      </w:r>
    </w:p>
    <w:p w14:paraId="35F4C67C" w14:textId="7EFB5159" w:rsidR="002D5403" w:rsidRPr="00F525EB" w:rsidRDefault="002D5403"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Nakon odabira najboljeg ponuditelja </w:t>
      </w:r>
      <w:r w:rsidR="00D03698" w:rsidRPr="00F525EB">
        <w:rPr>
          <w:rFonts w:ascii="Times New Roman" w:hAnsi="Times New Roman" w:cs="Times New Roman"/>
          <w:sz w:val="24"/>
          <w:szCs w:val="24"/>
        </w:rPr>
        <w:t>i sklapan</w:t>
      </w:r>
      <w:r w:rsidR="00B34DD7" w:rsidRPr="00F525EB">
        <w:rPr>
          <w:rFonts w:ascii="Times New Roman" w:hAnsi="Times New Roman" w:cs="Times New Roman"/>
          <w:sz w:val="24"/>
          <w:szCs w:val="24"/>
        </w:rPr>
        <w:t>ja u</w:t>
      </w:r>
      <w:r w:rsidR="00D03698" w:rsidRPr="00F525EB">
        <w:rPr>
          <w:rFonts w:ascii="Times New Roman" w:hAnsi="Times New Roman" w:cs="Times New Roman"/>
          <w:sz w:val="24"/>
          <w:szCs w:val="24"/>
        </w:rPr>
        <w:t>govora</w:t>
      </w:r>
      <w:r w:rsidR="00B34DD7" w:rsidRPr="00F525EB">
        <w:rPr>
          <w:rFonts w:ascii="Times New Roman" w:hAnsi="Times New Roman" w:cs="Times New Roman"/>
          <w:sz w:val="24"/>
          <w:szCs w:val="24"/>
        </w:rPr>
        <w:t>,</w:t>
      </w:r>
      <w:r w:rsidR="00D03698" w:rsidRPr="00F525EB">
        <w:rPr>
          <w:rFonts w:ascii="Times New Roman" w:hAnsi="Times New Roman" w:cs="Times New Roman"/>
          <w:sz w:val="24"/>
          <w:szCs w:val="24"/>
        </w:rPr>
        <w:t xml:space="preserve"> </w:t>
      </w:r>
      <w:r w:rsidRPr="00F525EB">
        <w:rPr>
          <w:rFonts w:ascii="Times New Roman" w:hAnsi="Times New Roman" w:cs="Times New Roman"/>
          <w:sz w:val="24"/>
          <w:szCs w:val="24"/>
        </w:rPr>
        <w:t>jamčevina će se odabranom ponuditelju uračunati u naknadu za osnovano pravo građenja.</w:t>
      </w:r>
    </w:p>
    <w:p w14:paraId="4993DB20" w14:textId="338C6CC5"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Uplaćeni iznos jamčevine iza</w:t>
      </w:r>
      <w:r w:rsidR="00B34DD7" w:rsidRPr="00F525EB">
        <w:rPr>
          <w:rFonts w:ascii="Times New Roman" w:hAnsi="Times New Roman" w:cs="Times New Roman"/>
          <w:sz w:val="24"/>
          <w:szCs w:val="24"/>
        </w:rPr>
        <w:t>branog ponuditelja predstavljat</w:t>
      </w:r>
      <w:r w:rsidRPr="00F525EB">
        <w:rPr>
          <w:rFonts w:ascii="Times New Roman" w:hAnsi="Times New Roman" w:cs="Times New Roman"/>
          <w:sz w:val="24"/>
          <w:szCs w:val="24"/>
        </w:rPr>
        <w:t xml:space="preserve"> će i jamstvo za </w:t>
      </w:r>
      <w:r w:rsidR="00CA39FB" w:rsidRPr="00F525EB">
        <w:rPr>
          <w:rFonts w:ascii="Times New Roman" w:hAnsi="Times New Roman" w:cs="Times New Roman"/>
          <w:sz w:val="24"/>
          <w:szCs w:val="24"/>
        </w:rPr>
        <w:t>sklapanje u</w:t>
      </w:r>
      <w:r w:rsidR="00374787"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osnivanju prava građenja u roku određenim ovim J</w:t>
      </w:r>
      <w:r w:rsidR="00374787" w:rsidRPr="00F525EB">
        <w:rPr>
          <w:rFonts w:ascii="Times New Roman" w:hAnsi="Times New Roman" w:cs="Times New Roman"/>
          <w:sz w:val="24"/>
          <w:szCs w:val="24"/>
        </w:rPr>
        <w:t>avnim natječajem.</w:t>
      </w:r>
    </w:p>
    <w:p w14:paraId="5E64E1AD" w14:textId="6A767048" w:rsidR="00882074" w:rsidRPr="00F525EB" w:rsidRDefault="005F3D2D"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w:t>
      </w:r>
      <w:r w:rsidR="00882074" w:rsidRPr="00F525EB">
        <w:rPr>
          <w:rFonts w:ascii="Times New Roman" w:hAnsi="Times New Roman" w:cs="Times New Roman"/>
          <w:sz w:val="24"/>
          <w:szCs w:val="24"/>
        </w:rPr>
        <w:t>onuditelj</w:t>
      </w:r>
      <w:r w:rsidR="00B34DD7" w:rsidRPr="00F525EB">
        <w:rPr>
          <w:rFonts w:ascii="Times New Roman" w:hAnsi="Times New Roman" w:cs="Times New Roman"/>
          <w:sz w:val="24"/>
          <w:szCs w:val="24"/>
        </w:rPr>
        <w:t>,</w:t>
      </w:r>
      <w:r w:rsidRPr="00F525EB">
        <w:rPr>
          <w:rFonts w:ascii="Times New Roman" w:hAnsi="Times New Roman" w:cs="Times New Roman"/>
          <w:sz w:val="24"/>
          <w:szCs w:val="24"/>
        </w:rPr>
        <w:t xml:space="preserve"> koji odustane</w:t>
      </w:r>
      <w:r w:rsidR="00882074" w:rsidRPr="00F525EB">
        <w:rPr>
          <w:rFonts w:ascii="Times New Roman" w:hAnsi="Times New Roman" w:cs="Times New Roman"/>
          <w:sz w:val="24"/>
          <w:szCs w:val="24"/>
        </w:rPr>
        <w:t xml:space="preserve"> od ponude, gubi pravo na povrat jamčevine.</w:t>
      </w:r>
    </w:p>
    <w:p w14:paraId="5FBD8291" w14:textId="4DD71866"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Ako izabrani ponuditelj ne sklopi </w:t>
      </w:r>
      <w:r w:rsidR="00B34DD7"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w:t>
      </w:r>
      <w:r w:rsidR="00B34DD7" w:rsidRPr="00F525EB">
        <w:rPr>
          <w:rFonts w:ascii="Times New Roman" w:hAnsi="Times New Roman" w:cs="Times New Roman"/>
          <w:sz w:val="24"/>
          <w:szCs w:val="24"/>
        </w:rPr>
        <w:t>, u roku određenim ovim J</w:t>
      </w:r>
      <w:r w:rsidRPr="00F525EB">
        <w:rPr>
          <w:rFonts w:ascii="Times New Roman" w:hAnsi="Times New Roman" w:cs="Times New Roman"/>
          <w:sz w:val="24"/>
          <w:szCs w:val="24"/>
        </w:rPr>
        <w:t>avnim natječajem</w:t>
      </w:r>
      <w:r w:rsidR="00B34DD7" w:rsidRPr="00F525EB">
        <w:rPr>
          <w:rFonts w:ascii="Times New Roman" w:hAnsi="Times New Roman" w:cs="Times New Roman"/>
          <w:sz w:val="24"/>
          <w:szCs w:val="24"/>
        </w:rPr>
        <w:t>,</w:t>
      </w:r>
      <w:r w:rsidRPr="00F525EB">
        <w:rPr>
          <w:rFonts w:ascii="Times New Roman" w:hAnsi="Times New Roman" w:cs="Times New Roman"/>
          <w:sz w:val="24"/>
          <w:szCs w:val="24"/>
        </w:rPr>
        <w:t xml:space="preserve"> gubi pravo na povrat jamčevine.</w:t>
      </w:r>
    </w:p>
    <w:p w14:paraId="41054A97" w14:textId="77777777" w:rsidR="005F3D2D" w:rsidRPr="00F525EB" w:rsidRDefault="005F3D2D" w:rsidP="00B13ACC">
      <w:pPr>
        <w:spacing w:before="240" w:line="276" w:lineRule="auto"/>
        <w:jc w:val="both"/>
        <w:rPr>
          <w:rFonts w:ascii="Times New Roman" w:hAnsi="Times New Roman" w:cs="Times New Roman"/>
          <w:sz w:val="24"/>
          <w:szCs w:val="24"/>
        </w:rPr>
      </w:pPr>
    </w:p>
    <w:p w14:paraId="0446E752" w14:textId="77777777"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lastRenderedPageBreak/>
        <w:t>6.3.</w:t>
      </w:r>
      <w:r w:rsidRPr="00F525EB">
        <w:rPr>
          <w:rFonts w:ascii="Times New Roman" w:hAnsi="Times New Roman" w:cs="Times New Roman"/>
          <w:sz w:val="24"/>
          <w:szCs w:val="24"/>
        </w:rPr>
        <w:tab/>
        <w:t>Ponuda mora sadržavati:</w:t>
      </w:r>
    </w:p>
    <w:p w14:paraId="2F24E4D2" w14:textId="77777777"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 xml:space="preserve">za fizičke osobe — ime i prezime, prebivalište, OIB, </w:t>
      </w:r>
    </w:p>
    <w:p w14:paraId="7664C9B5" w14:textId="1FC525D0" w:rsidR="00ED1239" w:rsidRPr="00F525EB" w:rsidRDefault="00C7765F" w:rsidP="00ED1239">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za pravne osobe — naziv tvrtke, adresu sjedišta, OIB, ime i prezime osobe ovlaštene za zastupanje,</w:t>
      </w:r>
      <w:r w:rsidR="00ED1239" w:rsidRPr="00F525EB">
        <w:rPr>
          <w:rFonts w:ascii="Times New Roman" w:hAnsi="Times New Roman" w:cs="Times New Roman"/>
          <w:sz w:val="24"/>
          <w:szCs w:val="24"/>
        </w:rPr>
        <w:t xml:space="preserve"> </w:t>
      </w:r>
    </w:p>
    <w:p w14:paraId="675E174B" w14:textId="77777777" w:rsidR="00C7765F" w:rsidRPr="00F525EB" w:rsidRDefault="00C7765F" w:rsidP="00B13ACC">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iznos ponuđene godišnje naknade za pravo građenja, s time da ponuđeni iznos godišnje naknade ne može biti niži od početnog iznosa,</w:t>
      </w:r>
    </w:p>
    <w:p w14:paraId="5082973D" w14:textId="5D742AEB" w:rsidR="00C7765F" w:rsidRPr="00F525EB" w:rsidRDefault="00C7765F" w:rsidP="00B13ACC">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broj računa i naziv banke, te SWIFT CODE ako se ponuda dostavlja iz inozemstva, za eventualni povrat jamčevine.</w:t>
      </w:r>
    </w:p>
    <w:p w14:paraId="3CF0E643" w14:textId="2279B546"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Ponuditelji su dužni uz ponudu priložiti u izvo</w:t>
      </w:r>
      <w:r w:rsidR="00B34DD7" w:rsidRPr="00F525EB">
        <w:rPr>
          <w:rFonts w:ascii="Times New Roman" w:hAnsi="Times New Roman" w:cs="Times New Roman"/>
          <w:sz w:val="24"/>
          <w:szCs w:val="24"/>
        </w:rPr>
        <w:t>rniku ili ovjerenoj preslici sl</w:t>
      </w:r>
      <w:r w:rsidRPr="00F525EB">
        <w:rPr>
          <w:rFonts w:ascii="Times New Roman" w:hAnsi="Times New Roman" w:cs="Times New Roman"/>
          <w:sz w:val="24"/>
          <w:szCs w:val="24"/>
        </w:rPr>
        <w:t>jedeće dokumente:</w:t>
      </w:r>
    </w:p>
    <w:p w14:paraId="00BE6FC9" w14:textId="4A35404A" w:rsidR="00C7765F" w:rsidRPr="00F525EB" w:rsidRDefault="00C7765F" w:rsidP="00B13ACC">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izvadak iz sudskog regis</w:t>
      </w:r>
      <w:r w:rsidR="00102E2B" w:rsidRPr="00F525EB">
        <w:rPr>
          <w:rFonts w:ascii="Times New Roman" w:hAnsi="Times New Roman" w:cs="Times New Roman"/>
          <w:sz w:val="24"/>
          <w:szCs w:val="24"/>
        </w:rPr>
        <w:t>t</w:t>
      </w:r>
      <w:r w:rsidRPr="00F525EB">
        <w:rPr>
          <w:rFonts w:ascii="Times New Roman" w:hAnsi="Times New Roman" w:cs="Times New Roman"/>
          <w:sz w:val="24"/>
          <w:szCs w:val="24"/>
        </w:rPr>
        <w:t>ra za pravnu osobu odnosno presliku obrtnice ili identifikacijskog dokumenta za fizičku osobu, a za strane pravne i fizičke osobe za to odgovarajući dokaz preveden na hrvatski jezik po ovlaštenom sudskom tumaču, ne stariji od 30 (trideset) dana od da</w:t>
      </w:r>
      <w:r w:rsidR="00B34DD7" w:rsidRPr="00F525EB">
        <w:rPr>
          <w:rFonts w:ascii="Times New Roman" w:hAnsi="Times New Roman" w:cs="Times New Roman"/>
          <w:sz w:val="24"/>
          <w:szCs w:val="24"/>
        </w:rPr>
        <w:t>na objave ovog javnog natječaja</w:t>
      </w:r>
    </w:p>
    <w:p w14:paraId="688F605C" w14:textId="565E85CC" w:rsidR="00412F25" w:rsidRPr="00F525EB" w:rsidRDefault="00ED1239" w:rsidP="00B34DD7">
      <w:pPr>
        <w:spacing w:before="240" w:line="276" w:lineRule="auto"/>
        <w:ind w:left="709" w:hanging="851"/>
        <w:jc w:val="both"/>
        <w:rPr>
          <w:rFonts w:ascii="Times New Roman" w:hAnsi="Times New Roman" w:cs="Times New Roman"/>
          <w:sz w:val="24"/>
          <w:szCs w:val="24"/>
        </w:rPr>
      </w:pPr>
      <w:r w:rsidRPr="00F525EB">
        <w:rPr>
          <w:rFonts w:ascii="Times New Roman" w:hAnsi="Times New Roman" w:cs="Times New Roman"/>
          <w:sz w:val="24"/>
          <w:szCs w:val="24"/>
        </w:rPr>
        <w:t xml:space="preserve">  </w:t>
      </w:r>
      <w:r w:rsidR="00B34DD7" w:rsidRPr="00F525EB">
        <w:rPr>
          <w:rFonts w:ascii="Times New Roman" w:hAnsi="Times New Roman" w:cs="Times New Roman"/>
          <w:sz w:val="24"/>
          <w:szCs w:val="24"/>
        </w:rPr>
        <w:t>•</w:t>
      </w:r>
      <w:r w:rsidRPr="00F525EB">
        <w:rPr>
          <w:rFonts w:ascii="Times New Roman" w:hAnsi="Times New Roman" w:cs="Times New Roman"/>
          <w:sz w:val="24"/>
          <w:szCs w:val="24"/>
        </w:rPr>
        <w:t xml:space="preserve">    </w:t>
      </w:r>
      <w:r w:rsidR="00B34DD7" w:rsidRPr="00F525EB">
        <w:rPr>
          <w:rFonts w:ascii="Times New Roman" w:hAnsi="Times New Roman" w:cs="Times New Roman"/>
          <w:sz w:val="24"/>
          <w:szCs w:val="24"/>
        </w:rPr>
        <w:t xml:space="preserve">       </w:t>
      </w:r>
      <w:r w:rsidR="006A6686" w:rsidRPr="00F525EB">
        <w:rPr>
          <w:rFonts w:ascii="Times New Roman" w:hAnsi="Times New Roman" w:cs="Times New Roman"/>
          <w:spacing w:val="4"/>
          <w:sz w:val="24"/>
          <w:szCs w:val="24"/>
          <w:shd w:val="clear" w:color="auto" w:fill="FFFFFF"/>
        </w:rPr>
        <w:t>obrazac o bonitetu</w:t>
      </w:r>
      <w:r w:rsidR="00412F25" w:rsidRPr="00F525EB">
        <w:rPr>
          <w:rFonts w:ascii="Times New Roman" w:hAnsi="Times New Roman" w:cs="Times New Roman"/>
          <w:spacing w:val="4"/>
          <w:sz w:val="24"/>
          <w:szCs w:val="24"/>
          <w:shd w:val="clear" w:color="auto" w:fill="FFFFFF"/>
        </w:rPr>
        <w:t xml:space="preserve"> </w:t>
      </w:r>
      <w:r w:rsidR="00794C9C" w:rsidRPr="00F525EB">
        <w:rPr>
          <w:rFonts w:ascii="Times New Roman" w:hAnsi="Times New Roman" w:cs="Times New Roman"/>
          <w:spacing w:val="4"/>
          <w:sz w:val="24"/>
          <w:szCs w:val="24"/>
          <w:shd w:val="clear" w:color="auto" w:fill="FFFFFF"/>
        </w:rPr>
        <w:t>p</w:t>
      </w:r>
      <w:r w:rsidR="002F7BE3" w:rsidRPr="00F525EB">
        <w:rPr>
          <w:rFonts w:ascii="Times New Roman" w:hAnsi="Times New Roman" w:cs="Times New Roman"/>
          <w:spacing w:val="4"/>
          <w:sz w:val="24"/>
          <w:szCs w:val="24"/>
          <w:shd w:val="clear" w:color="auto" w:fill="FFFFFF"/>
        </w:rPr>
        <w:t>onuditelja</w:t>
      </w:r>
      <w:r w:rsidR="006A6686" w:rsidRPr="00F525EB">
        <w:rPr>
          <w:rFonts w:ascii="Times New Roman" w:hAnsi="Times New Roman" w:cs="Times New Roman"/>
          <w:spacing w:val="4"/>
          <w:sz w:val="24"/>
          <w:szCs w:val="24"/>
          <w:shd w:val="clear" w:color="auto" w:fill="FFFFFF"/>
        </w:rPr>
        <w:t xml:space="preserve"> izdan od strane </w:t>
      </w:r>
      <w:r w:rsidR="00882074" w:rsidRPr="00F525EB">
        <w:rPr>
          <w:rFonts w:ascii="Times New Roman" w:hAnsi="Times New Roman" w:cs="Times New Roman"/>
          <w:spacing w:val="4"/>
          <w:sz w:val="24"/>
          <w:szCs w:val="24"/>
          <w:shd w:val="clear" w:color="auto" w:fill="FFFFFF"/>
        </w:rPr>
        <w:t>Financijske</w:t>
      </w:r>
      <w:r w:rsidR="002F7BE3" w:rsidRPr="00F525EB">
        <w:rPr>
          <w:rFonts w:ascii="Times New Roman" w:hAnsi="Times New Roman" w:cs="Times New Roman"/>
          <w:spacing w:val="4"/>
          <w:sz w:val="24"/>
          <w:szCs w:val="24"/>
          <w:shd w:val="clear" w:color="auto" w:fill="FFFFFF"/>
        </w:rPr>
        <w:t xml:space="preserve"> agencije</w:t>
      </w:r>
      <w:r w:rsidR="00882074" w:rsidRPr="00F525EB">
        <w:rPr>
          <w:rFonts w:ascii="Times New Roman" w:hAnsi="Times New Roman" w:cs="Times New Roman"/>
          <w:spacing w:val="4"/>
          <w:sz w:val="24"/>
          <w:szCs w:val="24"/>
          <w:shd w:val="clear" w:color="auto" w:fill="FFFFFF"/>
        </w:rPr>
        <w:t xml:space="preserve">/poslovne banke, </w:t>
      </w:r>
      <w:r w:rsidR="00412F25" w:rsidRPr="00F525EB">
        <w:rPr>
          <w:rFonts w:ascii="Times New Roman" w:hAnsi="Times New Roman" w:cs="Times New Roman"/>
          <w:spacing w:val="4"/>
          <w:sz w:val="24"/>
          <w:szCs w:val="24"/>
          <w:shd w:val="clear" w:color="auto" w:fill="FFFFFF"/>
        </w:rPr>
        <w:t>ne stariji od 30 (trideset) dana od dana objave ovog</w:t>
      </w:r>
      <w:r w:rsidR="00822D80" w:rsidRPr="00F525EB">
        <w:rPr>
          <w:rFonts w:ascii="Times New Roman" w:hAnsi="Times New Roman" w:cs="Times New Roman"/>
          <w:spacing w:val="4"/>
          <w:sz w:val="24"/>
          <w:szCs w:val="24"/>
          <w:shd w:val="clear" w:color="auto" w:fill="FFFFFF"/>
        </w:rPr>
        <w:t xml:space="preserve"> javnog</w:t>
      </w:r>
      <w:r w:rsidR="00412F25" w:rsidRPr="00F525EB">
        <w:rPr>
          <w:rFonts w:ascii="Times New Roman" w:hAnsi="Times New Roman" w:cs="Times New Roman"/>
          <w:spacing w:val="4"/>
          <w:sz w:val="24"/>
          <w:szCs w:val="24"/>
          <w:shd w:val="clear" w:color="auto" w:fill="FFFFFF"/>
        </w:rPr>
        <w:t xml:space="preserve"> natječaja</w:t>
      </w:r>
    </w:p>
    <w:p w14:paraId="26ADB3F0" w14:textId="21560FC6" w:rsidR="00794C9C" w:rsidRPr="00F525EB" w:rsidRDefault="00B34DD7" w:rsidP="00B34DD7">
      <w:pPr>
        <w:pStyle w:val="ListParagraph"/>
        <w:spacing w:before="240" w:line="276" w:lineRule="auto"/>
        <w:ind w:left="709" w:hanging="709"/>
        <w:jc w:val="both"/>
        <w:rPr>
          <w:rFonts w:ascii="Times New Roman" w:hAnsi="Times New Roman" w:cs="Times New Roman"/>
          <w:sz w:val="24"/>
          <w:szCs w:val="24"/>
        </w:rPr>
      </w:pPr>
      <w:r w:rsidRPr="00F525EB">
        <w:rPr>
          <w:rFonts w:ascii="Times New Roman" w:hAnsi="Times New Roman" w:cs="Times New Roman"/>
          <w:sz w:val="24"/>
          <w:szCs w:val="24"/>
        </w:rPr>
        <w:t>•</w:t>
      </w:r>
      <w:r w:rsidR="00412F25" w:rsidRPr="00F525EB">
        <w:rPr>
          <w:rFonts w:ascii="Times New Roman" w:hAnsi="Times New Roman" w:cs="Times New Roman"/>
          <w:sz w:val="24"/>
          <w:szCs w:val="24"/>
        </w:rPr>
        <w:t xml:space="preserve">      </w:t>
      </w:r>
      <w:r w:rsidRPr="00F525EB">
        <w:rPr>
          <w:rFonts w:ascii="Times New Roman" w:hAnsi="Times New Roman" w:cs="Times New Roman"/>
          <w:sz w:val="24"/>
          <w:szCs w:val="24"/>
        </w:rPr>
        <w:t xml:space="preserve">  i</w:t>
      </w:r>
      <w:r w:rsidR="00EC37FD" w:rsidRPr="00F525EB">
        <w:rPr>
          <w:rFonts w:ascii="Times New Roman" w:hAnsi="Times New Roman" w:cs="Times New Roman"/>
          <w:sz w:val="24"/>
          <w:szCs w:val="24"/>
        </w:rPr>
        <w:t>zvod prometa po računu/ima ponuditelja ili drugi dokaz iz kojeg slijedi da je njegov ukupni godišnji prihod posljednje financijske godine, o</w:t>
      </w:r>
      <w:r w:rsidR="00882074" w:rsidRPr="00F525EB">
        <w:rPr>
          <w:rFonts w:ascii="Times New Roman" w:hAnsi="Times New Roman" w:cs="Times New Roman"/>
          <w:sz w:val="24"/>
          <w:szCs w:val="24"/>
        </w:rPr>
        <w:t>dnosno financijski prihod u 2022</w:t>
      </w:r>
      <w:r w:rsidR="00EC37FD" w:rsidRPr="00F525EB">
        <w:rPr>
          <w:rFonts w:ascii="Times New Roman" w:hAnsi="Times New Roman" w:cs="Times New Roman"/>
          <w:sz w:val="24"/>
          <w:szCs w:val="24"/>
        </w:rPr>
        <w:t>. godini, kumulativno jednak ili veći od ukupnog iznosa od</w:t>
      </w:r>
      <w:r w:rsidR="00882074" w:rsidRPr="00F525EB">
        <w:rPr>
          <w:rFonts w:ascii="Times New Roman" w:hAnsi="Times New Roman" w:cs="Times New Roman"/>
          <w:sz w:val="24"/>
          <w:szCs w:val="24"/>
        </w:rPr>
        <w:t xml:space="preserve"> 117.470,60 eura</w:t>
      </w:r>
    </w:p>
    <w:p w14:paraId="388A56BF" w14:textId="6E5E4D09" w:rsidR="007272BB" w:rsidRPr="00F525EB" w:rsidRDefault="00B34DD7" w:rsidP="00B34DD7">
      <w:pPr>
        <w:pStyle w:val="NoSpacing"/>
        <w:rPr>
          <w:rFonts w:ascii="Times New Roman" w:hAnsi="Times New Roman" w:cs="Times New Roman"/>
          <w:sz w:val="24"/>
          <w:szCs w:val="24"/>
        </w:rPr>
      </w:pPr>
      <w:r w:rsidRPr="00F525EB">
        <w:rPr>
          <w:rFonts w:ascii="Times New Roman" w:hAnsi="Times New Roman" w:cs="Times New Roman"/>
          <w:sz w:val="24"/>
          <w:szCs w:val="24"/>
        </w:rPr>
        <w:t>•</w:t>
      </w:r>
      <w:r w:rsidR="005F49DD" w:rsidRPr="00F525EB">
        <w:rPr>
          <w:rFonts w:ascii="Times New Roman" w:hAnsi="Times New Roman" w:cs="Times New Roman"/>
          <w:sz w:val="24"/>
          <w:szCs w:val="24"/>
        </w:rPr>
        <w:t xml:space="preserve">     </w:t>
      </w:r>
      <w:r w:rsidRPr="00F525EB">
        <w:rPr>
          <w:rFonts w:ascii="Times New Roman" w:hAnsi="Times New Roman" w:cs="Times New Roman"/>
          <w:sz w:val="24"/>
          <w:szCs w:val="24"/>
        </w:rPr>
        <w:t xml:space="preserve">      </w:t>
      </w:r>
      <w:r w:rsidR="005F49DD" w:rsidRPr="00F525EB">
        <w:rPr>
          <w:rFonts w:ascii="Times New Roman" w:hAnsi="Times New Roman" w:cs="Times New Roman"/>
          <w:sz w:val="24"/>
          <w:szCs w:val="24"/>
        </w:rPr>
        <w:t>d</w:t>
      </w:r>
      <w:r w:rsidR="00412F25" w:rsidRPr="00F525EB">
        <w:rPr>
          <w:rFonts w:ascii="Times New Roman" w:hAnsi="Times New Roman" w:cs="Times New Roman"/>
          <w:sz w:val="24"/>
          <w:szCs w:val="24"/>
        </w:rPr>
        <w:t xml:space="preserve">okaz vlasništva </w:t>
      </w:r>
      <w:r w:rsidR="00822D80" w:rsidRPr="00F525EB">
        <w:rPr>
          <w:rFonts w:ascii="Times New Roman" w:hAnsi="Times New Roman" w:cs="Times New Roman"/>
          <w:sz w:val="24"/>
          <w:szCs w:val="24"/>
        </w:rPr>
        <w:t xml:space="preserve">ponuditelja nad </w:t>
      </w:r>
      <w:r w:rsidR="00412F25" w:rsidRPr="00F525EB">
        <w:rPr>
          <w:rFonts w:ascii="Times New Roman" w:hAnsi="Times New Roman" w:cs="Times New Roman"/>
          <w:sz w:val="24"/>
          <w:szCs w:val="24"/>
        </w:rPr>
        <w:t>strojev</w:t>
      </w:r>
      <w:r w:rsidR="00822D80" w:rsidRPr="00F525EB">
        <w:rPr>
          <w:rFonts w:ascii="Times New Roman" w:hAnsi="Times New Roman" w:cs="Times New Roman"/>
          <w:sz w:val="24"/>
          <w:szCs w:val="24"/>
        </w:rPr>
        <w:t>ima</w:t>
      </w:r>
      <w:r w:rsidR="00412F25" w:rsidRPr="00F525EB">
        <w:rPr>
          <w:rFonts w:ascii="Times New Roman" w:hAnsi="Times New Roman" w:cs="Times New Roman"/>
          <w:sz w:val="24"/>
          <w:szCs w:val="24"/>
        </w:rPr>
        <w:t xml:space="preserve"> </w:t>
      </w:r>
      <w:r w:rsidR="005F49DD" w:rsidRPr="00F525EB">
        <w:rPr>
          <w:rFonts w:ascii="Times New Roman" w:hAnsi="Times New Roman" w:cs="Times New Roman"/>
          <w:sz w:val="24"/>
          <w:szCs w:val="24"/>
        </w:rPr>
        <w:t xml:space="preserve">iz točke 6.1. ovog </w:t>
      </w:r>
      <w:r w:rsidR="007272BB" w:rsidRPr="00F525EB">
        <w:rPr>
          <w:rFonts w:ascii="Times New Roman" w:hAnsi="Times New Roman" w:cs="Times New Roman"/>
          <w:sz w:val="24"/>
          <w:szCs w:val="24"/>
        </w:rPr>
        <w:t>javnog n</w:t>
      </w:r>
      <w:r w:rsidR="005F49DD" w:rsidRPr="00F525EB">
        <w:rPr>
          <w:rFonts w:ascii="Times New Roman" w:hAnsi="Times New Roman" w:cs="Times New Roman"/>
          <w:sz w:val="24"/>
          <w:szCs w:val="24"/>
        </w:rPr>
        <w:t>atječaja</w:t>
      </w:r>
      <w:r w:rsidR="00412F25" w:rsidRPr="00F525EB">
        <w:rPr>
          <w:rFonts w:ascii="Times New Roman" w:hAnsi="Times New Roman" w:cs="Times New Roman"/>
          <w:sz w:val="24"/>
          <w:szCs w:val="24"/>
        </w:rPr>
        <w:t xml:space="preserve"> ili </w:t>
      </w:r>
      <w:r w:rsidR="007272BB" w:rsidRPr="00F525EB">
        <w:rPr>
          <w:rFonts w:ascii="Times New Roman" w:hAnsi="Times New Roman" w:cs="Times New Roman"/>
          <w:sz w:val="24"/>
          <w:szCs w:val="24"/>
        </w:rPr>
        <w:t xml:space="preserve">   </w:t>
      </w:r>
    </w:p>
    <w:p w14:paraId="298D4B61" w14:textId="77777777" w:rsidR="007272BB" w:rsidRPr="00F525EB" w:rsidRDefault="007272BB" w:rsidP="007272BB">
      <w:pPr>
        <w:pStyle w:val="NoSpacing"/>
        <w:ind w:left="360"/>
        <w:rPr>
          <w:rFonts w:ascii="Times New Roman" w:hAnsi="Times New Roman" w:cs="Times New Roman"/>
          <w:sz w:val="24"/>
          <w:szCs w:val="24"/>
        </w:rPr>
      </w:pPr>
      <w:r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 xml:space="preserve">ugovor o </w:t>
      </w:r>
      <w:r w:rsidR="00822D80"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 xml:space="preserve">najmu </w:t>
      </w:r>
      <w:r w:rsidR="005F49DD"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 xml:space="preserve">strojeva </w:t>
      </w:r>
      <w:r w:rsidR="00822D80" w:rsidRPr="00F525EB">
        <w:rPr>
          <w:rFonts w:ascii="Times New Roman" w:hAnsi="Times New Roman" w:cs="Times New Roman"/>
          <w:sz w:val="24"/>
          <w:szCs w:val="24"/>
        </w:rPr>
        <w:t xml:space="preserve">iz točke 6.1. ovog </w:t>
      </w:r>
      <w:r w:rsidRPr="00F525EB">
        <w:rPr>
          <w:rFonts w:ascii="Times New Roman" w:hAnsi="Times New Roman" w:cs="Times New Roman"/>
          <w:sz w:val="24"/>
          <w:szCs w:val="24"/>
        </w:rPr>
        <w:t>javnog n</w:t>
      </w:r>
      <w:r w:rsidR="00822D80" w:rsidRPr="00F525EB">
        <w:rPr>
          <w:rFonts w:ascii="Times New Roman" w:hAnsi="Times New Roman" w:cs="Times New Roman"/>
          <w:sz w:val="24"/>
          <w:szCs w:val="24"/>
        </w:rPr>
        <w:t>atječaja</w:t>
      </w:r>
      <w:r w:rsidRPr="00F525EB">
        <w:rPr>
          <w:rFonts w:ascii="Times New Roman" w:hAnsi="Times New Roman" w:cs="Times New Roman"/>
          <w:sz w:val="24"/>
          <w:szCs w:val="24"/>
        </w:rPr>
        <w:t xml:space="preserve"> kojim je ugovorom  </w:t>
      </w:r>
    </w:p>
    <w:p w14:paraId="68554DA1" w14:textId="77777777" w:rsidR="00DD3B20" w:rsidRPr="00F525EB" w:rsidRDefault="007272BB" w:rsidP="007272BB">
      <w:pPr>
        <w:pStyle w:val="NoSpacing"/>
        <w:ind w:left="360"/>
        <w:rPr>
          <w:rFonts w:ascii="Times New Roman" w:hAnsi="Times New Roman" w:cs="Times New Roman"/>
          <w:sz w:val="24"/>
          <w:szCs w:val="24"/>
        </w:rPr>
      </w:pPr>
      <w:r w:rsidRPr="00F525EB">
        <w:rPr>
          <w:rFonts w:ascii="Times New Roman" w:hAnsi="Times New Roman" w:cs="Times New Roman"/>
          <w:sz w:val="24"/>
          <w:szCs w:val="24"/>
        </w:rPr>
        <w:t xml:space="preserve">       ponuditelj najmoprimac</w:t>
      </w:r>
      <w:r w:rsidR="00DD3B20" w:rsidRPr="00F525EB">
        <w:rPr>
          <w:rFonts w:ascii="Times New Roman" w:hAnsi="Times New Roman" w:cs="Times New Roman"/>
          <w:sz w:val="24"/>
          <w:szCs w:val="24"/>
        </w:rPr>
        <w:t xml:space="preserve"> propisanih strojeva</w:t>
      </w:r>
      <w:r w:rsidR="005F49DD"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w:t>
      </w:r>
      <w:r w:rsidRPr="00F525EB">
        <w:rPr>
          <w:rFonts w:ascii="Times New Roman" w:hAnsi="Times New Roman" w:cs="Times New Roman"/>
          <w:sz w:val="24"/>
          <w:szCs w:val="24"/>
        </w:rPr>
        <w:t xml:space="preserve">a </w:t>
      </w:r>
      <w:r w:rsidR="00412F25" w:rsidRPr="00F525EB">
        <w:rPr>
          <w:rFonts w:ascii="Times New Roman" w:hAnsi="Times New Roman" w:cs="Times New Roman"/>
          <w:sz w:val="24"/>
          <w:szCs w:val="24"/>
        </w:rPr>
        <w:t>koji</w:t>
      </w:r>
      <w:r w:rsidRPr="00F525EB">
        <w:rPr>
          <w:rFonts w:ascii="Times New Roman" w:hAnsi="Times New Roman" w:cs="Times New Roman"/>
          <w:sz w:val="24"/>
          <w:szCs w:val="24"/>
        </w:rPr>
        <w:t xml:space="preserve"> ugovor</w:t>
      </w:r>
      <w:r w:rsidR="005F49DD"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je na snazi</w:t>
      </w:r>
      <w:r w:rsidRPr="00F525EB">
        <w:rPr>
          <w:rFonts w:ascii="Times New Roman" w:hAnsi="Times New Roman" w:cs="Times New Roman"/>
          <w:sz w:val="24"/>
          <w:szCs w:val="24"/>
        </w:rPr>
        <w:t xml:space="preserve"> </w:t>
      </w:r>
      <w:r w:rsidR="00412F25" w:rsidRPr="00F525EB">
        <w:rPr>
          <w:rFonts w:ascii="Times New Roman" w:hAnsi="Times New Roman" w:cs="Times New Roman"/>
          <w:sz w:val="24"/>
          <w:szCs w:val="24"/>
        </w:rPr>
        <w:t>minimalno 6</w:t>
      </w:r>
      <w:r w:rsidRPr="00F525EB">
        <w:rPr>
          <w:rFonts w:ascii="Times New Roman" w:hAnsi="Times New Roman" w:cs="Times New Roman"/>
          <w:sz w:val="24"/>
          <w:szCs w:val="24"/>
        </w:rPr>
        <w:t xml:space="preserve"> </w:t>
      </w:r>
    </w:p>
    <w:p w14:paraId="3DA6E135" w14:textId="7DA7ED3A" w:rsidR="00412F25" w:rsidRPr="00F525EB" w:rsidRDefault="00DD3B20" w:rsidP="00DD3B20">
      <w:pPr>
        <w:pStyle w:val="NoSpacing"/>
        <w:ind w:left="360"/>
        <w:rPr>
          <w:rFonts w:ascii="Times New Roman" w:hAnsi="Times New Roman" w:cs="Times New Roman"/>
          <w:sz w:val="24"/>
          <w:szCs w:val="24"/>
        </w:rPr>
      </w:pPr>
      <w:r w:rsidRPr="00F525EB">
        <w:rPr>
          <w:rFonts w:ascii="Times New Roman" w:hAnsi="Times New Roman" w:cs="Times New Roman"/>
          <w:sz w:val="24"/>
          <w:szCs w:val="24"/>
        </w:rPr>
        <w:t xml:space="preserve">       </w:t>
      </w:r>
      <w:r w:rsidR="007272BB" w:rsidRPr="00F525EB">
        <w:rPr>
          <w:rFonts w:ascii="Times New Roman" w:hAnsi="Times New Roman" w:cs="Times New Roman"/>
          <w:sz w:val="24"/>
          <w:szCs w:val="24"/>
        </w:rPr>
        <w:t xml:space="preserve">(šest) </w:t>
      </w:r>
      <w:r w:rsidR="00412F25" w:rsidRPr="00F525EB">
        <w:rPr>
          <w:rFonts w:ascii="Times New Roman" w:hAnsi="Times New Roman" w:cs="Times New Roman"/>
          <w:sz w:val="24"/>
          <w:szCs w:val="24"/>
        </w:rPr>
        <w:t>mjeseci do</w:t>
      </w:r>
      <w:r w:rsidR="00822D80" w:rsidRPr="00F525EB">
        <w:rPr>
          <w:rFonts w:ascii="Times New Roman" w:hAnsi="Times New Roman" w:cs="Times New Roman"/>
          <w:sz w:val="24"/>
          <w:szCs w:val="24"/>
        </w:rPr>
        <w:t xml:space="preserve"> </w:t>
      </w:r>
      <w:r w:rsidR="007272BB" w:rsidRPr="00F525EB">
        <w:rPr>
          <w:rFonts w:ascii="Times New Roman" w:hAnsi="Times New Roman" w:cs="Times New Roman"/>
          <w:sz w:val="24"/>
          <w:szCs w:val="24"/>
        </w:rPr>
        <w:t xml:space="preserve">dana </w:t>
      </w:r>
      <w:r w:rsidR="00412F25" w:rsidRPr="00F525EB">
        <w:rPr>
          <w:rFonts w:ascii="Times New Roman" w:hAnsi="Times New Roman" w:cs="Times New Roman"/>
          <w:sz w:val="24"/>
          <w:szCs w:val="24"/>
        </w:rPr>
        <w:t>objave</w:t>
      </w:r>
      <w:r w:rsidR="007272BB" w:rsidRPr="00F525EB">
        <w:rPr>
          <w:rFonts w:ascii="Times New Roman" w:hAnsi="Times New Roman" w:cs="Times New Roman"/>
          <w:sz w:val="24"/>
          <w:szCs w:val="24"/>
        </w:rPr>
        <w:t xml:space="preserve"> ovog javnog</w:t>
      </w:r>
      <w:r w:rsidR="00412F25" w:rsidRPr="00F525EB">
        <w:rPr>
          <w:rFonts w:ascii="Times New Roman" w:hAnsi="Times New Roman" w:cs="Times New Roman"/>
          <w:sz w:val="24"/>
          <w:szCs w:val="24"/>
        </w:rPr>
        <w:t xml:space="preserve"> natječaja)</w:t>
      </w:r>
    </w:p>
    <w:p w14:paraId="24D32486" w14:textId="1EFF9D64"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dokaz o uplati jamčevine (nalog za plaćanje) ili d</w:t>
      </w:r>
      <w:r w:rsidR="00B34DD7" w:rsidRPr="00F525EB">
        <w:rPr>
          <w:rFonts w:ascii="Times New Roman" w:hAnsi="Times New Roman" w:cs="Times New Roman"/>
          <w:sz w:val="24"/>
          <w:szCs w:val="24"/>
        </w:rPr>
        <w:t>okaz o plaćanju putem interneta</w:t>
      </w:r>
    </w:p>
    <w:p w14:paraId="532CEC7D" w14:textId="41EC1BB4" w:rsidR="00C7765F" w:rsidRPr="00F525EB" w:rsidRDefault="00C7765F" w:rsidP="00B13ACC">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obavijest iz Državnog zavoda za statistiku o razvrstavanju poslovnog subjekta prema Nacionalnoj klasifikaciji djelatnosti (NKD), a za strane pravne i fizičke osobe za to odgovarajući dokaz preveden na hrvatski jezik po ovlaštenom sudskom tumaču, ne stariji od 30 (trideset) dana od da</w:t>
      </w:r>
      <w:r w:rsidR="00B34DD7" w:rsidRPr="00F525EB">
        <w:rPr>
          <w:rFonts w:ascii="Times New Roman" w:hAnsi="Times New Roman" w:cs="Times New Roman"/>
          <w:sz w:val="24"/>
          <w:szCs w:val="24"/>
        </w:rPr>
        <w:t>na objave ovog javnog natječaja</w:t>
      </w:r>
    </w:p>
    <w:p w14:paraId="3B21FCAF" w14:textId="1B37CBB3" w:rsidR="00C7765F" w:rsidRPr="00F525EB" w:rsidRDefault="00C7765F" w:rsidP="00B13ACC">
      <w:pPr>
        <w:spacing w:before="240" w:line="276" w:lineRule="auto"/>
        <w:ind w:left="705" w:hanging="705"/>
        <w:jc w:val="both"/>
        <w:rPr>
          <w:rFonts w:ascii="Times New Roman" w:hAnsi="Times New Roman" w:cs="Times New Roman"/>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dokaz o podmirenim obvezama plaćanja svih dospjelih poreznih obveza i obveza za mirovinsko i zdravstveno osiguranje i drugih državnih davanja (potvrda porezne uprave), ne stariji od 30 (trideset) dana od da</w:t>
      </w:r>
      <w:r w:rsidR="00B34DD7" w:rsidRPr="00F525EB">
        <w:rPr>
          <w:rFonts w:ascii="Times New Roman" w:hAnsi="Times New Roman" w:cs="Times New Roman"/>
          <w:sz w:val="24"/>
          <w:szCs w:val="24"/>
        </w:rPr>
        <w:t>na objave ovog javnog natječaja</w:t>
      </w:r>
    </w:p>
    <w:p w14:paraId="21E79AEB" w14:textId="6C90D20D" w:rsidR="00C7765F" w:rsidRPr="00F525EB" w:rsidRDefault="00C7765F" w:rsidP="00B13ACC">
      <w:pPr>
        <w:spacing w:before="240" w:line="276" w:lineRule="auto"/>
        <w:ind w:left="705" w:hanging="705"/>
        <w:jc w:val="both"/>
        <w:rPr>
          <w:rFonts w:ascii="Times New Roman" w:hAnsi="Times New Roman" w:cs="Times New Roman"/>
          <w:i/>
          <w:sz w:val="24"/>
          <w:szCs w:val="24"/>
        </w:rPr>
      </w:pPr>
      <w:r w:rsidRPr="00F525EB">
        <w:rPr>
          <w:rFonts w:ascii="Times New Roman" w:hAnsi="Times New Roman" w:cs="Times New Roman"/>
          <w:sz w:val="24"/>
          <w:szCs w:val="24"/>
        </w:rPr>
        <w:t>•</w:t>
      </w:r>
      <w:r w:rsidRPr="00F525EB">
        <w:rPr>
          <w:rFonts w:ascii="Times New Roman" w:hAnsi="Times New Roman" w:cs="Times New Roman"/>
          <w:sz w:val="24"/>
          <w:szCs w:val="24"/>
        </w:rPr>
        <w:tab/>
        <w:t>dokaz da Ponuditelj nema nepodmirenih obveza prema Općini Omišalj po bilo kojoj osnovi, ne stariji od 30 (trideset) dana</w:t>
      </w:r>
      <w:r w:rsidR="00765A4F" w:rsidRPr="00F525EB">
        <w:rPr>
          <w:rFonts w:ascii="Times New Roman" w:hAnsi="Times New Roman" w:cs="Times New Roman"/>
          <w:sz w:val="24"/>
          <w:szCs w:val="24"/>
        </w:rPr>
        <w:t xml:space="preserve"> od dana objave ovog J</w:t>
      </w:r>
      <w:r w:rsidRPr="00F525EB">
        <w:rPr>
          <w:rFonts w:ascii="Times New Roman" w:hAnsi="Times New Roman" w:cs="Times New Roman"/>
          <w:sz w:val="24"/>
          <w:szCs w:val="24"/>
        </w:rPr>
        <w:t>avnog natječaja,</w:t>
      </w:r>
      <w:r w:rsidR="003328C4" w:rsidRPr="00F525EB">
        <w:t xml:space="preserve"> </w:t>
      </w:r>
      <w:r w:rsidR="003328C4" w:rsidRPr="00F525EB">
        <w:rPr>
          <w:rFonts w:ascii="Times New Roman" w:hAnsi="Times New Roman" w:cs="Times New Roman"/>
          <w:sz w:val="24"/>
          <w:szCs w:val="24"/>
        </w:rPr>
        <w:t>(navedenu potvrdu izdaje Upravni odjel Općine Omišalj</w:t>
      </w:r>
      <w:r w:rsidR="006274D8">
        <w:rPr>
          <w:rFonts w:ascii="Times New Roman" w:hAnsi="Times New Roman" w:cs="Times New Roman"/>
          <w:sz w:val="24"/>
          <w:szCs w:val="24"/>
        </w:rPr>
        <w:t xml:space="preserve"> sukladno ispunjenom Zahtjevu (</w:t>
      </w:r>
      <w:r w:rsidR="003328C4" w:rsidRPr="00F525EB">
        <w:rPr>
          <w:rFonts w:ascii="Times New Roman" w:hAnsi="Times New Roman" w:cs="Times New Roman"/>
          <w:i/>
          <w:sz w:val="24"/>
          <w:szCs w:val="24"/>
        </w:rPr>
        <w:t xml:space="preserve">Prilog </w:t>
      </w:r>
      <w:r w:rsidR="004C5892" w:rsidRPr="00F525EB">
        <w:rPr>
          <w:rFonts w:ascii="Times New Roman" w:hAnsi="Times New Roman" w:cs="Times New Roman"/>
          <w:i/>
          <w:sz w:val="24"/>
          <w:szCs w:val="24"/>
        </w:rPr>
        <w:t>3</w:t>
      </w:r>
      <w:r w:rsidR="00B34DD7" w:rsidRPr="00F525EB">
        <w:rPr>
          <w:rFonts w:ascii="Times New Roman" w:hAnsi="Times New Roman" w:cs="Times New Roman"/>
          <w:i/>
          <w:sz w:val="24"/>
          <w:szCs w:val="24"/>
        </w:rPr>
        <w:t>. ovom Javnom natječaju)</w:t>
      </w:r>
    </w:p>
    <w:p w14:paraId="1EF727AA" w14:textId="6BCD2119" w:rsidR="00C7765F" w:rsidRPr="00F525EB" w:rsidRDefault="00C7765F" w:rsidP="00B13ACC">
      <w:pPr>
        <w:spacing w:before="240" w:line="276" w:lineRule="auto"/>
        <w:ind w:left="705" w:hanging="705"/>
        <w:jc w:val="both"/>
        <w:rPr>
          <w:rFonts w:ascii="Times New Roman" w:hAnsi="Times New Roman" w:cs="Times New Roman"/>
          <w:i/>
          <w:sz w:val="24"/>
          <w:szCs w:val="24"/>
        </w:rPr>
      </w:pPr>
      <w:r w:rsidRPr="00F525EB">
        <w:rPr>
          <w:rFonts w:ascii="Times New Roman" w:hAnsi="Times New Roman" w:cs="Times New Roman"/>
          <w:sz w:val="24"/>
          <w:szCs w:val="24"/>
        </w:rPr>
        <w:lastRenderedPageBreak/>
        <w:t>•</w:t>
      </w:r>
      <w:r w:rsidRPr="00F525EB">
        <w:rPr>
          <w:rFonts w:ascii="Times New Roman" w:hAnsi="Times New Roman" w:cs="Times New Roman"/>
          <w:sz w:val="24"/>
          <w:szCs w:val="24"/>
        </w:rPr>
        <w:tab/>
        <w:t xml:space="preserve">izjavu ponuditelja kojom se obvezuje da će u slučaju da njegova ponuda bude prihvaćena kao najpovoljnija sklopiti </w:t>
      </w:r>
      <w:r w:rsidR="00CA39FB"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 o </w:t>
      </w:r>
      <w:r w:rsidR="00CA39FB" w:rsidRPr="00F525EB">
        <w:rPr>
          <w:rFonts w:ascii="Times New Roman" w:hAnsi="Times New Roman" w:cs="Times New Roman"/>
          <w:sz w:val="24"/>
          <w:szCs w:val="24"/>
        </w:rPr>
        <w:t xml:space="preserve">osnivanju prava </w:t>
      </w:r>
      <w:r w:rsidRPr="00F525EB">
        <w:rPr>
          <w:rFonts w:ascii="Times New Roman" w:hAnsi="Times New Roman" w:cs="Times New Roman"/>
          <w:sz w:val="24"/>
          <w:szCs w:val="24"/>
        </w:rPr>
        <w:t>gra</w:t>
      </w:r>
      <w:r w:rsidR="00102E2B" w:rsidRPr="00F525EB">
        <w:rPr>
          <w:rFonts w:ascii="Times New Roman" w:hAnsi="Times New Roman" w:cs="Times New Roman"/>
          <w:sz w:val="24"/>
          <w:szCs w:val="24"/>
        </w:rPr>
        <w:t>đ</w:t>
      </w:r>
      <w:r w:rsidRPr="00F525EB">
        <w:rPr>
          <w:rFonts w:ascii="Times New Roman" w:hAnsi="Times New Roman" w:cs="Times New Roman"/>
          <w:sz w:val="24"/>
          <w:szCs w:val="24"/>
        </w:rPr>
        <w:t xml:space="preserve">enja u formi ovršne ìsprave na vlastiti trošak, da u cijelosti prihvaća sve uvjete javnog natječaja te da njegova ponuda ostaje na snazi </w:t>
      </w:r>
      <w:r w:rsidR="00882074" w:rsidRPr="00F525EB">
        <w:rPr>
          <w:rFonts w:ascii="Times New Roman" w:hAnsi="Times New Roman" w:cs="Times New Roman"/>
          <w:sz w:val="24"/>
          <w:szCs w:val="24"/>
        </w:rPr>
        <w:t>60</w:t>
      </w:r>
      <w:r w:rsidRPr="00F525EB">
        <w:rPr>
          <w:rFonts w:ascii="Times New Roman" w:hAnsi="Times New Roman" w:cs="Times New Roman"/>
          <w:sz w:val="24"/>
          <w:szCs w:val="24"/>
        </w:rPr>
        <w:t xml:space="preserve"> dana računajući od dana otvaranja ponuda, </w:t>
      </w:r>
      <w:r w:rsidR="003328C4" w:rsidRPr="00F525EB">
        <w:rPr>
          <w:rFonts w:ascii="Times New Roman" w:hAnsi="Times New Roman" w:cs="Times New Roman"/>
          <w:sz w:val="24"/>
          <w:szCs w:val="24"/>
        </w:rPr>
        <w:t>a koja izjava mora biti potpisana i pečatom ovjerena od str</w:t>
      </w:r>
      <w:r w:rsidR="009C7512" w:rsidRPr="00F525EB">
        <w:rPr>
          <w:rFonts w:ascii="Times New Roman" w:hAnsi="Times New Roman" w:cs="Times New Roman"/>
          <w:sz w:val="24"/>
          <w:szCs w:val="24"/>
        </w:rPr>
        <w:t xml:space="preserve">ane odgovorne osobe ponuditelja </w:t>
      </w:r>
      <w:r w:rsidR="003328C4" w:rsidRPr="00F525EB">
        <w:rPr>
          <w:rFonts w:ascii="Times New Roman" w:hAnsi="Times New Roman" w:cs="Times New Roman"/>
          <w:sz w:val="24"/>
          <w:szCs w:val="24"/>
        </w:rPr>
        <w:t>(</w:t>
      </w:r>
      <w:r w:rsidR="003328C4" w:rsidRPr="00F525EB">
        <w:rPr>
          <w:rFonts w:ascii="Times New Roman" w:hAnsi="Times New Roman" w:cs="Times New Roman"/>
          <w:i/>
          <w:sz w:val="24"/>
          <w:szCs w:val="24"/>
        </w:rPr>
        <w:t xml:space="preserve">Prilog </w:t>
      </w:r>
      <w:r w:rsidR="004C5892" w:rsidRPr="00F525EB">
        <w:rPr>
          <w:rFonts w:ascii="Times New Roman" w:hAnsi="Times New Roman" w:cs="Times New Roman"/>
          <w:i/>
          <w:sz w:val="24"/>
          <w:szCs w:val="24"/>
        </w:rPr>
        <w:t>4</w:t>
      </w:r>
      <w:r w:rsidR="00B34DD7" w:rsidRPr="00F525EB">
        <w:rPr>
          <w:rFonts w:ascii="Times New Roman" w:hAnsi="Times New Roman" w:cs="Times New Roman"/>
          <w:i/>
          <w:sz w:val="24"/>
          <w:szCs w:val="24"/>
        </w:rPr>
        <w:t>. ovog Javnog natječaja)</w:t>
      </w:r>
    </w:p>
    <w:p w14:paraId="041EA01A" w14:textId="3A5CABF7"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Općina Omišalj pridržava pravo tražiti dodatna pojašnjenja valjane (potpune i pravovremene) ponude</w:t>
      </w:r>
      <w:r w:rsidR="00B34DD7" w:rsidRPr="00F525EB">
        <w:rPr>
          <w:rFonts w:ascii="Times New Roman" w:hAnsi="Times New Roman" w:cs="Times New Roman"/>
          <w:sz w:val="24"/>
          <w:szCs w:val="24"/>
        </w:rPr>
        <w:t>,</w:t>
      </w:r>
      <w:r w:rsidRPr="00F525EB">
        <w:rPr>
          <w:rFonts w:ascii="Times New Roman" w:hAnsi="Times New Roman" w:cs="Times New Roman"/>
          <w:sz w:val="24"/>
          <w:szCs w:val="24"/>
        </w:rPr>
        <w:t xml:space="preserve"> prije donošenja konačne odluke o odabiru najpovoljnijeg ponuditelja.</w:t>
      </w:r>
    </w:p>
    <w:p w14:paraId="33756FB7" w14:textId="36432E2B"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6.4.</w:t>
      </w:r>
      <w:r w:rsidRPr="00F525EB">
        <w:rPr>
          <w:rFonts w:ascii="Times New Roman" w:hAnsi="Times New Roman" w:cs="Times New Roman"/>
          <w:sz w:val="24"/>
          <w:szCs w:val="24"/>
        </w:rPr>
        <w:tab/>
        <w:t xml:space="preserve">Ponude za osnivanje prava građenja na predmetnim nekretninama dostavljaju se u zatvorenim omotnicama </w:t>
      </w:r>
      <w:r w:rsidR="000C06C1" w:rsidRPr="00F525EB">
        <w:rPr>
          <w:rFonts w:ascii="Times New Roman" w:hAnsi="Times New Roman" w:cs="Times New Roman"/>
          <w:sz w:val="24"/>
          <w:szCs w:val="24"/>
        </w:rPr>
        <w:t>na sl</w:t>
      </w:r>
      <w:r w:rsidRPr="00F525EB">
        <w:rPr>
          <w:rFonts w:ascii="Times New Roman" w:hAnsi="Times New Roman" w:cs="Times New Roman"/>
          <w:sz w:val="24"/>
          <w:szCs w:val="24"/>
        </w:rPr>
        <w:t>jedeću adresu:</w:t>
      </w:r>
    </w:p>
    <w:p w14:paraId="3B4B9A38" w14:textId="77777777" w:rsidR="00C7765F" w:rsidRPr="00F525EB" w:rsidRDefault="00C7765F" w:rsidP="000C06C1">
      <w:pPr>
        <w:spacing w:after="0" w:line="240"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OPĆINA OMIŠALJ</w:t>
      </w:r>
    </w:p>
    <w:p w14:paraId="5E682EE8" w14:textId="01608515" w:rsidR="00C7765F" w:rsidRPr="00F525EB" w:rsidRDefault="00C7765F" w:rsidP="000C06C1">
      <w:pPr>
        <w:spacing w:after="0" w:line="240"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 xml:space="preserve">Povjerenstvo za </w:t>
      </w:r>
      <w:r w:rsidR="00B67523" w:rsidRPr="00F525EB">
        <w:rPr>
          <w:rFonts w:ascii="Times New Roman" w:hAnsi="Times New Roman" w:cs="Times New Roman"/>
          <w:b/>
          <w:bCs/>
          <w:sz w:val="24"/>
          <w:szCs w:val="24"/>
        </w:rPr>
        <w:t>provedbu javnog natječaja</w:t>
      </w:r>
    </w:p>
    <w:p w14:paraId="5DDC6EF1" w14:textId="1B4A016F" w:rsidR="00C7765F" w:rsidRPr="00F525EB" w:rsidRDefault="00B93ED9" w:rsidP="000C06C1">
      <w:pPr>
        <w:spacing w:after="0" w:line="240"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Prikešte 13</w:t>
      </w:r>
    </w:p>
    <w:p w14:paraId="46869112" w14:textId="6A88D913" w:rsidR="00C7765F" w:rsidRDefault="00C7765F" w:rsidP="000C06C1">
      <w:pPr>
        <w:spacing w:after="0" w:line="240" w:lineRule="auto"/>
        <w:jc w:val="center"/>
        <w:rPr>
          <w:rFonts w:ascii="Times New Roman" w:hAnsi="Times New Roman" w:cs="Times New Roman"/>
          <w:b/>
          <w:bCs/>
          <w:sz w:val="24"/>
          <w:szCs w:val="24"/>
        </w:rPr>
      </w:pPr>
      <w:r w:rsidRPr="00F525EB">
        <w:rPr>
          <w:rFonts w:ascii="Times New Roman" w:hAnsi="Times New Roman" w:cs="Times New Roman"/>
          <w:b/>
          <w:bCs/>
          <w:sz w:val="24"/>
          <w:szCs w:val="24"/>
        </w:rPr>
        <w:t>51513 OMIŠALJ</w:t>
      </w:r>
    </w:p>
    <w:p w14:paraId="4463FCED" w14:textId="77777777" w:rsidR="00C87EA6" w:rsidRDefault="00C87EA6" w:rsidP="000C06C1">
      <w:pPr>
        <w:spacing w:after="0" w:line="240" w:lineRule="auto"/>
        <w:jc w:val="center"/>
        <w:rPr>
          <w:rFonts w:ascii="Times New Roman" w:hAnsi="Times New Roman" w:cs="Times New Roman"/>
          <w:b/>
          <w:bCs/>
          <w:sz w:val="24"/>
          <w:szCs w:val="24"/>
        </w:rPr>
      </w:pPr>
    </w:p>
    <w:p w14:paraId="4AEAF0AE" w14:textId="48E9392C" w:rsidR="00C87EA6" w:rsidRPr="00C87EA6" w:rsidRDefault="00C87EA6" w:rsidP="000C06C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w:t>
      </w:r>
      <w:r w:rsidRPr="00C87EA6">
        <w:rPr>
          <w:rFonts w:ascii="Times New Roman" w:hAnsi="Times New Roman" w:cs="Times New Roman"/>
          <w:bCs/>
          <w:sz w:val="24"/>
          <w:szCs w:val="24"/>
        </w:rPr>
        <w:t xml:space="preserve"> naznakom</w:t>
      </w:r>
      <w:r>
        <w:rPr>
          <w:rFonts w:ascii="Times New Roman" w:hAnsi="Times New Roman" w:cs="Times New Roman"/>
          <w:bCs/>
          <w:sz w:val="24"/>
          <w:szCs w:val="24"/>
        </w:rPr>
        <w:t>:</w:t>
      </w:r>
    </w:p>
    <w:p w14:paraId="1EFCAB2F" w14:textId="7474EAE3" w:rsidR="00CF501C" w:rsidRPr="00F525EB" w:rsidRDefault="00C87EA6" w:rsidP="00102E2B">
      <w:pPr>
        <w:spacing w:line="240" w:lineRule="auto"/>
        <w:jc w:val="center"/>
        <w:rPr>
          <w:rFonts w:ascii="Times New Roman" w:hAnsi="Times New Roman" w:cs="Times New Roman"/>
          <w:b/>
          <w:bCs/>
          <w:sz w:val="24"/>
          <w:szCs w:val="24"/>
        </w:rPr>
      </w:pPr>
      <w:r w:rsidRPr="00F525EB">
        <w:rPr>
          <w:rFonts w:ascii="Times New Roman" w:hAnsi="Times New Roman" w:cs="Times New Roman"/>
          <w:sz w:val="24"/>
          <w:szCs w:val="24"/>
        </w:rPr>
        <w:t>„</w:t>
      </w:r>
      <w:r w:rsidRPr="00F525EB">
        <w:rPr>
          <w:rFonts w:ascii="Times New Roman" w:hAnsi="Times New Roman" w:cs="Times New Roman"/>
          <w:b/>
          <w:bCs/>
          <w:i/>
          <w:sz w:val="24"/>
          <w:szCs w:val="24"/>
        </w:rPr>
        <w:t>PONUDA ZA OSNIVANJE PRAVA GRAĐENJA</w:t>
      </w:r>
      <w:r w:rsidRPr="00F525EB">
        <w:rPr>
          <w:rFonts w:ascii="Times New Roman" w:hAnsi="Times New Roman" w:cs="Times New Roman"/>
          <w:i/>
          <w:sz w:val="24"/>
          <w:szCs w:val="24"/>
        </w:rPr>
        <w:t>-</w:t>
      </w:r>
      <w:r w:rsidRPr="00F525EB">
        <w:rPr>
          <w:rFonts w:ascii="Times New Roman" w:hAnsi="Times New Roman" w:cs="Times New Roman"/>
          <w:b/>
          <w:bCs/>
          <w:i/>
          <w:sz w:val="24"/>
          <w:szCs w:val="24"/>
        </w:rPr>
        <w:t>NE OTVARAJ</w:t>
      </w:r>
      <w:r w:rsidRPr="00F525EB">
        <w:rPr>
          <w:rFonts w:ascii="Times New Roman" w:hAnsi="Times New Roman" w:cs="Times New Roman"/>
          <w:i/>
          <w:sz w:val="24"/>
          <w:szCs w:val="24"/>
        </w:rPr>
        <w:t>“</w:t>
      </w:r>
    </w:p>
    <w:p w14:paraId="275D82FB" w14:textId="7F8D2FF6"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Ponude se mogu predati neposredno na adresu Općine Omišalj ili preporučenom poštanskom pošiljkom.</w:t>
      </w:r>
    </w:p>
    <w:p w14:paraId="651C76C5" w14:textId="7A62355F"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Sve ponude neovisno o načinu dostave moraju biti zaprimljene u </w:t>
      </w:r>
      <w:r w:rsidR="00882074" w:rsidRPr="00F525EB">
        <w:rPr>
          <w:rFonts w:ascii="Times New Roman" w:hAnsi="Times New Roman" w:cs="Times New Roman"/>
          <w:sz w:val="24"/>
          <w:szCs w:val="24"/>
        </w:rPr>
        <w:t xml:space="preserve">Upravni odjel </w:t>
      </w:r>
      <w:r w:rsidRPr="00F525EB">
        <w:rPr>
          <w:rFonts w:ascii="Times New Roman" w:hAnsi="Times New Roman" w:cs="Times New Roman"/>
          <w:sz w:val="24"/>
          <w:szCs w:val="24"/>
        </w:rPr>
        <w:t>Općine Omišalj najkasnije do isteka krajnjeg roka za dostavu ponuda.</w:t>
      </w:r>
    </w:p>
    <w:p w14:paraId="68351441" w14:textId="458DB0B2" w:rsidR="00C7765F" w:rsidRPr="00C87EA6" w:rsidRDefault="00C7765F" w:rsidP="00B13ACC">
      <w:pPr>
        <w:spacing w:before="240" w:line="276" w:lineRule="auto"/>
        <w:jc w:val="both"/>
        <w:rPr>
          <w:rFonts w:ascii="Times New Roman" w:hAnsi="Times New Roman" w:cs="Times New Roman"/>
          <w:b/>
          <w:sz w:val="24"/>
          <w:szCs w:val="24"/>
          <w:u w:val="single"/>
        </w:rPr>
      </w:pPr>
      <w:r w:rsidRPr="00C87EA6">
        <w:rPr>
          <w:rFonts w:ascii="Times New Roman" w:hAnsi="Times New Roman" w:cs="Times New Roman"/>
          <w:b/>
          <w:sz w:val="24"/>
          <w:szCs w:val="24"/>
          <w:u w:val="single"/>
        </w:rPr>
        <w:t>Krajnji rok za dostavu ponu</w:t>
      </w:r>
      <w:r w:rsidR="003C5EEA" w:rsidRPr="00C87EA6">
        <w:rPr>
          <w:rFonts w:ascii="Times New Roman" w:hAnsi="Times New Roman" w:cs="Times New Roman"/>
          <w:b/>
          <w:sz w:val="24"/>
          <w:szCs w:val="24"/>
          <w:u w:val="single"/>
        </w:rPr>
        <w:t xml:space="preserve">da je 5. travnja 2023. godine u 10.00 </w:t>
      </w:r>
      <w:r w:rsidRPr="00C87EA6">
        <w:rPr>
          <w:rFonts w:ascii="Times New Roman" w:hAnsi="Times New Roman" w:cs="Times New Roman"/>
          <w:b/>
          <w:sz w:val="24"/>
          <w:szCs w:val="24"/>
          <w:u w:val="single"/>
        </w:rPr>
        <w:t xml:space="preserve">sati. </w:t>
      </w:r>
    </w:p>
    <w:p w14:paraId="3FCDE205" w14:textId="77777777"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Nepotpune, nepravovremene i nedopuštene ponude neće se razmatrati. </w:t>
      </w:r>
    </w:p>
    <w:p w14:paraId="36AC7273" w14:textId="575700FE"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Javni natječaj je valjan ako pristigne i samo jedna valjana ponuda.</w:t>
      </w:r>
    </w:p>
    <w:p w14:paraId="73137635" w14:textId="10B5C3EC" w:rsidR="00C7765F" w:rsidRPr="00C87EA6" w:rsidRDefault="00C7765F" w:rsidP="00B13ACC">
      <w:pPr>
        <w:spacing w:before="240" w:line="276" w:lineRule="auto"/>
        <w:jc w:val="both"/>
        <w:rPr>
          <w:rFonts w:ascii="Times New Roman" w:hAnsi="Times New Roman" w:cs="Times New Roman"/>
          <w:b/>
          <w:i/>
          <w:sz w:val="24"/>
          <w:szCs w:val="24"/>
        </w:rPr>
      </w:pPr>
      <w:r w:rsidRPr="00F525EB">
        <w:rPr>
          <w:rFonts w:ascii="Times New Roman" w:hAnsi="Times New Roman" w:cs="Times New Roman"/>
          <w:b/>
          <w:sz w:val="24"/>
          <w:szCs w:val="24"/>
        </w:rPr>
        <w:t>6.5.</w:t>
      </w:r>
      <w:r w:rsidRPr="00F525EB">
        <w:rPr>
          <w:rFonts w:ascii="Times New Roman" w:hAnsi="Times New Roman" w:cs="Times New Roman"/>
          <w:b/>
          <w:sz w:val="24"/>
          <w:szCs w:val="24"/>
        </w:rPr>
        <w:tab/>
      </w:r>
      <w:r w:rsidRPr="00C87EA6">
        <w:rPr>
          <w:rFonts w:ascii="Times New Roman" w:hAnsi="Times New Roman" w:cs="Times New Roman"/>
          <w:i/>
          <w:sz w:val="24"/>
          <w:szCs w:val="24"/>
        </w:rPr>
        <w:t>Sve pristigle ponude za osnivanje prava građenja na predmetnim nekretninama javno</w:t>
      </w:r>
      <w:r w:rsidR="005D3DAC" w:rsidRPr="00C87EA6">
        <w:rPr>
          <w:rFonts w:ascii="Times New Roman" w:hAnsi="Times New Roman" w:cs="Times New Roman"/>
          <w:i/>
          <w:sz w:val="24"/>
          <w:szCs w:val="24"/>
        </w:rPr>
        <w:t xml:space="preserve"> </w:t>
      </w:r>
      <w:r w:rsidRPr="00C87EA6">
        <w:rPr>
          <w:rFonts w:ascii="Times New Roman" w:hAnsi="Times New Roman" w:cs="Times New Roman"/>
          <w:i/>
          <w:sz w:val="24"/>
          <w:szCs w:val="24"/>
        </w:rPr>
        <w:t xml:space="preserve">će otvoriti Povjerenstvo za </w:t>
      </w:r>
      <w:r w:rsidR="00B67523" w:rsidRPr="00C87EA6">
        <w:rPr>
          <w:rFonts w:ascii="Times New Roman" w:hAnsi="Times New Roman" w:cs="Times New Roman"/>
          <w:i/>
          <w:sz w:val="24"/>
          <w:szCs w:val="24"/>
        </w:rPr>
        <w:t>provedbu javnog natječaja</w:t>
      </w:r>
      <w:r w:rsidR="000C06C1" w:rsidRPr="00C87EA6">
        <w:rPr>
          <w:rFonts w:ascii="Times New Roman" w:hAnsi="Times New Roman" w:cs="Times New Roman"/>
          <w:i/>
          <w:sz w:val="24"/>
          <w:szCs w:val="24"/>
        </w:rPr>
        <w:t xml:space="preserve"> (dalje u tekstu: Povjerenstvo)</w:t>
      </w:r>
      <w:r w:rsidRPr="00C87EA6">
        <w:rPr>
          <w:rFonts w:ascii="Times New Roman" w:hAnsi="Times New Roman" w:cs="Times New Roman"/>
          <w:i/>
          <w:sz w:val="24"/>
          <w:szCs w:val="24"/>
        </w:rPr>
        <w:t xml:space="preserve">, koje imenuje </w:t>
      </w:r>
      <w:r w:rsidR="00882074" w:rsidRPr="00C87EA6">
        <w:rPr>
          <w:rFonts w:ascii="Times New Roman" w:hAnsi="Times New Roman" w:cs="Times New Roman"/>
          <w:i/>
          <w:sz w:val="24"/>
          <w:szCs w:val="24"/>
        </w:rPr>
        <w:t>načelnik</w:t>
      </w:r>
      <w:r w:rsidRPr="00C87EA6">
        <w:rPr>
          <w:rFonts w:ascii="Times New Roman" w:hAnsi="Times New Roman" w:cs="Times New Roman"/>
          <w:i/>
          <w:sz w:val="24"/>
          <w:szCs w:val="24"/>
        </w:rPr>
        <w:t xml:space="preserve">, </w:t>
      </w:r>
      <w:r w:rsidRPr="00C87EA6">
        <w:rPr>
          <w:rFonts w:ascii="Times New Roman" w:hAnsi="Times New Roman" w:cs="Times New Roman"/>
          <w:b/>
          <w:i/>
          <w:sz w:val="24"/>
          <w:szCs w:val="24"/>
        </w:rPr>
        <w:t xml:space="preserve">dana </w:t>
      </w:r>
      <w:r w:rsidR="003C5EEA" w:rsidRPr="00C87EA6">
        <w:rPr>
          <w:rFonts w:ascii="Times New Roman" w:hAnsi="Times New Roman" w:cs="Times New Roman"/>
          <w:b/>
          <w:i/>
          <w:sz w:val="24"/>
          <w:szCs w:val="24"/>
        </w:rPr>
        <w:t xml:space="preserve">5. travnja 2023. </w:t>
      </w:r>
      <w:r w:rsidRPr="00C87EA6">
        <w:rPr>
          <w:rFonts w:ascii="Times New Roman" w:hAnsi="Times New Roman" w:cs="Times New Roman"/>
          <w:b/>
          <w:i/>
          <w:sz w:val="24"/>
          <w:szCs w:val="24"/>
        </w:rPr>
        <w:t xml:space="preserve">godine, s početkom u </w:t>
      </w:r>
      <w:r w:rsidR="003C5EEA" w:rsidRPr="00C87EA6">
        <w:rPr>
          <w:rFonts w:ascii="Times New Roman" w:hAnsi="Times New Roman" w:cs="Times New Roman"/>
          <w:b/>
          <w:i/>
          <w:sz w:val="24"/>
          <w:szCs w:val="24"/>
        </w:rPr>
        <w:t xml:space="preserve">10.00 </w:t>
      </w:r>
      <w:r w:rsidRPr="00C87EA6">
        <w:rPr>
          <w:rFonts w:ascii="Times New Roman" w:hAnsi="Times New Roman" w:cs="Times New Roman"/>
          <w:b/>
          <w:i/>
          <w:sz w:val="24"/>
          <w:szCs w:val="24"/>
        </w:rPr>
        <w:t xml:space="preserve">sati, u </w:t>
      </w:r>
      <w:r w:rsidR="003C5EEA" w:rsidRPr="00C87EA6">
        <w:rPr>
          <w:rFonts w:ascii="Times New Roman" w:hAnsi="Times New Roman" w:cs="Times New Roman"/>
          <w:b/>
          <w:i/>
          <w:sz w:val="24"/>
          <w:szCs w:val="24"/>
        </w:rPr>
        <w:t>Velikoj vijećnici Općine Omišalj</w:t>
      </w:r>
      <w:r w:rsidRPr="00C87EA6">
        <w:rPr>
          <w:rFonts w:ascii="Times New Roman" w:hAnsi="Times New Roman" w:cs="Times New Roman"/>
          <w:b/>
          <w:i/>
          <w:sz w:val="24"/>
          <w:szCs w:val="24"/>
        </w:rPr>
        <w:t>.</w:t>
      </w:r>
    </w:p>
    <w:p w14:paraId="5010AB63" w14:textId="78F8E0F8"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Javnom otvaranju ponuda smiju prisustvovati ovlašteni predstavnici ponuditelja i druge osobe. Pravo aktivnog sudjelovanja na javnom otvaranju ponuda imaju samo članovi Povjerenstva i ovlašteni predstavnici Ponuditelja.</w:t>
      </w:r>
    </w:p>
    <w:p w14:paraId="187CC3F6" w14:textId="470A4CEE"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Odluku o odabiru najpovoljnijeg ponuditelja donosi </w:t>
      </w:r>
      <w:r w:rsidR="0027648C" w:rsidRPr="00F525EB">
        <w:rPr>
          <w:rFonts w:ascii="Times New Roman" w:hAnsi="Times New Roman" w:cs="Times New Roman"/>
          <w:sz w:val="24"/>
          <w:szCs w:val="24"/>
        </w:rPr>
        <w:t>nadležno tijelo Općine Omišalj,</w:t>
      </w:r>
      <w:r w:rsidR="005D3DAC" w:rsidRPr="00F525EB">
        <w:rPr>
          <w:rFonts w:ascii="Times New Roman" w:hAnsi="Times New Roman" w:cs="Times New Roman"/>
          <w:sz w:val="24"/>
          <w:szCs w:val="24"/>
        </w:rPr>
        <w:t xml:space="preserve"> </w:t>
      </w:r>
      <w:r w:rsidR="00BD02ED" w:rsidRPr="00F525EB">
        <w:rPr>
          <w:rFonts w:ascii="Times New Roman" w:hAnsi="Times New Roman" w:cs="Times New Roman"/>
          <w:sz w:val="24"/>
          <w:szCs w:val="24"/>
        </w:rPr>
        <w:t xml:space="preserve">na </w:t>
      </w:r>
      <w:r w:rsidRPr="00F525EB">
        <w:rPr>
          <w:rFonts w:ascii="Times New Roman" w:hAnsi="Times New Roman" w:cs="Times New Roman"/>
          <w:sz w:val="24"/>
          <w:szCs w:val="24"/>
        </w:rPr>
        <w:t xml:space="preserve">prijedlog </w:t>
      </w:r>
      <w:r w:rsidR="005D3DAC" w:rsidRPr="00F525EB">
        <w:rPr>
          <w:rFonts w:ascii="Times New Roman" w:hAnsi="Times New Roman" w:cs="Times New Roman"/>
          <w:sz w:val="24"/>
          <w:szCs w:val="24"/>
        </w:rPr>
        <w:t xml:space="preserve">i </w:t>
      </w:r>
      <w:r w:rsidR="000C06C1" w:rsidRPr="00F525EB">
        <w:rPr>
          <w:rFonts w:ascii="Times New Roman" w:hAnsi="Times New Roman" w:cs="Times New Roman"/>
          <w:sz w:val="24"/>
          <w:szCs w:val="24"/>
        </w:rPr>
        <w:t xml:space="preserve">sukladno </w:t>
      </w:r>
      <w:r w:rsidR="005D3DAC" w:rsidRPr="00F525EB">
        <w:rPr>
          <w:rFonts w:ascii="Times New Roman" w:hAnsi="Times New Roman" w:cs="Times New Roman"/>
          <w:sz w:val="24"/>
          <w:szCs w:val="24"/>
        </w:rPr>
        <w:t>zapisnik</w:t>
      </w:r>
      <w:r w:rsidR="000C06C1" w:rsidRPr="00F525EB">
        <w:rPr>
          <w:rFonts w:ascii="Times New Roman" w:hAnsi="Times New Roman" w:cs="Times New Roman"/>
          <w:sz w:val="24"/>
          <w:szCs w:val="24"/>
        </w:rPr>
        <w:t>u</w:t>
      </w:r>
      <w:r w:rsidR="005D3DAC" w:rsidRPr="00F525EB">
        <w:rPr>
          <w:rFonts w:ascii="Times New Roman" w:hAnsi="Times New Roman" w:cs="Times New Roman"/>
          <w:sz w:val="24"/>
          <w:szCs w:val="24"/>
        </w:rPr>
        <w:t xml:space="preserve"> </w:t>
      </w:r>
      <w:r w:rsidRPr="00F525EB">
        <w:rPr>
          <w:rFonts w:ascii="Times New Roman" w:hAnsi="Times New Roman" w:cs="Times New Roman"/>
          <w:sz w:val="24"/>
          <w:szCs w:val="24"/>
        </w:rPr>
        <w:t>Povjerenstva</w:t>
      </w:r>
      <w:r w:rsidR="003C5EEA" w:rsidRPr="00F525EB">
        <w:rPr>
          <w:rFonts w:ascii="Times New Roman" w:hAnsi="Times New Roman" w:cs="Times New Roman"/>
          <w:sz w:val="24"/>
          <w:szCs w:val="24"/>
        </w:rPr>
        <w:t>.</w:t>
      </w:r>
    </w:p>
    <w:p w14:paraId="030B64CA" w14:textId="77777777" w:rsidR="005F3D2D" w:rsidRPr="00F525EB" w:rsidRDefault="005F3D2D" w:rsidP="00B13ACC">
      <w:pPr>
        <w:spacing w:before="240" w:line="276" w:lineRule="auto"/>
        <w:jc w:val="both"/>
        <w:rPr>
          <w:rFonts w:ascii="Times New Roman" w:hAnsi="Times New Roman" w:cs="Times New Roman"/>
          <w:sz w:val="24"/>
          <w:szCs w:val="24"/>
        </w:rPr>
      </w:pPr>
    </w:p>
    <w:p w14:paraId="67265C5E" w14:textId="77777777" w:rsidR="005F3D2D" w:rsidRPr="00F525EB" w:rsidRDefault="005F3D2D" w:rsidP="00B13ACC">
      <w:pPr>
        <w:spacing w:before="240" w:line="276" w:lineRule="auto"/>
        <w:jc w:val="both"/>
        <w:rPr>
          <w:rFonts w:ascii="Times New Roman" w:hAnsi="Times New Roman" w:cs="Times New Roman"/>
          <w:sz w:val="24"/>
          <w:szCs w:val="24"/>
        </w:rPr>
      </w:pPr>
    </w:p>
    <w:p w14:paraId="499D8AA8" w14:textId="4227D0D8"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lastRenderedPageBreak/>
        <w:t>7.</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KRITERIJI ZA ODABIR NAJPOVOLJNIJEG PONUDITELJA</w:t>
      </w:r>
    </w:p>
    <w:p w14:paraId="2C1BC000" w14:textId="0F3CF964" w:rsidR="003328C4"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7.1.</w:t>
      </w:r>
      <w:r w:rsidRPr="00F525EB">
        <w:rPr>
          <w:rFonts w:ascii="Times New Roman" w:hAnsi="Times New Roman" w:cs="Times New Roman"/>
          <w:sz w:val="24"/>
          <w:szCs w:val="24"/>
        </w:rPr>
        <w:tab/>
        <w:t xml:space="preserve"> </w:t>
      </w:r>
      <w:r w:rsidR="003328C4" w:rsidRPr="00F525EB">
        <w:rPr>
          <w:rFonts w:ascii="Times New Roman" w:hAnsi="Times New Roman" w:cs="Times New Roman"/>
          <w:sz w:val="24"/>
          <w:szCs w:val="24"/>
        </w:rPr>
        <w:t xml:space="preserve">Najpovoljnijom ponudom smatrati će se ona ponuda koja uz ispunjenje uvjeta iz </w:t>
      </w:r>
      <w:r w:rsidR="000C06C1" w:rsidRPr="00F525EB">
        <w:rPr>
          <w:rFonts w:ascii="Times New Roman" w:hAnsi="Times New Roman" w:cs="Times New Roman"/>
          <w:sz w:val="24"/>
          <w:szCs w:val="24"/>
        </w:rPr>
        <w:t xml:space="preserve">Javnog </w:t>
      </w:r>
      <w:r w:rsidR="003328C4" w:rsidRPr="00F525EB">
        <w:rPr>
          <w:rFonts w:ascii="Times New Roman" w:hAnsi="Times New Roman" w:cs="Times New Roman"/>
          <w:sz w:val="24"/>
          <w:szCs w:val="24"/>
        </w:rPr>
        <w:t xml:space="preserve">natječaja sadrži najviši iznos </w:t>
      </w:r>
      <w:r w:rsidR="006172AA" w:rsidRPr="00F525EB">
        <w:rPr>
          <w:rFonts w:ascii="Times New Roman" w:hAnsi="Times New Roman" w:cs="Times New Roman"/>
          <w:sz w:val="24"/>
          <w:szCs w:val="24"/>
        </w:rPr>
        <w:t>naknade za osnovano pravo građenja</w:t>
      </w:r>
      <w:r w:rsidR="003328C4" w:rsidRPr="00F525EB">
        <w:rPr>
          <w:rFonts w:ascii="Times New Roman" w:hAnsi="Times New Roman" w:cs="Times New Roman"/>
          <w:sz w:val="24"/>
          <w:szCs w:val="24"/>
        </w:rPr>
        <w:t xml:space="preserve"> te je dostavljena pravovremeno. </w:t>
      </w:r>
    </w:p>
    <w:p w14:paraId="321134F0" w14:textId="7043B538" w:rsidR="00C7765F" w:rsidRPr="00F525EB" w:rsidRDefault="003328C4"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U slučaju da dva ili više ponuditelja</w:t>
      </w:r>
      <w:r w:rsidR="000C06C1" w:rsidRPr="00F525EB">
        <w:rPr>
          <w:rFonts w:ascii="Times New Roman" w:hAnsi="Times New Roman" w:cs="Times New Roman"/>
          <w:sz w:val="24"/>
          <w:szCs w:val="24"/>
        </w:rPr>
        <w:t>,</w:t>
      </w:r>
      <w:r w:rsidRPr="00F525EB">
        <w:rPr>
          <w:rFonts w:ascii="Times New Roman" w:hAnsi="Times New Roman" w:cs="Times New Roman"/>
          <w:sz w:val="24"/>
          <w:szCs w:val="24"/>
        </w:rPr>
        <w:t xml:space="preserve"> koji ispunjavaju uvjete iz </w:t>
      </w:r>
      <w:r w:rsidR="000C06C1" w:rsidRPr="00F525EB">
        <w:rPr>
          <w:rFonts w:ascii="Times New Roman" w:hAnsi="Times New Roman" w:cs="Times New Roman"/>
          <w:sz w:val="24"/>
          <w:szCs w:val="24"/>
        </w:rPr>
        <w:t xml:space="preserve">Javnog </w:t>
      </w:r>
      <w:r w:rsidRPr="00F525EB">
        <w:rPr>
          <w:rFonts w:ascii="Times New Roman" w:hAnsi="Times New Roman" w:cs="Times New Roman"/>
          <w:sz w:val="24"/>
          <w:szCs w:val="24"/>
        </w:rPr>
        <w:t>natječaja</w:t>
      </w:r>
      <w:r w:rsidR="000C06C1" w:rsidRPr="00F525EB">
        <w:rPr>
          <w:rFonts w:ascii="Times New Roman" w:hAnsi="Times New Roman" w:cs="Times New Roman"/>
          <w:sz w:val="24"/>
          <w:szCs w:val="24"/>
        </w:rPr>
        <w:t>,</w:t>
      </w:r>
      <w:r w:rsidRPr="00F525EB">
        <w:rPr>
          <w:rFonts w:ascii="Times New Roman" w:hAnsi="Times New Roman" w:cs="Times New Roman"/>
          <w:sz w:val="24"/>
          <w:szCs w:val="24"/>
        </w:rPr>
        <w:t xml:space="preserve"> ponude isti iznos </w:t>
      </w:r>
      <w:r w:rsidR="006F498E" w:rsidRPr="00F525EB">
        <w:rPr>
          <w:rFonts w:ascii="Times New Roman" w:hAnsi="Times New Roman" w:cs="Times New Roman"/>
          <w:sz w:val="24"/>
          <w:szCs w:val="24"/>
        </w:rPr>
        <w:t>godišnje naknade za pravo građenja</w:t>
      </w:r>
      <w:r w:rsidRPr="00F525EB">
        <w:rPr>
          <w:rFonts w:ascii="Times New Roman" w:hAnsi="Times New Roman" w:cs="Times New Roman"/>
          <w:sz w:val="24"/>
          <w:szCs w:val="24"/>
        </w:rPr>
        <w:t>, pravo prvenstva ima ponuditelj čija je ponuda ranije zaprimljena u Upravnom odjelu Općine Omišalj</w:t>
      </w:r>
      <w:r w:rsidR="000C06C1" w:rsidRPr="00F525EB">
        <w:rPr>
          <w:rFonts w:ascii="Times New Roman" w:hAnsi="Times New Roman" w:cs="Times New Roman"/>
          <w:sz w:val="24"/>
          <w:szCs w:val="24"/>
        </w:rPr>
        <w:t>.</w:t>
      </w:r>
    </w:p>
    <w:p w14:paraId="2C78EFE8" w14:textId="476A4CFE" w:rsidR="0027648C"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Ak</w:t>
      </w:r>
      <w:r w:rsidR="003328C4" w:rsidRPr="00F525EB">
        <w:rPr>
          <w:rFonts w:ascii="Times New Roman" w:hAnsi="Times New Roman" w:cs="Times New Roman"/>
          <w:sz w:val="24"/>
          <w:szCs w:val="24"/>
        </w:rPr>
        <w:t>o</w:t>
      </w:r>
      <w:r w:rsidRPr="00F525EB">
        <w:rPr>
          <w:rFonts w:ascii="Times New Roman" w:hAnsi="Times New Roman" w:cs="Times New Roman"/>
          <w:sz w:val="24"/>
          <w:szCs w:val="24"/>
        </w:rPr>
        <w:t xml:space="preserve"> najpovoljniji ponuditelj odustane od svoje ponude, najpovoljnijim ponuditeljem smatra se slijedeći ponuditelj </w:t>
      </w:r>
      <w:r w:rsidR="002C0558" w:rsidRPr="00F525EB">
        <w:rPr>
          <w:rFonts w:ascii="Times New Roman" w:hAnsi="Times New Roman" w:cs="Times New Roman"/>
          <w:sz w:val="24"/>
          <w:szCs w:val="24"/>
        </w:rPr>
        <w:t xml:space="preserve"> koji je ponudio najviši iznos naknade za osnovano pravo građenja</w:t>
      </w:r>
      <w:r w:rsidR="000C06C1" w:rsidRPr="00F525EB">
        <w:rPr>
          <w:rFonts w:ascii="Times New Roman" w:hAnsi="Times New Roman" w:cs="Times New Roman"/>
          <w:sz w:val="24"/>
          <w:szCs w:val="24"/>
        </w:rPr>
        <w:t>,</w:t>
      </w:r>
      <w:r w:rsidR="002C0558" w:rsidRPr="00F525EB">
        <w:rPr>
          <w:rFonts w:ascii="Times New Roman" w:hAnsi="Times New Roman" w:cs="Times New Roman"/>
          <w:sz w:val="24"/>
          <w:szCs w:val="24"/>
        </w:rPr>
        <w:t xml:space="preserve"> uz uvjet da prihvati najviši ponuđeni iznos naknade prvog ponuditelja. </w:t>
      </w:r>
    </w:p>
    <w:p w14:paraId="7F60C66E" w14:textId="40ADF693"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8.</w:t>
      </w:r>
      <w:r w:rsidRPr="00F525EB">
        <w:rPr>
          <w:rFonts w:ascii="Times New Roman" w:hAnsi="Times New Roman" w:cs="Times New Roman"/>
          <w:b/>
          <w:bCs/>
          <w:sz w:val="24"/>
          <w:szCs w:val="24"/>
        </w:rPr>
        <w:tab/>
      </w:r>
      <w:r w:rsidR="009C7512" w:rsidRPr="00F525EB">
        <w:rPr>
          <w:rFonts w:ascii="Times New Roman" w:hAnsi="Times New Roman" w:cs="Times New Roman"/>
          <w:b/>
          <w:bCs/>
          <w:sz w:val="24"/>
          <w:szCs w:val="24"/>
        </w:rPr>
        <w:t xml:space="preserve">KOMUNALNA </w:t>
      </w:r>
      <w:r w:rsidR="00DF485A" w:rsidRPr="00F525EB">
        <w:rPr>
          <w:rFonts w:ascii="Times New Roman" w:hAnsi="Times New Roman" w:cs="Times New Roman"/>
          <w:b/>
          <w:bCs/>
          <w:sz w:val="24"/>
          <w:szCs w:val="24"/>
        </w:rPr>
        <w:t>I DRUGE NAKNADE</w:t>
      </w:r>
    </w:p>
    <w:p w14:paraId="02CDF0DB" w14:textId="0A8A08FE"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8.1.</w:t>
      </w:r>
      <w:r w:rsidRPr="00F525EB">
        <w:rPr>
          <w:rFonts w:ascii="Times New Roman" w:hAnsi="Times New Roman" w:cs="Times New Roman"/>
          <w:sz w:val="24"/>
          <w:szCs w:val="24"/>
        </w:rPr>
        <w:tab/>
      </w:r>
      <w:r w:rsidR="00DF485A" w:rsidRPr="00F525EB">
        <w:rPr>
          <w:rFonts w:ascii="Times New Roman" w:hAnsi="Times New Roman" w:cs="Times New Roman"/>
          <w:sz w:val="24"/>
          <w:szCs w:val="24"/>
        </w:rPr>
        <w:t xml:space="preserve">Nositelj prava građenja dužan je plaćati komunalnu naknadu koja će se </w:t>
      </w:r>
      <w:r w:rsidR="001B363F" w:rsidRPr="00F525EB">
        <w:rPr>
          <w:rFonts w:ascii="Times New Roman" w:hAnsi="Times New Roman" w:cs="Times New Roman"/>
          <w:sz w:val="24"/>
          <w:szCs w:val="24"/>
        </w:rPr>
        <w:t xml:space="preserve">obračunat </w:t>
      </w:r>
      <w:r w:rsidRPr="00F525EB">
        <w:rPr>
          <w:rFonts w:ascii="Times New Roman" w:hAnsi="Times New Roman" w:cs="Times New Roman"/>
          <w:sz w:val="24"/>
          <w:szCs w:val="24"/>
        </w:rPr>
        <w:t>i naplatiti sukladno va</w:t>
      </w:r>
      <w:r w:rsidR="00297595" w:rsidRPr="00F525EB">
        <w:rPr>
          <w:rFonts w:ascii="Times New Roman" w:hAnsi="Times New Roman" w:cs="Times New Roman"/>
          <w:sz w:val="24"/>
          <w:szCs w:val="24"/>
        </w:rPr>
        <w:t>ž</w:t>
      </w:r>
      <w:r w:rsidRPr="00F525EB">
        <w:rPr>
          <w:rFonts w:ascii="Times New Roman" w:hAnsi="Times New Roman" w:cs="Times New Roman"/>
          <w:sz w:val="24"/>
          <w:szCs w:val="24"/>
        </w:rPr>
        <w:t>ećim općim aktima Općine Omišalj.</w:t>
      </w:r>
    </w:p>
    <w:p w14:paraId="6C87B929" w14:textId="13CBB2F0" w:rsidR="00DF485A" w:rsidRPr="00F525EB" w:rsidRDefault="00DF485A"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 xml:space="preserve">8.2       </w:t>
      </w:r>
      <w:r w:rsidR="007A71B8" w:rsidRPr="00F525EB">
        <w:rPr>
          <w:rFonts w:ascii="Times New Roman" w:hAnsi="Times New Roman" w:cs="Times New Roman"/>
          <w:b/>
          <w:sz w:val="24"/>
          <w:szCs w:val="24"/>
        </w:rPr>
        <w:t xml:space="preserve"> </w:t>
      </w:r>
      <w:r w:rsidRPr="00F525EB">
        <w:rPr>
          <w:rFonts w:ascii="Times New Roman" w:hAnsi="Times New Roman" w:cs="Times New Roman"/>
          <w:sz w:val="24"/>
          <w:szCs w:val="24"/>
        </w:rPr>
        <w:t>Nositelj prava građenja dužan je plaćati i ostale zakonom, podzakonskim aktom i općim aktima Općine Omi</w:t>
      </w:r>
      <w:r w:rsidR="007A71B8" w:rsidRPr="00F525EB">
        <w:rPr>
          <w:rFonts w:ascii="Times New Roman" w:hAnsi="Times New Roman" w:cs="Times New Roman"/>
          <w:sz w:val="24"/>
          <w:szCs w:val="24"/>
        </w:rPr>
        <w:t>šalj, propisane naknade.</w:t>
      </w:r>
    </w:p>
    <w:p w14:paraId="6CD92DEE" w14:textId="16048BEE" w:rsidR="00DF485A" w:rsidRPr="00F525EB" w:rsidRDefault="007A71B8"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 xml:space="preserve">8.3.      </w:t>
      </w:r>
      <w:r w:rsidRPr="00F525EB">
        <w:rPr>
          <w:rFonts w:ascii="Times New Roman" w:hAnsi="Times New Roman" w:cs="Times New Roman"/>
          <w:sz w:val="24"/>
          <w:szCs w:val="24"/>
        </w:rPr>
        <w:t xml:space="preserve">Nositelj prava građenja dužan je snositi sve troškove vezane za obavljanje djelatnosti na nekretninama iz </w:t>
      </w:r>
      <w:r w:rsidR="003C5EEA" w:rsidRPr="00F525EB">
        <w:rPr>
          <w:rFonts w:ascii="Times New Roman" w:hAnsi="Times New Roman" w:cs="Times New Roman"/>
          <w:sz w:val="24"/>
          <w:szCs w:val="24"/>
        </w:rPr>
        <w:t>točke</w:t>
      </w:r>
      <w:r w:rsidRPr="00F525EB">
        <w:rPr>
          <w:rFonts w:ascii="Times New Roman" w:hAnsi="Times New Roman" w:cs="Times New Roman"/>
          <w:sz w:val="24"/>
          <w:szCs w:val="24"/>
        </w:rPr>
        <w:t xml:space="preserve"> 1.1.</w:t>
      </w:r>
      <w:r w:rsidR="00837195" w:rsidRPr="00F525EB">
        <w:rPr>
          <w:rFonts w:ascii="Times New Roman" w:hAnsi="Times New Roman" w:cs="Times New Roman"/>
          <w:sz w:val="24"/>
          <w:szCs w:val="24"/>
        </w:rPr>
        <w:t xml:space="preserve"> ovog Javnog natječaja.</w:t>
      </w:r>
    </w:p>
    <w:p w14:paraId="0A2E4C56" w14:textId="399D43A9"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9.</w:t>
      </w:r>
      <w:r w:rsidRPr="00F525EB">
        <w:rPr>
          <w:rFonts w:ascii="Times New Roman" w:hAnsi="Times New Roman" w:cs="Times New Roman"/>
          <w:sz w:val="24"/>
          <w:szCs w:val="24"/>
        </w:rPr>
        <w:tab/>
      </w:r>
      <w:r w:rsidR="009C7512" w:rsidRPr="00F525EB">
        <w:rPr>
          <w:rFonts w:ascii="Times New Roman" w:hAnsi="Times New Roman" w:cs="Times New Roman"/>
          <w:b/>
          <w:bCs/>
          <w:sz w:val="24"/>
          <w:szCs w:val="24"/>
        </w:rPr>
        <w:t>SKLAPANJE I RASKID UGOVORA O OSNIVANJU PRAVA GRAĐENJA</w:t>
      </w:r>
    </w:p>
    <w:p w14:paraId="00131D8C" w14:textId="25C566D4" w:rsidR="000C06C1"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9.1.</w:t>
      </w:r>
      <w:r w:rsidRPr="00F525EB">
        <w:rPr>
          <w:rFonts w:ascii="Times New Roman" w:hAnsi="Times New Roman" w:cs="Times New Roman"/>
          <w:sz w:val="24"/>
          <w:szCs w:val="24"/>
        </w:rPr>
        <w:tab/>
      </w:r>
      <w:r w:rsidR="000C06C1" w:rsidRPr="00F525EB">
        <w:rPr>
          <w:rFonts w:ascii="Times New Roman" w:hAnsi="Times New Roman" w:cs="Times New Roman"/>
          <w:sz w:val="24"/>
          <w:szCs w:val="24"/>
        </w:rPr>
        <w:t>Odluku o sklapanju ugovora o osnivanju prava građenja s najpovoljnijim ponuditeljem donosi nadležno tijelo.</w:t>
      </w:r>
    </w:p>
    <w:p w14:paraId="68611C99" w14:textId="5D183025" w:rsidR="000C06C1" w:rsidRPr="00F525EB" w:rsidRDefault="000C06C1"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Najpovoljniji ponuditelj preuzima obvezu u roku od </w:t>
      </w:r>
      <w:r w:rsidR="00837195" w:rsidRPr="00F525EB">
        <w:rPr>
          <w:rFonts w:ascii="Times New Roman" w:hAnsi="Times New Roman" w:cs="Times New Roman"/>
          <w:sz w:val="24"/>
          <w:szCs w:val="24"/>
        </w:rPr>
        <w:t>30</w:t>
      </w:r>
      <w:r w:rsidRPr="00F525EB">
        <w:rPr>
          <w:rFonts w:ascii="Times New Roman" w:hAnsi="Times New Roman" w:cs="Times New Roman"/>
          <w:sz w:val="24"/>
          <w:szCs w:val="24"/>
        </w:rPr>
        <w:t xml:space="preserve"> dana od dana stupanja na snagu odluke o sklapanju ugovora, sklopiti ugovor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u suprotnome Općina Omišalj pridržava pravo poništiti prethodnu odlu</w:t>
      </w:r>
      <w:r w:rsidR="00B36352" w:rsidRPr="00F525EB">
        <w:rPr>
          <w:rFonts w:ascii="Times New Roman" w:hAnsi="Times New Roman" w:cs="Times New Roman"/>
          <w:sz w:val="24"/>
          <w:szCs w:val="24"/>
        </w:rPr>
        <w:t>ku o odabiru takvog ponuditelja, u kojem slučaju ponuditelja gubi pravo na povrat jamčevine te nema pravo na naknadu bilo kakvih troškova i štete.</w:t>
      </w:r>
    </w:p>
    <w:p w14:paraId="7B703E0A" w14:textId="7F38C3F3" w:rsidR="00925056" w:rsidRPr="00F525EB" w:rsidRDefault="00925056"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Ugovor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u ime Općine Omišalj, s najpovoljnijim ponuditeljem sklapa načelnik.</w:t>
      </w:r>
    </w:p>
    <w:p w14:paraId="0DBE8FDF" w14:textId="0001294C"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Ugovor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podliježe solemnizaciji te ima snagu ovršne isprave suklad</w:t>
      </w:r>
      <w:r w:rsidR="000C06C1" w:rsidRPr="00F525EB">
        <w:rPr>
          <w:rFonts w:ascii="Times New Roman" w:hAnsi="Times New Roman" w:cs="Times New Roman"/>
          <w:sz w:val="24"/>
          <w:szCs w:val="24"/>
        </w:rPr>
        <w:t>no odredbama Ovršnog zakona („Narodne novine“</w:t>
      </w:r>
      <w:r w:rsidRPr="00F525EB">
        <w:rPr>
          <w:rFonts w:ascii="Times New Roman" w:hAnsi="Times New Roman" w:cs="Times New Roman"/>
          <w:sz w:val="24"/>
          <w:szCs w:val="24"/>
        </w:rPr>
        <w:t xml:space="preserve">broj 112/12, 25/13, 93/14, 55/16, 73/17, 131/20) i </w:t>
      </w:r>
      <w:r w:rsidR="000C06C1" w:rsidRPr="00F525EB">
        <w:rPr>
          <w:rFonts w:ascii="Times New Roman" w:hAnsi="Times New Roman" w:cs="Times New Roman"/>
          <w:sz w:val="24"/>
          <w:szCs w:val="24"/>
        </w:rPr>
        <w:t>Zakona o javnom bilježništvu („Narodne novine“</w:t>
      </w:r>
      <w:r w:rsidRPr="00F525EB">
        <w:rPr>
          <w:rFonts w:ascii="Times New Roman" w:hAnsi="Times New Roman" w:cs="Times New Roman"/>
          <w:sz w:val="24"/>
          <w:szCs w:val="24"/>
        </w:rPr>
        <w:t xml:space="preserve"> broj 78/93, 29/94, 162/98, 16/07, 75/09, 120/16, 57/22).</w:t>
      </w:r>
    </w:p>
    <w:p w14:paraId="7DB103A6" w14:textId="5EB58F45"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Sve troškove u vezi javnobilježničke potvrde (solemnizacije) </w:t>
      </w:r>
      <w:r w:rsidR="000C06C1" w:rsidRPr="00F525EB">
        <w:rPr>
          <w:rFonts w:ascii="Times New Roman" w:hAnsi="Times New Roman" w:cs="Times New Roman"/>
          <w:sz w:val="24"/>
          <w:szCs w:val="24"/>
        </w:rPr>
        <w:t>u</w:t>
      </w:r>
      <w:r w:rsidRPr="00F525EB">
        <w:rPr>
          <w:rFonts w:ascii="Times New Roman" w:hAnsi="Times New Roman" w:cs="Times New Roman"/>
          <w:sz w:val="24"/>
          <w:szCs w:val="24"/>
        </w:rPr>
        <w:t>govora, troškove upisa prava građenja u zemljišnu knjigu, kao i eventualne druge troškove, poreze i pristojbe, porez na promet nekretnina kod isporuke građevine, u cijelosti snosi nositelj prava građenja.</w:t>
      </w:r>
    </w:p>
    <w:p w14:paraId="32F90C1D" w14:textId="78394674"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lastRenderedPageBreak/>
        <w:t xml:space="preserve">Nositelj prava građenja uvodi se u posjed u roku od </w:t>
      </w:r>
      <w:r w:rsidR="008554B3" w:rsidRPr="00F525EB">
        <w:rPr>
          <w:rFonts w:ascii="Times New Roman" w:hAnsi="Times New Roman" w:cs="Times New Roman"/>
          <w:sz w:val="24"/>
          <w:szCs w:val="24"/>
        </w:rPr>
        <w:t>15</w:t>
      </w:r>
      <w:r w:rsidRPr="00F525EB">
        <w:rPr>
          <w:rFonts w:ascii="Times New Roman" w:hAnsi="Times New Roman" w:cs="Times New Roman"/>
          <w:sz w:val="24"/>
          <w:szCs w:val="24"/>
        </w:rPr>
        <w:t xml:space="preserve"> dana od dana sklapanja </w:t>
      </w:r>
      <w:r w:rsidR="000C06C1" w:rsidRPr="00F525EB">
        <w:rPr>
          <w:rFonts w:ascii="Times New Roman" w:hAnsi="Times New Roman" w:cs="Times New Roman"/>
          <w:sz w:val="24"/>
          <w:szCs w:val="24"/>
        </w:rPr>
        <w:t>u</w:t>
      </w:r>
      <w:r w:rsidRPr="00F525EB">
        <w:rPr>
          <w:rFonts w:ascii="Times New Roman" w:hAnsi="Times New Roman" w:cs="Times New Roman"/>
          <w:sz w:val="24"/>
          <w:szCs w:val="24"/>
        </w:rPr>
        <w:t xml:space="preserve">govora o </w:t>
      </w:r>
      <w:r w:rsidR="00CA39FB" w:rsidRPr="00F525EB">
        <w:rPr>
          <w:rFonts w:ascii="Times New Roman" w:hAnsi="Times New Roman" w:cs="Times New Roman"/>
          <w:sz w:val="24"/>
          <w:szCs w:val="24"/>
        </w:rPr>
        <w:t xml:space="preserve">osnivanju </w:t>
      </w:r>
      <w:r w:rsidRPr="00F525EB">
        <w:rPr>
          <w:rFonts w:ascii="Times New Roman" w:hAnsi="Times New Roman" w:cs="Times New Roman"/>
          <w:sz w:val="24"/>
          <w:szCs w:val="24"/>
        </w:rPr>
        <w:t>prav</w:t>
      </w:r>
      <w:r w:rsidR="00CA39FB" w:rsidRPr="00F525EB">
        <w:rPr>
          <w:rFonts w:ascii="Times New Roman" w:hAnsi="Times New Roman" w:cs="Times New Roman"/>
          <w:sz w:val="24"/>
          <w:szCs w:val="24"/>
        </w:rPr>
        <w:t>a</w:t>
      </w:r>
      <w:r w:rsidRPr="00F525EB">
        <w:rPr>
          <w:rFonts w:ascii="Times New Roman" w:hAnsi="Times New Roman" w:cs="Times New Roman"/>
          <w:sz w:val="24"/>
          <w:szCs w:val="24"/>
        </w:rPr>
        <w:t xml:space="preserve"> građenja.</w:t>
      </w:r>
    </w:p>
    <w:p w14:paraId="223B5A51" w14:textId="48AE3E38"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9.2.</w:t>
      </w:r>
      <w:r w:rsidRPr="00F525EB">
        <w:rPr>
          <w:rFonts w:ascii="Times New Roman" w:hAnsi="Times New Roman" w:cs="Times New Roman"/>
          <w:sz w:val="24"/>
          <w:szCs w:val="24"/>
        </w:rPr>
        <w:tab/>
        <w:t>Općina Omišalj kao osnivač prava građenja na predmetnim nekretninama ima pravo jednostrano raskinuti</w:t>
      </w:r>
      <w:r w:rsidR="00BC2806" w:rsidRPr="00F525EB">
        <w:rPr>
          <w:rFonts w:ascii="Times New Roman" w:hAnsi="Times New Roman" w:cs="Times New Roman"/>
          <w:sz w:val="24"/>
          <w:szCs w:val="24"/>
        </w:rPr>
        <w:t xml:space="preserve"> u</w:t>
      </w:r>
      <w:r w:rsidRPr="00F525EB">
        <w:rPr>
          <w:rFonts w:ascii="Times New Roman" w:hAnsi="Times New Roman" w:cs="Times New Roman"/>
          <w:sz w:val="24"/>
          <w:szCs w:val="24"/>
        </w:rPr>
        <w:t xml:space="preserve">govor o </w:t>
      </w:r>
      <w:r w:rsidR="00CA39FB"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w:t>
      </w:r>
    </w:p>
    <w:p w14:paraId="03FBF49B" w14:textId="135FEEAB" w:rsidR="00837195" w:rsidRPr="00F525EB" w:rsidRDefault="00837195"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nositelj prava građenja u roku od 15 dana od primitka opomene ne uplati dospjelu godišnju naknadu za pravo građenja</w:t>
      </w:r>
    </w:p>
    <w:p w14:paraId="5A048CF2" w14:textId="6E593AE5"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  ukoliko nositelj prava građenja protekom roka od </w:t>
      </w:r>
      <w:r w:rsidR="00BC2806" w:rsidRPr="00F525EB">
        <w:rPr>
          <w:rFonts w:ascii="Times New Roman" w:hAnsi="Times New Roman" w:cs="Times New Roman"/>
          <w:sz w:val="24"/>
          <w:szCs w:val="24"/>
        </w:rPr>
        <w:t>30 dana</w:t>
      </w:r>
      <w:r w:rsidRPr="00F525EB">
        <w:rPr>
          <w:rFonts w:ascii="Times New Roman" w:hAnsi="Times New Roman" w:cs="Times New Roman"/>
          <w:sz w:val="24"/>
          <w:szCs w:val="24"/>
        </w:rPr>
        <w:t xml:space="preserve"> </w:t>
      </w:r>
      <w:r w:rsidR="00BC2806" w:rsidRPr="00F525EB">
        <w:rPr>
          <w:rFonts w:ascii="Times New Roman" w:hAnsi="Times New Roman" w:cs="Times New Roman"/>
          <w:sz w:val="24"/>
          <w:szCs w:val="24"/>
        </w:rPr>
        <w:t xml:space="preserve">od dana </w:t>
      </w:r>
      <w:r w:rsidR="00A825B1" w:rsidRPr="00F525EB">
        <w:rPr>
          <w:rFonts w:ascii="Times New Roman" w:hAnsi="Times New Roman" w:cs="Times New Roman"/>
          <w:sz w:val="24"/>
          <w:szCs w:val="24"/>
        </w:rPr>
        <w:t>uvođenja u posjed</w:t>
      </w:r>
      <w:r w:rsidRPr="00F525EB">
        <w:rPr>
          <w:rFonts w:ascii="Times New Roman" w:hAnsi="Times New Roman" w:cs="Times New Roman"/>
          <w:sz w:val="24"/>
          <w:szCs w:val="24"/>
        </w:rPr>
        <w:t xml:space="preserve"> ne započne na predmetnim nekretninama radove na izgradnji reciklažnog dvorišta za građevinski otpad</w:t>
      </w:r>
      <w:r w:rsidR="00027EED" w:rsidRPr="00F525EB">
        <w:rPr>
          <w:rFonts w:ascii="Times New Roman" w:hAnsi="Times New Roman" w:cs="Times New Roman"/>
          <w:sz w:val="24"/>
          <w:szCs w:val="24"/>
        </w:rPr>
        <w:t>,</w:t>
      </w:r>
      <w:r w:rsidRPr="00F525EB">
        <w:rPr>
          <w:rFonts w:ascii="Times New Roman" w:hAnsi="Times New Roman" w:cs="Times New Roman"/>
          <w:sz w:val="24"/>
          <w:szCs w:val="24"/>
        </w:rPr>
        <w:t xml:space="preserve"> </w:t>
      </w:r>
      <w:r w:rsidR="004E63D9" w:rsidRPr="00F525EB">
        <w:rPr>
          <w:rFonts w:ascii="Times New Roman" w:hAnsi="Times New Roman" w:cs="Times New Roman"/>
          <w:sz w:val="24"/>
          <w:szCs w:val="24"/>
        </w:rPr>
        <w:t xml:space="preserve">pristupnog puta </w:t>
      </w:r>
      <w:r w:rsidRPr="00F525EB">
        <w:rPr>
          <w:rFonts w:ascii="Times New Roman" w:hAnsi="Times New Roman" w:cs="Times New Roman"/>
          <w:sz w:val="24"/>
          <w:szCs w:val="24"/>
        </w:rPr>
        <w:t>i ostalih sadržaja predviđenih ponudom podnesenom u</w:t>
      </w:r>
      <w:r w:rsidR="00BC2806" w:rsidRPr="00F525EB">
        <w:rPr>
          <w:rFonts w:ascii="Times New Roman" w:hAnsi="Times New Roman" w:cs="Times New Roman"/>
          <w:sz w:val="24"/>
          <w:szCs w:val="24"/>
        </w:rPr>
        <w:t xml:space="preserve"> postupku ovog J</w:t>
      </w:r>
      <w:r w:rsidR="00882074" w:rsidRPr="00F525EB">
        <w:rPr>
          <w:rFonts w:ascii="Times New Roman" w:hAnsi="Times New Roman" w:cs="Times New Roman"/>
          <w:sz w:val="24"/>
          <w:szCs w:val="24"/>
        </w:rPr>
        <w:t>avnog natječaja</w:t>
      </w:r>
    </w:p>
    <w:p w14:paraId="7BA0109A" w14:textId="751EA39F"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 ukoliko nositelj prava građenja protekom roka </w:t>
      </w:r>
      <w:r w:rsidR="003C5EEA" w:rsidRPr="00F525EB">
        <w:rPr>
          <w:rFonts w:ascii="Times New Roman" w:hAnsi="Times New Roman" w:cs="Times New Roman"/>
          <w:sz w:val="24"/>
          <w:szCs w:val="24"/>
        </w:rPr>
        <w:t>iz</w:t>
      </w:r>
      <w:r w:rsidR="00CA39FB" w:rsidRPr="00F525EB">
        <w:rPr>
          <w:rFonts w:ascii="Times New Roman" w:hAnsi="Times New Roman" w:cs="Times New Roman"/>
          <w:sz w:val="24"/>
          <w:szCs w:val="24"/>
        </w:rPr>
        <w:t xml:space="preserve"> </w:t>
      </w:r>
      <w:r w:rsidR="008554B3" w:rsidRPr="00F525EB">
        <w:rPr>
          <w:rFonts w:ascii="Times New Roman" w:hAnsi="Times New Roman" w:cs="Times New Roman"/>
          <w:sz w:val="24"/>
          <w:szCs w:val="24"/>
        </w:rPr>
        <w:t xml:space="preserve">točka 4.2. </w:t>
      </w:r>
      <w:r w:rsidR="003C5EEA" w:rsidRPr="00F525EB">
        <w:rPr>
          <w:rFonts w:ascii="Times New Roman" w:hAnsi="Times New Roman" w:cs="Times New Roman"/>
          <w:sz w:val="24"/>
          <w:szCs w:val="24"/>
        </w:rPr>
        <w:t xml:space="preserve">ovog Javnog natječaja, </w:t>
      </w:r>
      <w:r w:rsidR="00A825B1" w:rsidRPr="00F525EB">
        <w:rPr>
          <w:rFonts w:ascii="Times New Roman" w:hAnsi="Times New Roman" w:cs="Times New Roman"/>
          <w:sz w:val="24"/>
          <w:szCs w:val="24"/>
        </w:rPr>
        <w:t xml:space="preserve">ne ishodi sve potrebne dozvole te </w:t>
      </w:r>
      <w:r w:rsidRPr="00F525EB">
        <w:rPr>
          <w:rFonts w:ascii="Times New Roman" w:hAnsi="Times New Roman" w:cs="Times New Roman"/>
          <w:sz w:val="24"/>
          <w:szCs w:val="24"/>
        </w:rPr>
        <w:t>ne stavi reciklažno dvorište za građevinski otpad</w:t>
      </w:r>
      <w:r w:rsidR="004E63D9" w:rsidRPr="00F525EB">
        <w:rPr>
          <w:rFonts w:ascii="Times New Roman" w:hAnsi="Times New Roman" w:cs="Times New Roman"/>
          <w:sz w:val="24"/>
          <w:szCs w:val="24"/>
        </w:rPr>
        <w:t>, pristupni put</w:t>
      </w:r>
      <w:r w:rsidR="00882074" w:rsidRPr="00F525EB">
        <w:rPr>
          <w:rFonts w:ascii="Times New Roman" w:hAnsi="Times New Roman" w:cs="Times New Roman"/>
          <w:sz w:val="24"/>
          <w:szCs w:val="24"/>
        </w:rPr>
        <w:t xml:space="preserve"> i ostale sadržaje u funkciju</w:t>
      </w:r>
    </w:p>
    <w:p w14:paraId="46A9EB57" w14:textId="5545757E"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 ukoliko nositelj prava građenja za vrijeme </w:t>
      </w:r>
      <w:r w:rsidR="003E2006" w:rsidRPr="00F525EB">
        <w:rPr>
          <w:rFonts w:ascii="Times New Roman" w:hAnsi="Times New Roman" w:cs="Times New Roman"/>
          <w:sz w:val="24"/>
          <w:szCs w:val="24"/>
        </w:rPr>
        <w:t>trajanja u</w:t>
      </w:r>
      <w:r w:rsidRPr="00F525EB">
        <w:rPr>
          <w:rFonts w:ascii="Times New Roman" w:hAnsi="Times New Roman" w:cs="Times New Roman"/>
          <w:sz w:val="24"/>
          <w:szCs w:val="24"/>
        </w:rPr>
        <w:t xml:space="preserve">govora o </w:t>
      </w:r>
      <w:r w:rsidR="003E2006"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 više ne ispunjava uvjete iz ovog</w:t>
      </w:r>
      <w:r w:rsidR="00BC2806" w:rsidRPr="00F525EB">
        <w:rPr>
          <w:rFonts w:ascii="Times New Roman" w:hAnsi="Times New Roman" w:cs="Times New Roman"/>
          <w:sz w:val="24"/>
          <w:szCs w:val="24"/>
        </w:rPr>
        <w:t xml:space="preserve"> Javnog</w:t>
      </w:r>
      <w:r w:rsidRPr="00F525EB">
        <w:rPr>
          <w:rFonts w:ascii="Times New Roman" w:hAnsi="Times New Roman" w:cs="Times New Roman"/>
          <w:sz w:val="24"/>
          <w:szCs w:val="24"/>
        </w:rPr>
        <w:t xml:space="preserve"> natječa</w:t>
      </w:r>
      <w:r w:rsidR="00BC2806" w:rsidRPr="00F525EB">
        <w:rPr>
          <w:rFonts w:ascii="Times New Roman" w:hAnsi="Times New Roman" w:cs="Times New Roman"/>
          <w:sz w:val="24"/>
          <w:szCs w:val="24"/>
        </w:rPr>
        <w:t>ja, na temelju kojih je uvjeta u</w:t>
      </w:r>
      <w:r w:rsidRPr="00F525EB">
        <w:rPr>
          <w:rFonts w:ascii="Times New Roman" w:hAnsi="Times New Roman" w:cs="Times New Roman"/>
          <w:sz w:val="24"/>
          <w:szCs w:val="24"/>
        </w:rPr>
        <w:t>govor o osnivanju prava građenja sklopljen, a koji uvjeti preds</w:t>
      </w:r>
      <w:r w:rsidR="00BC2806" w:rsidRPr="00F525EB">
        <w:rPr>
          <w:rFonts w:ascii="Times New Roman" w:hAnsi="Times New Roman" w:cs="Times New Roman"/>
          <w:sz w:val="24"/>
          <w:szCs w:val="24"/>
        </w:rPr>
        <w:t>tavljaju bitan sastojak u</w:t>
      </w:r>
      <w:r w:rsidR="00882074" w:rsidRPr="00F525EB">
        <w:rPr>
          <w:rFonts w:ascii="Times New Roman" w:hAnsi="Times New Roman" w:cs="Times New Roman"/>
          <w:sz w:val="24"/>
          <w:szCs w:val="24"/>
        </w:rPr>
        <w:t>govora</w:t>
      </w:r>
    </w:p>
    <w:p w14:paraId="7FB64B22" w14:textId="72FCEDB1"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nositelj</w:t>
      </w:r>
      <w:r w:rsidR="00BC2806" w:rsidRPr="00F525EB">
        <w:rPr>
          <w:rFonts w:ascii="Times New Roman" w:hAnsi="Times New Roman" w:cs="Times New Roman"/>
          <w:sz w:val="24"/>
          <w:szCs w:val="24"/>
        </w:rPr>
        <w:t xml:space="preserve"> prava građenja krši obveze iz u</w:t>
      </w:r>
      <w:r w:rsidRPr="00F525EB">
        <w:rPr>
          <w:rFonts w:ascii="Times New Roman" w:hAnsi="Times New Roman" w:cs="Times New Roman"/>
          <w:sz w:val="24"/>
          <w:szCs w:val="24"/>
        </w:rPr>
        <w:t xml:space="preserve">govora o </w:t>
      </w:r>
      <w:r w:rsidR="003E2006" w:rsidRPr="00F525EB">
        <w:rPr>
          <w:rFonts w:ascii="Times New Roman" w:hAnsi="Times New Roman" w:cs="Times New Roman"/>
          <w:sz w:val="24"/>
          <w:szCs w:val="24"/>
        </w:rPr>
        <w:t>osnivanju prava</w:t>
      </w:r>
      <w:r w:rsidRPr="00F525EB">
        <w:rPr>
          <w:rFonts w:ascii="Times New Roman" w:hAnsi="Times New Roman" w:cs="Times New Roman"/>
          <w:sz w:val="24"/>
          <w:szCs w:val="24"/>
        </w:rPr>
        <w:t xml:space="preserve"> građenja,</w:t>
      </w:r>
    </w:p>
    <w:p w14:paraId="0F6D5216" w14:textId="650ECC63"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nositelj prava građenja dulje od 30 dana ne obavlja poslov</w:t>
      </w:r>
      <w:r w:rsidR="00BC2806" w:rsidRPr="00F525EB">
        <w:rPr>
          <w:rFonts w:ascii="Times New Roman" w:hAnsi="Times New Roman" w:cs="Times New Roman"/>
          <w:sz w:val="24"/>
          <w:szCs w:val="24"/>
        </w:rPr>
        <w:t>nu djelatnost iz točke 2. ovog Javnog n</w:t>
      </w:r>
      <w:r w:rsidRPr="00F525EB">
        <w:rPr>
          <w:rFonts w:ascii="Times New Roman" w:hAnsi="Times New Roman" w:cs="Times New Roman"/>
          <w:sz w:val="24"/>
          <w:szCs w:val="24"/>
        </w:rPr>
        <w:t>atječaja na</w:t>
      </w:r>
      <w:r w:rsidR="00BC2806" w:rsidRPr="00F525EB">
        <w:rPr>
          <w:rFonts w:ascii="Times New Roman" w:hAnsi="Times New Roman" w:cs="Times New Roman"/>
          <w:sz w:val="24"/>
          <w:szCs w:val="24"/>
        </w:rPr>
        <w:t xml:space="preserve"> nekretninama iz točke 1. ovog Javnog n</w:t>
      </w:r>
      <w:r w:rsidRPr="00F525EB">
        <w:rPr>
          <w:rFonts w:ascii="Times New Roman" w:hAnsi="Times New Roman" w:cs="Times New Roman"/>
          <w:sz w:val="24"/>
          <w:szCs w:val="24"/>
        </w:rPr>
        <w:t xml:space="preserve">atječaja </w:t>
      </w:r>
    </w:p>
    <w:p w14:paraId="6FF2DDD9" w14:textId="79D8DB2D"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nad nositeljem prava građenja bude otvoren stečajni postupak ili bilo koji drugi postupak s ciljem prekida poslovnih aktivnosti ili ovršni postupak u kojem je kao predme</w:t>
      </w:r>
      <w:r w:rsidR="00882074" w:rsidRPr="00F525EB">
        <w:rPr>
          <w:rFonts w:ascii="Times New Roman" w:hAnsi="Times New Roman" w:cs="Times New Roman"/>
          <w:sz w:val="24"/>
          <w:szCs w:val="24"/>
        </w:rPr>
        <w:t>t ovrhe navedeno pravo građenja</w:t>
      </w:r>
    </w:p>
    <w:p w14:paraId="5335AF17" w14:textId="0E5C56BD"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xml:space="preserve">- ukoliko nositelj prava građenja započne bilo kakve radnje ili radove izvan nekretnina iz točke 1. </w:t>
      </w:r>
      <w:r w:rsidR="00882074" w:rsidRPr="00F525EB">
        <w:rPr>
          <w:rFonts w:ascii="Times New Roman" w:hAnsi="Times New Roman" w:cs="Times New Roman"/>
          <w:sz w:val="24"/>
          <w:szCs w:val="24"/>
        </w:rPr>
        <w:t xml:space="preserve">ovog </w:t>
      </w:r>
      <w:r w:rsidR="00BC2806" w:rsidRPr="00F525EB">
        <w:rPr>
          <w:rFonts w:ascii="Times New Roman" w:hAnsi="Times New Roman" w:cs="Times New Roman"/>
          <w:sz w:val="24"/>
          <w:szCs w:val="24"/>
        </w:rPr>
        <w:t xml:space="preserve">Javnog </w:t>
      </w:r>
      <w:r w:rsidR="00882074" w:rsidRPr="00F525EB">
        <w:rPr>
          <w:rFonts w:ascii="Times New Roman" w:hAnsi="Times New Roman" w:cs="Times New Roman"/>
          <w:sz w:val="24"/>
          <w:szCs w:val="24"/>
        </w:rPr>
        <w:t>natječaja</w:t>
      </w:r>
    </w:p>
    <w:p w14:paraId="49EB3A2E" w14:textId="0BC8DCCF" w:rsidR="00A825B1" w:rsidRPr="00F525EB" w:rsidRDefault="00A825B1"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nositelju prava građenja prestane važiti dozvola za gosporenje otpadom ili ukoliko mu ista bude poništena ili na drugi način stavljena van snage</w:t>
      </w:r>
    </w:p>
    <w:p w14:paraId="08135BCE" w14:textId="07783D9F" w:rsidR="00882074" w:rsidRPr="00F525EB" w:rsidRDefault="00882074"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 ukoliko nositelj prava građenja 60 dana prije isteka roka valjanosti bankarske garancije</w:t>
      </w:r>
      <w:r w:rsidR="00BC2806" w:rsidRPr="00F525EB">
        <w:rPr>
          <w:rFonts w:ascii="Times New Roman" w:hAnsi="Times New Roman" w:cs="Times New Roman"/>
          <w:sz w:val="24"/>
          <w:szCs w:val="24"/>
        </w:rPr>
        <w:t>,</w:t>
      </w:r>
      <w:r w:rsidRPr="00F525EB">
        <w:rPr>
          <w:rFonts w:ascii="Times New Roman" w:hAnsi="Times New Roman" w:cs="Times New Roman"/>
          <w:sz w:val="24"/>
          <w:szCs w:val="24"/>
        </w:rPr>
        <w:t xml:space="preserve"> koja je izdana na kraći rok od roka na koji je sklopljen ugovor, ne dostavi novu bankarsku garanciju za naredno razdoblje.</w:t>
      </w:r>
    </w:p>
    <w:p w14:paraId="4D8AD681" w14:textId="055F2A34"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U slučajevima nastupa bi</w:t>
      </w:r>
      <w:r w:rsidR="00BC2806" w:rsidRPr="00F525EB">
        <w:rPr>
          <w:rFonts w:ascii="Times New Roman" w:hAnsi="Times New Roman" w:cs="Times New Roman"/>
          <w:sz w:val="24"/>
          <w:szCs w:val="24"/>
        </w:rPr>
        <w:t>lo koje okolnosti iz ove točke J</w:t>
      </w:r>
      <w:r w:rsidRPr="00F525EB">
        <w:rPr>
          <w:rFonts w:ascii="Times New Roman" w:hAnsi="Times New Roman" w:cs="Times New Roman"/>
          <w:sz w:val="24"/>
          <w:szCs w:val="24"/>
        </w:rPr>
        <w:t>avnog natječaja</w:t>
      </w:r>
      <w:r w:rsidR="00BC2806" w:rsidRPr="00F525EB">
        <w:rPr>
          <w:rFonts w:ascii="Times New Roman" w:hAnsi="Times New Roman" w:cs="Times New Roman"/>
          <w:sz w:val="24"/>
          <w:szCs w:val="24"/>
        </w:rPr>
        <w:t>,</w:t>
      </w:r>
      <w:r w:rsidRPr="00F525EB">
        <w:rPr>
          <w:rFonts w:ascii="Times New Roman" w:hAnsi="Times New Roman" w:cs="Times New Roman"/>
          <w:sz w:val="24"/>
          <w:szCs w:val="24"/>
        </w:rPr>
        <w:t xml:space="preserve"> Općina O</w:t>
      </w:r>
      <w:r w:rsidR="003E2006" w:rsidRPr="00F525EB">
        <w:rPr>
          <w:rFonts w:ascii="Times New Roman" w:hAnsi="Times New Roman" w:cs="Times New Roman"/>
          <w:sz w:val="24"/>
          <w:szCs w:val="24"/>
        </w:rPr>
        <w:t>mišalj ima pravo prije raskida u</w:t>
      </w:r>
      <w:r w:rsidRPr="00F525EB">
        <w:rPr>
          <w:rFonts w:ascii="Times New Roman" w:hAnsi="Times New Roman" w:cs="Times New Roman"/>
          <w:sz w:val="24"/>
          <w:szCs w:val="24"/>
        </w:rPr>
        <w:t>govora naplatiti ugovornu kaz</w:t>
      </w:r>
      <w:r w:rsidR="00837195" w:rsidRPr="00F525EB">
        <w:rPr>
          <w:rFonts w:ascii="Times New Roman" w:hAnsi="Times New Roman" w:cs="Times New Roman"/>
          <w:sz w:val="24"/>
          <w:szCs w:val="24"/>
        </w:rPr>
        <w:t xml:space="preserve">nu od nositelja prava građenja </w:t>
      </w:r>
      <w:r w:rsidRPr="00F525EB">
        <w:rPr>
          <w:rFonts w:ascii="Times New Roman" w:hAnsi="Times New Roman" w:cs="Times New Roman"/>
          <w:sz w:val="24"/>
          <w:szCs w:val="24"/>
        </w:rPr>
        <w:t xml:space="preserve"> </w:t>
      </w:r>
      <w:r w:rsidR="00837195" w:rsidRPr="00F525EB">
        <w:rPr>
          <w:rFonts w:ascii="Times New Roman" w:hAnsi="Times New Roman" w:cs="Times New Roman"/>
          <w:sz w:val="24"/>
          <w:szCs w:val="24"/>
        </w:rPr>
        <w:t xml:space="preserve">u visini dvije ugovorene godišnje naknade za pravo građenja </w:t>
      </w:r>
      <w:r w:rsidRPr="00F525EB">
        <w:rPr>
          <w:rFonts w:ascii="Times New Roman" w:hAnsi="Times New Roman" w:cs="Times New Roman"/>
          <w:sz w:val="24"/>
          <w:szCs w:val="24"/>
        </w:rPr>
        <w:t>temeljem ba</w:t>
      </w:r>
      <w:r w:rsidR="00837195" w:rsidRPr="00F525EB">
        <w:rPr>
          <w:rFonts w:ascii="Times New Roman" w:hAnsi="Times New Roman" w:cs="Times New Roman"/>
          <w:sz w:val="24"/>
          <w:szCs w:val="24"/>
        </w:rPr>
        <w:t>nkovne garancije iz točke 4.3</w:t>
      </w:r>
      <w:r w:rsidR="00BC2806" w:rsidRPr="00F525EB">
        <w:rPr>
          <w:rFonts w:ascii="Times New Roman" w:hAnsi="Times New Roman" w:cs="Times New Roman"/>
          <w:sz w:val="24"/>
          <w:szCs w:val="24"/>
        </w:rPr>
        <w:t>. ovog Javnog n</w:t>
      </w:r>
      <w:r w:rsidRPr="00F525EB">
        <w:rPr>
          <w:rFonts w:ascii="Times New Roman" w:hAnsi="Times New Roman" w:cs="Times New Roman"/>
          <w:sz w:val="24"/>
          <w:szCs w:val="24"/>
        </w:rPr>
        <w:t>atječaja</w:t>
      </w:r>
    </w:p>
    <w:p w14:paraId="6253E1D6" w14:textId="4CF1DCB3"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lastRenderedPageBreak/>
        <w:t xml:space="preserve">Općina Omišalj ima pravo naplatiti od nositelja prava građenja ugovornu kaznu u </w:t>
      </w:r>
      <w:r w:rsidR="00837195" w:rsidRPr="00F525EB">
        <w:rPr>
          <w:rFonts w:ascii="Times New Roman" w:hAnsi="Times New Roman" w:cs="Times New Roman"/>
          <w:sz w:val="24"/>
          <w:szCs w:val="24"/>
        </w:rPr>
        <w:t xml:space="preserve">u visini jedne ugovorene godišnje naknade za pravo građenja </w:t>
      </w:r>
      <w:r w:rsidRPr="00F525EB">
        <w:rPr>
          <w:rFonts w:ascii="Times New Roman" w:hAnsi="Times New Roman" w:cs="Times New Roman"/>
          <w:sz w:val="24"/>
          <w:szCs w:val="24"/>
        </w:rPr>
        <w:t>ukoliko nositelj prav</w:t>
      </w:r>
      <w:r w:rsidR="003E2006" w:rsidRPr="00F525EB">
        <w:rPr>
          <w:rFonts w:ascii="Times New Roman" w:hAnsi="Times New Roman" w:cs="Times New Roman"/>
          <w:sz w:val="24"/>
          <w:szCs w:val="24"/>
        </w:rPr>
        <w:t>a građenja jednostrano raskine u</w:t>
      </w:r>
      <w:r w:rsidRPr="00F525EB">
        <w:rPr>
          <w:rFonts w:ascii="Times New Roman" w:hAnsi="Times New Roman" w:cs="Times New Roman"/>
          <w:sz w:val="24"/>
          <w:szCs w:val="24"/>
        </w:rPr>
        <w:t>govor o osnivanju prava građenja, temeljem ba</w:t>
      </w:r>
      <w:r w:rsidR="00837195" w:rsidRPr="00F525EB">
        <w:rPr>
          <w:rFonts w:ascii="Times New Roman" w:hAnsi="Times New Roman" w:cs="Times New Roman"/>
          <w:sz w:val="24"/>
          <w:szCs w:val="24"/>
        </w:rPr>
        <w:t>nkovne garancije iz točke 4.3</w:t>
      </w:r>
      <w:r w:rsidR="00BC2806" w:rsidRPr="00F525EB">
        <w:rPr>
          <w:rFonts w:ascii="Times New Roman" w:hAnsi="Times New Roman" w:cs="Times New Roman"/>
          <w:sz w:val="24"/>
          <w:szCs w:val="24"/>
        </w:rPr>
        <w:t>. ovog Javnog n</w:t>
      </w:r>
      <w:r w:rsidRPr="00F525EB">
        <w:rPr>
          <w:rFonts w:ascii="Times New Roman" w:hAnsi="Times New Roman" w:cs="Times New Roman"/>
          <w:sz w:val="24"/>
          <w:szCs w:val="24"/>
        </w:rPr>
        <w:t>atječaja, osim u slučaju ukoliko je do raskida došlo krivnjom Općine Omišalj.</w:t>
      </w:r>
    </w:p>
    <w:p w14:paraId="470BB9D1" w14:textId="422519BD"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U slučaju prestanka ugovora zbog raskida, prote</w:t>
      </w:r>
      <w:r w:rsidR="00BC2806" w:rsidRPr="00F525EB">
        <w:rPr>
          <w:rFonts w:ascii="Times New Roman" w:hAnsi="Times New Roman" w:cs="Times New Roman"/>
          <w:sz w:val="24"/>
          <w:szCs w:val="24"/>
        </w:rPr>
        <w:t>ka vremena na koji je sklopljen</w:t>
      </w:r>
      <w:r w:rsidRPr="00F525EB">
        <w:rPr>
          <w:rFonts w:ascii="Times New Roman" w:hAnsi="Times New Roman" w:cs="Times New Roman"/>
          <w:sz w:val="24"/>
          <w:szCs w:val="24"/>
        </w:rPr>
        <w:t xml:space="preserve"> te zbog bilo kojeg drugog razloga, nositelj prava građenja nema pravo na povrat dotad uloženih sredstava</w:t>
      </w:r>
      <w:r w:rsidR="00BC2806" w:rsidRPr="00F525EB">
        <w:rPr>
          <w:rFonts w:ascii="Times New Roman" w:hAnsi="Times New Roman" w:cs="Times New Roman"/>
          <w:sz w:val="24"/>
          <w:szCs w:val="24"/>
        </w:rPr>
        <w:t xml:space="preserve"> u nekretnine iz točke 1. ovog Javnog n</w:t>
      </w:r>
      <w:r w:rsidRPr="00F525EB">
        <w:rPr>
          <w:rFonts w:ascii="Times New Roman" w:hAnsi="Times New Roman" w:cs="Times New Roman"/>
          <w:sz w:val="24"/>
          <w:szCs w:val="24"/>
        </w:rPr>
        <w:t>atječaja</w:t>
      </w:r>
      <w:r w:rsidR="00BC2806" w:rsidRPr="00F525EB">
        <w:rPr>
          <w:rFonts w:ascii="Times New Roman" w:hAnsi="Times New Roman" w:cs="Times New Roman"/>
          <w:sz w:val="24"/>
          <w:szCs w:val="24"/>
        </w:rPr>
        <w:t>,</w:t>
      </w:r>
      <w:r w:rsidRPr="00F525EB">
        <w:rPr>
          <w:rFonts w:ascii="Times New Roman" w:hAnsi="Times New Roman" w:cs="Times New Roman"/>
          <w:sz w:val="24"/>
          <w:szCs w:val="24"/>
        </w:rPr>
        <w:t xml:space="preserve">  kao ni pravo na povrat uplaćenih godišnjih naknada na ime prava građenja te je dužan platiti sve dospjele godišnje </w:t>
      </w:r>
      <w:r w:rsidR="00BC2806" w:rsidRPr="00F525EB">
        <w:rPr>
          <w:rFonts w:ascii="Times New Roman" w:hAnsi="Times New Roman" w:cs="Times New Roman"/>
          <w:sz w:val="24"/>
          <w:szCs w:val="24"/>
        </w:rPr>
        <w:t>naknade na ime prava građenja i</w:t>
      </w:r>
      <w:r w:rsidRPr="00F525EB">
        <w:rPr>
          <w:rFonts w:ascii="Times New Roman" w:hAnsi="Times New Roman" w:cs="Times New Roman"/>
          <w:sz w:val="24"/>
          <w:szCs w:val="24"/>
        </w:rPr>
        <w:t xml:space="preserve"> odriče </w:t>
      </w:r>
      <w:r w:rsidR="00BC2806" w:rsidRPr="00F525EB">
        <w:rPr>
          <w:rFonts w:ascii="Times New Roman" w:hAnsi="Times New Roman" w:cs="Times New Roman"/>
          <w:sz w:val="24"/>
          <w:szCs w:val="24"/>
        </w:rPr>
        <w:t xml:space="preserve">se </w:t>
      </w:r>
      <w:r w:rsidRPr="00F525EB">
        <w:rPr>
          <w:rFonts w:ascii="Times New Roman" w:hAnsi="Times New Roman" w:cs="Times New Roman"/>
          <w:sz w:val="24"/>
          <w:szCs w:val="24"/>
        </w:rPr>
        <w:t>bilo kakvih potraživanja prema Općini Omišalj po bilo kojoj pravnoj osnovi.</w:t>
      </w:r>
    </w:p>
    <w:p w14:paraId="27E4500F" w14:textId="4775E0CE" w:rsidR="00AE05EE" w:rsidRPr="00F525EB" w:rsidRDefault="00AE05EE" w:rsidP="00AE05EE">
      <w:pPr>
        <w:spacing w:before="240" w:line="276" w:lineRule="auto"/>
        <w:jc w:val="both"/>
        <w:rPr>
          <w:rFonts w:ascii="Times New Roman" w:hAnsi="Times New Roman" w:cs="Times New Roman"/>
          <w:sz w:val="24"/>
          <w:szCs w:val="24"/>
        </w:rPr>
      </w:pPr>
      <w:r w:rsidRPr="00F525EB">
        <w:rPr>
          <w:rFonts w:ascii="Times New Roman" w:hAnsi="Times New Roman" w:cs="Times New Roman"/>
          <w:sz w:val="24"/>
          <w:szCs w:val="24"/>
        </w:rPr>
        <w:t>Općina Omišalj, kao osnivač prava građenja</w:t>
      </w:r>
      <w:r w:rsidR="00BC2806" w:rsidRPr="00F525EB">
        <w:rPr>
          <w:rFonts w:ascii="Times New Roman" w:hAnsi="Times New Roman" w:cs="Times New Roman"/>
          <w:sz w:val="24"/>
          <w:szCs w:val="24"/>
        </w:rPr>
        <w:t>, može u slučaju raskida u</w:t>
      </w:r>
      <w:r w:rsidRPr="00F525EB">
        <w:rPr>
          <w:rFonts w:ascii="Times New Roman" w:hAnsi="Times New Roman" w:cs="Times New Roman"/>
          <w:sz w:val="24"/>
          <w:szCs w:val="24"/>
        </w:rPr>
        <w:t>govora krivnjom nositelja prava građenja, bez daljnje suglasnosti ili odobrenja od strane nositelja prava građenja, izvršiti brisanje prava građenja.</w:t>
      </w:r>
    </w:p>
    <w:p w14:paraId="7CE00DB6" w14:textId="6D1A0C32" w:rsidR="00AE05EE" w:rsidRPr="00F525EB" w:rsidRDefault="00BC2806" w:rsidP="00AE05EE">
      <w:pPr>
        <w:jc w:val="both"/>
      </w:pPr>
      <w:r w:rsidRPr="00F525EB">
        <w:rPr>
          <w:rFonts w:ascii="Times New Roman" w:hAnsi="Times New Roman" w:cs="Times New Roman"/>
          <w:sz w:val="24"/>
          <w:szCs w:val="24"/>
        </w:rPr>
        <w:t>U slučaju prestanka u</w:t>
      </w:r>
      <w:r w:rsidR="00AE05EE" w:rsidRPr="00F525EB">
        <w:rPr>
          <w:rFonts w:ascii="Times New Roman" w:hAnsi="Times New Roman" w:cs="Times New Roman"/>
          <w:sz w:val="24"/>
          <w:szCs w:val="24"/>
        </w:rPr>
        <w:t>govora o osnivanju prava građenja iz bilo kojeg  razloga, nositelj prava građenja dužan je u rok</w:t>
      </w:r>
      <w:r w:rsidRPr="00F525EB">
        <w:rPr>
          <w:rFonts w:ascii="Times New Roman" w:hAnsi="Times New Roman" w:cs="Times New Roman"/>
          <w:sz w:val="24"/>
          <w:szCs w:val="24"/>
        </w:rPr>
        <w:t>u od 30 dana od dana prestanka u</w:t>
      </w:r>
      <w:r w:rsidR="00AE05EE" w:rsidRPr="00F525EB">
        <w:rPr>
          <w:rFonts w:ascii="Times New Roman" w:hAnsi="Times New Roman" w:cs="Times New Roman"/>
          <w:sz w:val="24"/>
          <w:szCs w:val="24"/>
        </w:rPr>
        <w:t xml:space="preserve">govora o </w:t>
      </w:r>
      <w:r w:rsidR="00765A4F" w:rsidRPr="00F525EB">
        <w:rPr>
          <w:rFonts w:ascii="Times New Roman" w:hAnsi="Times New Roman" w:cs="Times New Roman"/>
          <w:sz w:val="24"/>
          <w:szCs w:val="24"/>
        </w:rPr>
        <w:t>osnivanju prava</w:t>
      </w:r>
      <w:r w:rsidR="00AE05EE" w:rsidRPr="00F525EB">
        <w:rPr>
          <w:rFonts w:ascii="Times New Roman" w:hAnsi="Times New Roman" w:cs="Times New Roman"/>
          <w:sz w:val="24"/>
          <w:szCs w:val="24"/>
        </w:rPr>
        <w:t xml:space="preserve"> građenja,  predati nekretnine iz</w:t>
      </w:r>
      <w:r w:rsidRPr="00F525EB">
        <w:rPr>
          <w:rFonts w:ascii="Times New Roman" w:hAnsi="Times New Roman" w:cs="Times New Roman"/>
          <w:sz w:val="24"/>
          <w:szCs w:val="24"/>
        </w:rPr>
        <w:t xml:space="preserve"> točke 1. ovog Javnog natječaja</w:t>
      </w:r>
      <w:r w:rsidR="00AE05EE" w:rsidRPr="00F525EB">
        <w:rPr>
          <w:rFonts w:ascii="Times New Roman" w:hAnsi="Times New Roman" w:cs="Times New Roman"/>
          <w:sz w:val="24"/>
          <w:szCs w:val="24"/>
        </w:rPr>
        <w:t xml:space="preserve"> u posjed Općini Omišalj, zajedno sa svim izgrađenim građevinama, objektima i postrojenjima izgrađenih za predmetnu svrhu na ili ispod osnovanog prava građenja, slobodne od stvari i osoba.</w:t>
      </w:r>
    </w:p>
    <w:p w14:paraId="795D9C8C" w14:textId="73EC61FD" w:rsidR="00C7765F" w:rsidRPr="00F525EB" w:rsidRDefault="00C7765F" w:rsidP="00B13ACC">
      <w:pPr>
        <w:spacing w:before="240" w:line="276" w:lineRule="auto"/>
        <w:jc w:val="both"/>
        <w:rPr>
          <w:rFonts w:ascii="Times New Roman" w:hAnsi="Times New Roman" w:cs="Times New Roman"/>
          <w:b/>
          <w:bCs/>
          <w:sz w:val="24"/>
          <w:szCs w:val="24"/>
        </w:rPr>
      </w:pPr>
      <w:r w:rsidRPr="00F525EB">
        <w:rPr>
          <w:rFonts w:ascii="Times New Roman" w:hAnsi="Times New Roman" w:cs="Times New Roman"/>
          <w:b/>
          <w:bCs/>
          <w:sz w:val="24"/>
          <w:szCs w:val="24"/>
        </w:rPr>
        <w:t>10.</w:t>
      </w:r>
      <w:r w:rsidR="00B13ACC" w:rsidRPr="00F525EB">
        <w:rPr>
          <w:rFonts w:ascii="Times New Roman" w:hAnsi="Times New Roman" w:cs="Times New Roman"/>
          <w:sz w:val="24"/>
          <w:szCs w:val="24"/>
        </w:rPr>
        <w:tab/>
      </w:r>
      <w:r w:rsidR="009C7512" w:rsidRPr="00F525EB">
        <w:rPr>
          <w:rFonts w:ascii="Times New Roman" w:hAnsi="Times New Roman" w:cs="Times New Roman"/>
          <w:b/>
          <w:bCs/>
          <w:sz w:val="24"/>
          <w:szCs w:val="24"/>
        </w:rPr>
        <w:t>ZAVRŠNE ODREDBE</w:t>
      </w:r>
    </w:p>
    <w:p w14:paraId="4966A463" w14:textId="632D46DC" w:rsidR="00C7765F" w:rsidRPr="00F525EB" w:rsidRDefault="00BC2806"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10.1.</w:t>
      </w:r>
      <w:r w:rsidRPr="00F525EB">
        <w:rPr>
          <w:rFonts w:ascii="Times New Roman" w:hAnsi="Times New Roman" w:cs="Times New Roman"/>
          <w:sz w:val="24"/>
          <w:szCs w:val="24"/>
        </w:rPr>
        <w:tab/>
        <w:t>O rezultatima ovog J</w:t>
      </w:r>
      <w:r w:rsidR="00C7765F" w:rsidRPr="00F525EB">
        <w:rPr>
          <w:rFonts w:ascii="Times New Roman" w:hAnsi="Times New Roman" w:cs="Times New Roman"/>
          <w:sz w:val="24"/>
          <w:szCs w:val="24"/>
        </w:rPr>
        <w:t>avnog natječaja ponuditelji će biti obaviješteni nakon donošenja odluke o odabiru najpovoljnijeg ponuditelja.</w:t>
      </w:r>
    </w:p>
    <w:p w14:paraId="571B0DC5" w14:textId="07A35A30"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10.2.</w:t>
      </w:r>
      <w:r w:rsidRPr="00F525EB">
        <w:rPr>
          <w:rFonts w:ascii="Times New Roman" w:hAnsi="Times New Roman" w:cs="Times New Roman"/>
          <w:sz w:val="24"/>
          <w:szCs w:val="24"/>
        </w:rPr>
        <w:tab/>
      </w:r>
      <w:r w:rsidR="00793117" w:rsidRPr="00F525EB">
        <w:rPr>
          <w:rFonts w:ascii="Times New Roman" w:hAnsi="Times New Roman" w:cs="Times New Roman"/>
          <w:sz w:val="24"/>
          <w:szCs w:val="24"/>
        </w:rPr>
        <w:t>Općina Omišalj, kao osnivač prava građenja</w:t>
      </w:r>
      <w:r w:rsidR="00BC2806" w:rsidRPr="00F525EB">
        <w:rPr>
          <w:rFonts w:ascii="Times New Roman" w:hAnsi="Times New Roman" w:cs="Times New Roman"/>
          <w:sz w:val="24"/>
          <w:szCs w:val="24"/>
        </w:rPr>
        <w:t>,</w:t>
      </w:r>
      <w:r w:rsidR="00793117" w:rsidRPr="00F525EB">
        <w:rPr>
          <w:rFonts w:ascii="Times New Roman" w:hAnsi="Times New Roman" w:cs="Times New Roman"/>
          <w:sz w:val="24"/>
          <w:szCs w:val="24"/>
        </w:rPr>
        <w:t xml:space="preserve"> ima pravo odustati od osnivanja prava građenja u sva</w:t>
      </w:r>
      <w:r w:rsidR="00BC2806" w:rsidRPr="00F525EB">
        <w:rPr>
          <w:rFonts w:ascii="Times New Roman" w:hAnsi="Times New Roman" w:cs="Times New Roman"/>
          <w:sz w:val="24"/>
          <w:szCs w:val="24"/>
        </w:rPr>
        <w:t>ko doba, kao i pravo poništiti ovaj J</w:t>
      </w:r>
      <w:r w:rsidR="00793117" w:rsidRPr="00F525EB">
        <w:rPr>
          <w:rFonts w:ascii="Times New Roman" w:hAnsi="Times New Roman" w:cs="Times New Roman"/>
          <w:sz w:val="24"/>
          <w:szCs w:val="24"/>
        </w:rPr>
        <w:t>avni natječaj</w:t>
      </w:r>
      <w:r w:rsidR="00BC2806" w:rsidRPr="00F525EB">
        <w:rPr>
          <w:rFonts w:ascii="Times New Roman" w:hAnsi="Times New Roman" w:cs="Times New Roman"/>
          <w:sz w:val="24"/>
          <w:szCs w:val="24"/>
        </w:rPr>
        <w:t>, prije sklapanja u</w:t>
      </w:r>
      <w:r w:rsidR="00793117" w:rsidRPr="00F525EB">
        <w:rPr>
          <w:rFonts w:ascii="Times New Roman" w:hAnsi="Times New Roman" w:cs="Times New Roman"/>
          <w:sz w:val="24"/>
          <w:szCs w:val="24"/>
        </w:rPr>
        <w:t>govora o osnivanju prava građenja te pri tome Općina Omišalj, kao osnivač prava građenja</w:t>
      </w:r>
      <w:r w:rsidR="00BC2806" w:rsidRPr="00F525EB">
        <w:rPr>
          <w:rFonts w:ascii="Times New Roman" w:hAnsi="Times New Roman" w:cs="Times New Roman"/>
          <w:sz w:val="24"/>
          <w:szCs w:val="24"/>
        </w:rPr>
        <w:t>,</w:t>
      </w:r>
      <w:r w:rsidR="00793117" w:rsidRPr="00F525EB">
        <w:rPr>
          <w:rFonts w:ascii="Times New Roman" w:hAnsi="Times New Roman" w:cs="Times New Roman"/>
          <w:sz w:val="24"/>
          <w:szCs w:val="24"/>
        </w:rPr>
        <w:t xml:space="preserve"> ne snosi nikakvu odgovornost prema natjecateljima, odnosno ponuditeljima, kao niti troškove sudjelovanja natjecatelja u </w:t>
      </w:r>
      <w:r w:rsidR="00BC2806" w:rsidRPr="00F525EB">
        <w:rPr>
          <w:rFonts w:ascii="Times New Roman" w:hAnsi="Times New Roman" w:cs="Times New Roman"/>
          <w:sz w:val="24"/>
          <w:szCs w:val="24"/>
        </w:rPr>
        <w:t xml:space="preserve">Javnom </w:t>
      </w:r>
      <w:r w:rsidR="00793117" w:rsidRPr="00F525EB">
        <w:rPr>
          <w:rFonts w:ascii="Times New Roman" w:hAnsi="Times New Roman" w:cs="Times New Roman"/>
          <w:sz w:val="24"/>
          <w:szCs w:val="24"/>
        </w:rPr>
        <w:t>natječaju.</w:t>
      </w:r>
    </w:p>
    <w:p w14:paraId="56F4EDFA" w14:textId="7152096B" w:rsidR="00C7765F" w:rsidRPr="00F525EB" w:rsidRDefault="00C7765F" w:rsidP="00B13ACC">
      <w:pPr>
        <w:spacing w:before="240" w:line="276" w:lineRule="auto"/>
        <w:jc w:val="both"/>
        <w:rPr>
          <w:rFonts w:ascii="Times New Roman" w:hAnsi="Times New Roman" w:cs="Times New Roman"/>
          <w:sz w:val="24"/>
          <w:szCs w:val="24"/>
        </w:rPr>
      </w:pPr>
      <w:r w:rsidRPr="00F525EB">
        <w:rPr>
          <w:rFonts w:ascii="Times New Roman" w:hAnsi="Times New Roman" w:cs="Times New Roman"/>
          <w:b/>
          <w:sz w:val="24"/>
          <w:szCs w:val="24"/>
        </w:rPr>
        <w:t>10.3.</w:t>
      </w:r>
      <w:r w:rsidRPr="00F525EB">
        <w:rPr>
          <w:rFonts w:ascii="Times New Roman" w:hAnsi="Times New Roman" w:cs="Times New Roman"/>
          <w:sz w:val="24"/>
          <w:szCs w:val="24"/>
        </w:rPr>
        <w:tab/>
        <w:t xml:space="preserve">Ponuditelji mogu preuzeti natječajnu dokumentaciju i dobiti dodatne informacije na adresi </w:t>
      </w:r>
      <w:r w:rsidR="00BC2806" w:rsidRPr="00F525EB">
        <w:rPr>
          <w:rFonts w:ascii="Times New Roman" w:hAnsi="Times New Roman" w:cs="Times New Roman"/>
          <w:sz w:val="24"/>
          <w:szCs w:val="24"/>
        </w:rPr>
        <w:t xml:space="preserve">Općina Omišalj, Prikešte 13, </w:t>
      </w:r>
      <w:r w:rsidRPr="00F525EB">
        <w:rPr>
          <w:rFonts w:ascii="Times New Roman" w:hAnsi="Times New Roman" w:cs="Times New Roman"/>
          <w:sz w:val="24"/>
          <w:szCs w:val="24"/>
        </w:rPr>
        <w:t>Omišalj,</w:t>
      </w:r>
      <w:r w:rsidR="00CF501C" w:rsidRPr="00F525EB">
        <w:rPr>
          <w:rFonts w:ascii="Times New Roman" w:hAnsi="Times New Roman" w:cs="Times New Roman"/>
          <w:sz w:val="24"/>
          <w:szCs w:val="24"/>
        </w:rPr>
        <w:t xml:space="preserve"> radnim danom od </w:t>
      </w:r>
      <w:r w:rsidR="00BC2806" w:rsidRPr="00F525EB">
        <w:rPr>
          <w:rFonts w:ascii="Times New Roman" w:hAnsi="Times New Roman" w:cs="Times New Roman"/>
          <w:sz w:val="24"/>
          <w:szCs w:val="24"/>
        </w:rPr>
        <w:t>8.30 do 15.30 sati, telefon: 051/661 970</w:t>
      </w:r>
      <w:r w:rsidRPr="00F525EB">
        <w:rPr>
          <w:rFonts w:ascii="Times New Roman" w:hAnsi="Times New Roman" w:cs="Times New Roman"/>
          <w:sz w:val="24"/>
          <w:szCs w:val="24"/>
        </w:rPr>
        <w:t>.</w:t>
      </w:r>
    </w:p>
    <w:p w14:paraId="5DB02D74" w14:textId="77777777" w:rsidR="005701B0" w:rsidRPr="00F525EB" w:rsidRDefault="005701B0" w:rsidP="005701B0">
      <w:pPr>
        <w:spacing w:before="240" w:line="276" w:lineRule="auto"/>
        <w:jc w:val="both"/>
        <w:rPr>
          <w:rFonts w:ascii="Times New Roman" w:hAnsi="Times New Roman" w:cs="Times New Roman"/>
          <w:sz w:val="24"/>
          <w:szCs w:val="24"/>
        </w:rPr>
      </w:pPr>
    </w:p>
    <w:p w14:paraId="16CA363C" w14:textId="4CF110F2" w:rsidR="00C7765F" w:rsidRPr="001C3FC6" w:rsidRDefault="00AE4B1C" w:rsidP="005701B0">
      <w:pPr>
        <w:spacing w:before="240"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AE4B1C">
        <w:rPr>
          <w:rFonts w:ascii="Times New Roman" w:hAnsi="Times New Roman" w:cs="Times New Roman"/>
          <w:sz w:val="24"/>
          <w:szCs w:val="24"/>
        </w:rPr>
        <w:t>Povjerenstvo za provedbu javnog natječaja</w:t>
      </w:r>
    </w:p>
    <w:p w14:paraId="3BE6FF5E" w14:textId="77777777" w:rsidR="005701B0" w:rsidRPr="00F525EB" w:rsidRDefault="005701B0" w:rsidP="00CF501C">
      <w:pPr>
        <w:spacing w:before="240" w:line="276" w:lineRule="auto"/>
        <w:jc w:val="right"/>
        <w:rPr>
          <w:rFonts w:ascii="Times New Roman" w:hAnsi="Times New Roman" w:cs="Times New Roman"/>
          <w:b/>
          <w:sz w:val="24"/>
          <w:szCs w:val="24"/>
        </w:rPr>
      </w:pPr>
    </w:p>
    <w:sectPr w:rsidR="005701B0" w:rsidRPr="00F525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E39CD" w14:textId="77777777" w:rsidR="00A92BD7" w:rsidRDefault="00A92BD7" w:rsidP="006E67E6">
      <w:pPr>
        <w:spacing w:after="0" w:line="240" w:lineRule="auto"/>
      </w:pPr>
      <w:r>
        <w:separator/>
      </w:r>
    </w:p>
  </w:endnote>
  <w:endnote w:type="continuationSeparator" w:id="0">
    <w:p w14:paraId="3A301F7B" w14:textId="77777777" w:rsidR="00A92BD7" w:rsidRDefault="00A92BD7" w:rsidP="006E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73474"/>
      <w:docPartObj>
        <w:docPartGallery w:val="Page Numbers (Bottom of Page)"/>
        <w:docPartUnique/>
      </w:docPartObj>
    </w:sdtPr>
    <w:sdtEndPr/>
    <w:sdtContent>
      <w:p w14:paraId="31239F09" w14:textId="0A0745CD" w:rsidR="006E67E6" w:rsidRDefault="006E67E6">
        <w:pPr>
          <w:pStyle w:val="Footer"/>
          <w:jc w:val="right"/>
        </w:pPr>
        <w:r>
          <w:fldChar w:fldCharType="begin"/>
        </w:r>
        <w:r>
          <w:instrText>PAGE   \* MERGEFORMAT</w:instrText>
        </w:r>
        <w:r>
          <w:fldChar w:fldCharType="separate"/>
        </w:r>
        <w:r w:rsidR="00AE4B1C">
          <w:rPr>
            <w:noProof/>
          </w:rPr>
          <w:t>10</w:t>
        </w:r>
        <w:r>
          <w:fldChar w:fldCharType="end"/>
        </w:r>
      </w:p>
    </w:sdtContent>
  </w:sdt>
  <w:p w14:paraId="5D7D5681" w14:textId="77777777" w:rsidR="006E67E6" w:rsidRDefault="006E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BD82" w14:textId="77777777" w:rsidR="00A92BD7" w:rsidRDefault="00A92BD7" w:rsidP="006E67E6">
      <w:pPr>
        <w:spacing w:after="0" w:line="240" w:lineRule="auto"/>
      </w:pPr>
      <w:r>
        <w:separator/>
      </w:r>
    </w:p>
  </w:footnote>
  <w:footnote w:type="continuationSeparator" w:id="0">
    <w:p w14:paraId="0E070B5E" w14:textId="77777777" w:rsidR="00A92BD7" w:rsidRDefault="00A92BD7" w:rsidP="006E6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6BA"/>
    <w:multiLevelType w:val="hybridMultilevel"/>
    <w:tmpl w:val="0158E3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36C84237"/>
    <w:multiLevelType w:val="hybridMultilevel"/>
    <w:tmpl w:val="D116E4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60241446"/>
    <w:multiLevelType w:val="hybridMultilevel"/>
    <w:tmpl w:val="F970FDA6"/>
    <w:lvl w:ilvl="0" w:tplc="7930C33A">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06F6073"/>
    <w:multiLevelType w:val="hybridMultilevel"/>
    <w:tmpl w:val="DF26372C"/>
    <w:lvl w:ilvl="0" w:tplc="7930C33A">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5F"/>
    <w:rsid w:val="000024A1"/>
    <w:rsid w:val="00012AD2"/>
    <w:rsid w:val="00015C51"/>
    <w:rsid w:val="00022A5E"/>
    <w:rsid w:val="00027EED"/>
    <w:rsid w:val="00055788"/>
    <w:rsid w:val="000A2C75"/>
    <w:rsid w:val="000C06C1"/>
    <w:rsid w:val="000D2CFD"/>
    <w:rsid w:val="000D63BA"/>
    <w:rsid w:val="000F52C8"/>
    <w:rsid w:val="000F76A6"/>
    <w:rsid w:val="00102E2B"/>
    <w:rsid w:val="00106EAB"/>
    <w:rsid w:val="00117FD2"/>
    <w:rsid w:val="001753FC"/>
    <w:rsid w:val="001805DB"/>
    <w:rsid w:val="00194980"/>
    <w:rsid w:val="001B363F"/>
    <w:rsid w:val="001C0517"/>
    <w:rsid w:val="001C3FC6"/>
    <w:rsid w:val="001F7247"/>
    <w:rsid w:val="0023578E"/>
    <w:rsid w:val="0027648C"/>
    <w:rsid w:val="00282C21"/>
    <w:rsid w:val="00297595"/>
    <w:rsid w:val="002C0558"/>
    <w:rsid w:val="002C4939"/>
    <w:rsid w:val="002D5403"/>
    <w:rsid w:val="002F7BE3"/>
    <w:rsid w:val="003134AA"/>
    <w:rsid w:val="00321FDB"/>
    <w:rsid w:val="003328C4"/>
    <w:rsid w:val="00347521"/>
    <w:rsid w:val="003619B2"/>
    <w:rsid w:val="00374787"/>
    <w:rsid w:val="003C5EEA"/>
    <w:rsid w:val="003D2FC3"/>
    <w:rsid w:val="003E0F78"/>
    <w:rsid w:val="003E2006"/>
    <w:rsid w:val="00410FDF"/>
    <w:rsid w:val="00412F25"/>
    <w:rsid w:val="00417042"/>
    <w:rsid w:val="0044007D"/>
    <w:rsid w:val="00454180"/>
    <w:rsid w:val="004712DF"/>
    <w:rsid w:val="00472A89"/>
    <w:rsid w:val="00493576"/>
    <w:rsid w:val="004C5892"/>
    <w:rsid w:val="004C7CE5"/>
    <w:rsid w:val="004D6248"/>
    <w:rsid w:val="004E63D9"/>
    <w:rsid w:val="004E7F3F"/>
    <w:rsid w:val="00521FAD"/>
    <w:rsid w:val="0052554A"/>
    <w:rsid w:val="00545ABC"/>
    <w:rsid w:val="00564097"/>
    <w:rsid w:val="00567BEC"/>
    <w:rsid w:val="005701B0"/>
    <w:rsid w:val="005C5C1F"/>
    <w:rsid w:val="005D3DAC"/>
    <w:rsid w:val="005F3D2D"/>
    <w:rsid w:val="005F49DD"/>
    <w:rsid w:val="006172AA"/>
    <w:rsid w:val="00625D9F"/>
    <w:rsid w:val="006274D8"/>
    <w:rsid w:val="0066047E"/>
    <w:rsid w:val="00676823"/>
    <w:rsid w:val="006A40F2"/>
    <w:rsid w:val="006A5ABB"/>
    <w:rsid w:val="006A6686"/>
    <w:rsid w:val="006E67E6"/>
    <w:rsid w:val="006F3C44"/>
    <w:rsid w:val="006F498E"/>
    <w:rsid w:val="00712019"/>
    <w:rsid w:val="007272BB"/>
    <w:rsid w:val="0074483D"/>
    <w:rsid w:val="007536DE"/>
    <w:rsid w:val="00765A4F"/>
    <w:rsid w:val="007856CC"/>
    <w:rsid w:val="00791242"/>
    <w:rsid w:val="00793117"/>
    <w:rsid w:val="00794C9C"/>
    <w:rsid w:val="007A71B8"/>
    <w:rsid w:val="007A787A"/>
    <w:rsid w:val="007B6D2C"/>
    <w:rsid w:val="007C37C7"/>
    <w:rsid w:val="00822D80"/>
    <w:rsid w:val="00837195"/>
    <w:rsid w:val="008554B3"/>
    <w:rsid w:val="00862B2D"/>
    <w:rsid w:val="008817F9"/>
    <w:rsid w:val="00882074"/>
    <w:rsid w:val="00883544"/>
    <w:rsid w:val="008A6B0A"/>
    <w:rsid w:val="00920AB4"/>
    <w:rsid w:val="00925056"/>
    <w:rsid w:val="00945383"/>
    <w:rsid w:val="00972367"/>
    <w:rsid w:val="009737D6"/>
    <w:rsid w:val="009C7512"/>
    <w:rsid w:val="009D0B77"/>
    <w:rsid w:val="009E237D"/>
    <w:rsid w:val="00A2349D"/>
    <w:rsid w:val="00A825B1"/>
    <w:rsid w:val="00A92BD7"/>
    <w:rsid w:val="00A9678E"/>
    <w:rsid w:val="00AA09B1"/>
    <w:rsid w:val="00AE05EE"/>
    <w:rsid w:val="00AE4B1C"/>
    <w:rsid w:val="00B13ACC"/>
    <w:rsid w:val="00B15CA9"/>
    <w:rsid w:val="00B23CF1"/>
    <w:rsid w:val="00B34DD7"/>
    <w:rsid w:val="00B36352"/>
    <w:rsid w:val="00B42D6B"/>
    <w:rsid w:val="00B447D4"/>
    <w:rsid w:val="00B67523"/>
    <w:rsid w:val="00B71507"/>
    <w:rsid w:val="00B83B80"/>
    <w:rsid w:val="00B83ECF"/>
    <w:rsid w:val="00B859E9"/>
    <w:rsid w:val="00B9254F"/>
    <w:rsid w:val="00B93ED9"/>
    <w:rsid w:val="00BC2806"/>
    <w:rsid w:val="00BD02ED"/>
    <w:rsid w:val="00BD6416"/>
    <w:rsid w:val="00BE12F4"/>
    <w:rsid w:val="00C1649B"/>
    <w:rsid w:val="00C26CAB"/>
    <w:rsid w:val="00C36810"/>
    <w:rsid w:val="00C4389E"/>
    <w:rsid w:val="00C63A66"/>
    <w:rsid w:val="00C7765F"/>
    <w:rsid w:val="00C87EA6"/>
    <w:rsid w:val="00CA39FB"/>
    <w:rsid w:val="00CC2E5D"/>
    <w:rsid w:val="00CE3316"/>
    <w:rsid w:val="00CF36E2"/>
    <w:rsid w:val="00CF501C"/>
    <w:rsid w:val="00D00EFF"/>
    <w:rsid w:val="00D03698"/>
    <w:rsid w:val="00D224D2"/>
    <w:rsid w:val="00D23CAA"/>
    <w:rsid w:val="00D30BBF"/>
    <w:rsid w:val="00D31AF8"/>
    <w:rsid w:val="00D80D6E"/>
    <w:rsid w:val="00DA6E67"/>
    <w:rsid w:val="00DB20CC"/>
    <w:rsid w:val="00DD3B20"/>
    <w:rsid w:val="00DE03B6"/>
    <w:rsid w:val="00DF485A"/>
    <w:rsid w:val="00E23175"/>
    <w:rsid w:val="00E73C2D"/>
    <w:rsid w:val="00E80102"/>
    <w:rsid w:val="00EB1D53"/>
    <w:rsid w:val="00EB45E6"/>
    <w:rsid w:val="00EC2391"/>
    <w:rsid w:val="00EC37FD"/>
    <w:rsid w:val="00EC3B08"/>
    <w:rsid w:val="00ED1239"/>
    <w:rsid w:val="00ED3503"/>
    <w:rsid w:val="00F50513"/>
    <w:rsid w:val="00F525EB"/>
    <w:rsid w:val="00FA6BD9"/>
    <w:rsid w:val="00FB18B1"/>
    <w:rsid w:val="00FD5222"/>
    <w:rsid w:val="00FD7036"/>
    <w:rsid w:val="00FE13F8"/>
    <w:rsid w:val="00FF6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DFE8"/>
  <w15:chartTrackingRefBased/>
  <w15:docId w15:val="{3A2B6106-11B8-4704-A1FE-F15FC1E4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776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765F"/>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E67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67E6"/>
  </w:style>
  <w:style w:type="paragraph" w:styleId="Footer">
    <w:name w:val="footer"/>
    <w:basedOn w:val="Normal"/>
    <w:link w:val="FooterChar"/>
    <w:uiPriority w:val="99"/>
    <w:unhideWhenUsed/>
    <w:rsid w:val="006E67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67E6"/>
  </w:style>
  <w:style w:type="paragraph" w:styleId="ListParagraph">
    <w:name w:val="List Paragraph"/>
    <w:basedOn w:val="Normal"/>
    <w:uiPriority w:val="34"/>
    <w:qFormat/>
    <w:rsid w:val="00B859E9"/>
    <w:pPr>
      <w:ind w:left="720"/>
      <w:contextualSpacing/>
    </w:pPr>
  </w:style>
  <w:style w:type="paragraph" w:styleId="NoSpacing">
    <w:name w:val="No Spacing"/>
    <w:uiPriority w:val="1"/>
    <w:qFormat/>
    <w:rsid w:val="005F4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587C-52FD-47CA-AE62-E9ABC2F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3615</Words>
  <Characters>20612</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Matkovic-Bezjak</dc:creator>
  <cp:keywords/>
  <dc:description/>
  <cp:lastModifiedBy>Sonja Čubranić</cp:lastModifiedBy>
  <cp:revision>12</cp:revision>
  <cp:lastPrinted>2022-11-21T16:34:00Z</cp:lastPrinted>
  <dcterms:created xsi:type="dcterms:W3CDTF">2023-02-24T12:47:00Z</dcterms:created>
  <dcterms:modified xsi:type="dcterms:W3CDTF">2023-03-16T12:37:00Z</dcterms:modified>
</cp:coreProperties>
</file>