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7"/>
      </w:tblGrid>
      <w:tr w:rsidR="00422A8F" w:rsidRPr="00DD660B" w14:paraId="060AFF70" w14:textId="77777777" w:rsidTr="00F43F34">
        <w:trPr>
          <w:trHeight w:val="1416"/>
        </w:trPr>
        <w:tc>
          <w:tcPr>
            <w:tcW w:w="5477" w:type="dxa"/>
          </w:tcPr>
          <w:p w14:paraId="64448136" w14:textId="37FF65A9" w:rsidR="00422A8F" w:rsidRPr="00487986" w:rsidRDefault="00422A8F" w:rsidP="00487986">
            <w:pPr>
              <w:jc w:val="center"/>
              <w:rPr>
                <w:b/>
                <w:bCs/>
                <w:lang w:val="hr-HR"/>
              </w:rPr>
            </w:pPr>
            <w:r w:rsidRPr="00487986">
              <w:rPr>
                <w:b/>
                <w:bCs/>
                <w:noProof/>
                <w:lang w:val="hr-HR" w:eastAsia="hr-HR"/>
              </w:rPr>
              <w:drawing>
                <wp:inline distT="0" distB="0" distL="0" distR="0" wp14:anchorId="4922E23C" wp14:editId="5A4DFD8C">
                  <wp:extent cx="219075" cy="296047"/>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19075" cy="296047"/>
                          </a:xfrm>
                          <a:prstGeom prst="rect">
                            <a:avLst/>
                          </a:prstGeom>
                          <a:noFill/>
                          <a:ln w="9525">
                            <a:noFill/>
                            <a:miter lim="800000"/>
                            <a:headEnd/>
                            <a:tailEnd/>
                          </a:ln>
                        </pic:spPr>
                      </pic:pic>
                    </a:graphicData>
                  </a:graphic>
                </wp:inline>
              </w:drawing>
            </w:r>
          </w:p>
          <w:p w14:paraId="1011820E" w14:textId="37982EB4" w:rsidR="00422A8F" w:rsidRPr="00487986" w:rsidRDefault="00422A8F" w:rsidP="00487986">
            <w:pPr>
              <w:jc w:val="center"/>
              <w:rPr>
                <w:b/>
                <w:bCs/>
                <w:lang w:val="hr-HR"/>
              </w:rPr>
            </w:pPr>
            <w:r w:rsidRPr="00487986">
              <w:rPr>
                <w:b/>
                <w:bCs/>
                <w:lang w:val="hr-HR"/>
              </w:rPr>
              <w:t>REPUBLIKA HRVATSKA</w:t>
            </w:r>
          </w:p>
          <w:p w14:paraId="0AB7000C" w14:textId="77777777" w:rsidR="00422A8F" w:rsidRPr="00487986" w:rsidRDefault="00422A8F" w:rsidP="00487986">
            <w:pPr>
              <w:jc w:val="center"/>
              <w:rPr>
                <w:b/>
                <w:bCs/>
                <w:lang w:val="hr-HR"/>
              </w:rPr>
            </w:pPr>
            <w:r w:rsidRPr="00487986">
              <w:rPr>
                <w:b/>
                <w:bCs/>
                <w:lang w:val="hr-HR"/>
              </w:rPr>
              <w:t>PRIMORSKO-GORANSKA ŽUPANIJA</w:t>
            </w:r>
          </w:p>
          <w:p w14:paraId="29897F3D" w14:textId="256985BC" w:rsidR="00422A8F" w:rsidRPr="00487986" w:rsidRDefault="00422A8F" w:rsidP="00487986">
            <w:pPr>
              <w:jc w:val="center"/>
              <w:rPr>
                <w:b/>
                <w:bCs/>
                <w:lang w:val="hr-HR"/>
              </w:rPr>
            </w:pPr>
            <w:r w:rsidRPr="00487986">
              <w:rPr>
                <w:b/>
                <w:bCs/>
                <w:lang w:val="hr-HR"/>
              </w:rPr>
              <w:t>OPĆINA OMIŠALJ</w:t>
            </w:r>
          </w:p>
          <w:p w14:paraId="570E8BD7" w14:textId="1CAEFFE7" w:rsidR="00422A8F" w:rsidRPr="00487986" w:rsidRDefault="00A41341" w:rsidP="00487986">
            <w:pPr>
              <w:jc w:val="center"/>
              <w:rPr>
                <w:b/>
                <w:bCs/>
                <w:lang w:val="hr-HR"/>
              </w:rPr>
            </w:pPr>
            <w:r>
              <w:rPr>
                <w:b/>
                <w:bCs/>
                <w:lang w:val="hr-HR"/>
              </w:rPr>
              <w:t xml:space="preserve">JEDINSTVENI </w:t>
            </w:r>
            <w:r w:rsidR="00B749F8" w:rsidRPr="00487986">
              <w:rPr>
                <w:b/>
                <w:bCs/>
                <w:lang w:val="hr-HR"/>
              </w:rPr>
              <w:t>UPRAVNI ODJEL</w:t>
            </w:r>
          </w:p>
          <w:p w14:paraId="2C6050DD" w14:textId="49AAD994" w:rsidR="00842345" w:rsidRPr="00487986" w:rsidRDefault="003266CF" w:rsidP="00487986">
            <w:pPr>
              <w:jc w:val="center"/>
              <w:rPr>
                <w:b/>
                <w:bCs/>
                <w:lang w:val="hr-HR"/>
              </w:rPr>
            </w:pPr>
            <w:r w:rsidRPr="00487986">
              <w:rPr>
                <w:b/>
                <w:bCs/>
                <w:lang w:val="hr-HR"/>
              </w:rPr>
              <w:t>Odsjek za društvene djelatnosti i opće poslove</w:t>
            </w:r>
          </w:p>
        </w:tc>
      </w:tr>
    </w:tbl>
    <w:p w14:paraId="5618FCEF" w14:textId="77777777" w:rsidR="00422A8F" w:rsidRPr="00487986" w:rsidRDefault="00422A8F" w:rsidP="00487986">
      <w:pPr>
        <w:jc w:val="both"/>
        <w:rPr>
          <w:lang w:val="hr-HR"/>
        </w:rPr>
      </w:pPr>
    </w:p>
    <w:p w14:paraId="103CDD17" w14:textId="22349204" w:rsidR="00F11996" w:rsidRDefault="00F11996" w:rsidP="00F11996">
      <w:pPr>
        <w:jc w:val="both"/>
        <w:rPr>
          <w:iCs/>
          <w:lang w:val="hr-HR"/>
        </w:rPr>
      </w:pPr>
      <w:r w:rsidRPr="0050209C">
        <w:rPr>
          <w:iCs/>
          <w:lang w:val="hr-HR"/>
        </w:rPr>
        <w:t>KLASA: 402-01/2</w:t>
      </w:r>
      <w:r w:rsidR="00226DD7" w:rsidRPr="0050209C">
        <w:rPr>
          <w:iCs/>
          <w:lang w:val="hr-HR"/>
        </w:rPr>
        <w:t>5</w:t>
      </w:r>
      <w:r w:rsidRPr="0050209C">
        <w:rPr>
          <w:iCs/>
          <w:lang w:val="hr-HR"/>
        </w:rPr>
        <w:t>-01/</w:t>
      </w:r>
      <w:r w:rsidR="0050209C" w:rsidRPr="0050209C">
        <w:rPr>
          <w:iCs/>
          <w:lang w:val="hr-HR"/>
        </w:rPr>
        <w:t>19</w:t>
      </w:r>
    </w:p>
    <w:p w14:paraId="67F88BF9" w14:textId="1804CCBF" w:rsidR="00842345" w:rsidRPr="00487986" w:rsidRDefault="00842345" w:rsidP="00487986">
      <w:pPr>
        <w:jc w:val="both"/>
        <w:rPr>
          <w:lang w:val="hr-HR"/>
        </w:rPr>
      </w:pPr>
      <w:r w:rsidRPr="00487986">
        <w:rPr>
          <w:lang w:val="hr-HR"/>
        </w:rPr>
        <w:t>URBROJ: 2170-30-2</w:t>
      </w:r>
      <w:r w:rsidR="00226DD7">
        <w:rPr>
          <w:lang w:val="hr-HR"/>
        </w:rPr>
        <w:t>5</w:t>
      </w:r>
      <w:r w:rsidRPr="00487986">
        <w:rPr>
          <w:lang w:val="hr-HR"/>
        </w:rPr>
        <w:t>-</w:t>
      </w:r>
      <w:r w:rsidR="00F11996">
        <w:rPr>
          <w:lang w:val="hr-HR"/>
        </w:rPr>
        <w:t>2</w:t>
      </w:r>
    </w:p>
    <w:p w14:paraId="2C556D7D" w14:textId="1E6EB43A" w:rsidR="00370CBA" w:rsidRPr="008B15AC" w:rsidRDefault="00BB6120" w:rsidP="00487986">
      <w:pPr>
        <w:jc w:val="both"/>
        <w:rPr>
          <w:lang w:val="hr-HR"/>
        </w:rPr>
      </w:pPr>
      <w:r w:rsidRPr="0050209C">
        <w:rPr>
          <w:lang w:val="hr-HR"/>
        </w:rPr>
        <w:t xml:space="preserve">Omišalj, </w:t>
      </w:r>
      <w:r w:rsidR="008B15AC" w:rsidRPr="0050209C">
        <w:rPr>
          <w:lang w:val="hr-HR"/>
        </w:rPr>
        <w:t>2</w:t>
      </w:r>
      <w:r w:rsidR="00226DD7" w:rsidRPr="0050209C">
        <w:rPr>
          <w:lang w:val="hr-HR"/>
        </w:rPr>
        <w:t>6</w:t>
      </w:r>
      <w:r w:rsidR="00653CD2" w:rsidRPr="0050209C">
        <w:rPr>
          <w:lang w:val="hr-HR"/>
        </w:rPr>
        <w:t>.</w:t>
      </w:r>
      <w:r w:rsidRPr="0050209C">
        <w:rPr>
          <w:lang w:val="hr-HR"/>
        </w:rPr>
        <w:t xml:space="preserve"> </w:t>
      </w:r>
      <w:r w:rsidR="008B15AC" w:rsidRPr="0050209C">
        <w:rPr>
          <w:lang w:val="hr-HR"/>
        </w:rPr>
        <w:t>rujna</w:t>
      </w:r>
      <w:r w:rsidRPr="0050209C">
        <w:rPr>
          <w:lang w:val="hr-HR"/>
        </w:rPr>
        <w:t xml:space="preserve"> 20</w:t>
      </w:r>
      <w:r w:rsidR="00944462" w:rsidRPr="0050209C">
        <w:rPr>
          <w:lang w:val="hr-HR"/>
        </w:rPr>
        <w:t>2</w:t>
      </w:r>
      <w:r w:rsidR="008B15AC" w:rsidRPr="0050209C">
        <w:rPr>
          <w:lang w:val="hr-HR"/>
        </w:rPr>
        <w:t>5</w:t>
      </w:r>
      <w:r w:rsidRPr="0050209C">
        <w:rPr>
          <w:lang w:val="hr-HR"/>
        </w:rPr>
        <w:t>. godine</w:t>
      </w:r>
    </w:p>
    <w:p w14:paraId="64562568" w14:textId="77777777" w:rsidR="00BB6120" w:rsidRPr="008B15AC" w:rsidRDefault="00BB6120" w:rsidP="00487986">
      <w:pPr>
        <w:jc w:val="both"/>
        <w:rPr>
          <w:i/>
          <w:lang w:val="hr-HR"/>
        </w:rPr>
      </w:pPr>
    </w:p>
    <w:p w14:paraId="4DABD5BE" w14:textId="28BC47DC" w:rsidR="003266CF" w:rsidRPr="00487986" w:rsidRDefault="00F11996" w:rsidP="00F11996">
      <w:pPr>
        <w:ind w:firstLine="720"/>
        <w:jc w:val="both"/>
        <w:rPr>
          <w:lang w:val="hr-HR"/>
        </w:rPr>
      </w:pPr>
      <w:r>
        <w:rPr>
          <w:lang w:val="hr-HR"/>
        </w:rPr>
        <w:t>U skladu sa člankom 7.</w:t>
      </w:r>
      <w:r w:rsidR="003266CF" w:rsidRPr="00487986">
        <w:rPr>
          <w:lang w:val="hr-HR"/>
        </w:rPr>
        <w:t xml:space="preserve"> Zakona o kulturnim vijećima i financiranju javnih potreba u kulturi (</w:t>
      </w:r>
      <w:r w:rsidR="001974F2" w:rsidRPr="00487986">
        <w:rPr>
          <w:lang w:val="hr-HR"/>
        </w:rPr>
        <w:t>„</w:t>
      </w:r>
      <w:r w:rsidR="003266CF" w:rsidRPr="00487986">
        <w:rPr>
          <w:lang w:val="hr-HR"/>
        </w:rPr>
        <w:t>Narodne novine</w:t>
      </w:r>
      <w:r w:rsidR="001974F2" w:rsidRPr="00487986">
        <w:rPr>
          <w:lang w:val="hr-HR"/>
        </w:rPr>
        <w:t>“</w:t>
      </w:r>
      <w:r w:rsidR="003266CF" w:rsidRPr="00487986">
        <w:rPr>
          <w:lang w:val="hr-HR"/>
        </w:rPr>
        <w:t xml:space="preserve"> 83/22</w:t>
      </w:r>
      <w:r w:rsidR="00A311D1">
        <w:rPr>
          <w:lang w:val="hr-HR"/>
        </w:rPr>
        <w:t xml:space="preserve">, </w:t>
      </w:r>
      <w:r w:rsidR="001974F2" w:rsidRPr="00460660">
        <w:rPr>
          <w:lang w:val="hr-HR"/>
        </w:rPr>
        <w:t>u daljnjem tekstu: Zakon</w:t>
      </w:r>
      <w:r w:rsidR="00A311D1">
        <w:rPr>
          <w:lang w:val="hr-HR"/>
        </w:rPr>
        <w:t>)</w:t>
      </w:r>
      <w:r w:rsidR="001974F2" w:rsidRPr="00487986">
        <w:rPr>
          <w:lang w:val="hr-HR"/>
        </w:rPr>
        <w:t>,</w:t>
      </w:r>
      <w:r w:rsidR="003266CF" w:rsidRPr="00487986">
        <w:rPr>
          <w:lang w:val="hr-HR"/>
        </w:rPr>
        <w:t xml:space="preserve"> Općina Omišalj objavljuje</w:t>
      </w:r>
    </w:p>
    <w:p w14:paraId="5433B091" w14:textId="77777777" w:rsidR="003266CF" w:rsidRPr="00487986" w:rsidRDefault="003266CF" w:rsidP="00487986">
      <w:pPr>
        <w:ind w:firstLine="720"/>
        <w:jc w:val="both"/>
        <w:rPr>
          <w:lang w:val="hr-HR"/>
        </w:rPr>
      </w:pPr>
      <w:r w:rsidRPr="00487986">
        <w:rPr>
          <w:lang w:val="hr-HR"/>
        </w:rPr>
        <w:t xml:space="preserve"> </w:t>
      </w:r>
    </w:p>
    <w:p w14:paraId="381B0EE6" w14:textId="77777777" w:rsidR="003266CF" w:rsidRPr="00487986" w:rsidRDefault="003266CF" w:rsidP="00487986">
      <w:pPr>
        <w:ind w:firstLine="720"/>
        <w:jc w:val="both"/>
        <w:rPr>
          <w:lang w:val="hr-HR"/>
        </w:rPr>
      </w:pPr>
    </w:p>
    <w:p w14:paraId="5E097CA5" w14:textId="77777777" w:rsidR="003266CF" w:rsidRPr="00487986" w:rsidRDefault="003266CF" w:rsidP="00487986">
      <w:pPr>
        <w:ind w:firstLine="720"/>
        <w:jc w:val="center"/>
        <w:rPr>
          <w:b/>
          <w:bCs/>
          <w:lang w:val="hr-HR"/>
        </w:rPr>
      </w:pPr>
      <w:r w:rsidRPr="00487986">
        <w:rPr>
          <w:b/>
          <w:bCs/>
          <w:lang w:val="hr-HR"/>
        </w:rPr>
        <w:t>JAVNI POZIV</w:t>
      </w:r>
    </w:p>
    <w:p w14:paraId="2CFFBB35" w14:textId="77777777" w:rsidR="003266CF" w:rsidRPr="00487986" w:rsidRDefault="003266CF" w:rsidP="00487986">
      <w:pPr>
        <w:ind w:firstLine="720"/>
        <w:jc w:val="center"/>
        <w:rPr>
          <w:b/>
          <w:bCs/>
          <w:lang w:val="hr-HR"/>
        </w:rPr>
      </w:pPr>
      <w:r w:rsidRPr="00487986">
        <w:rPr>
          <w:b/>
          <w:bCs/>
          <w:lang w:val="hr-HR"/>
        </w:rPr>
        <w:t>ZA PREDLAGANJE PROGRAMA JAVNIH POTREBA U KULTURI</w:t>
      </w:r>
    </w:p>
    <w:p w14:paraId="69BD9DFE" w14:textId="05B3FC91" w:rsidR="003266CF" w:rsidRPr="00487986" w:rsidRDefault="003266CF" w:rsidP="00487986">
      <w:pPr>
        <w:ind w:firstLine="720"/>
        <w:jc w:val="center"/>
        <w:rPr>
          <w:b/>
          <w:bCs/>
          <w:lang w:val="hr-HR"/>
        </w:rPr>
      </w:pPr>
      <w:r w:rsidRPr="00487986">
        <w:rPr>
          <w:b/>
          <w:bCs/>
          <w:lang w:val="hr-HR"/>
        </w:rPr>
        <w:t>OPĆINE OMIŠALJ ZA 202</w:t>
      </w:r>
      <w:r w:rsidR="000212FF">
        <w:rPr>
          <w:b/>
          <w:bCs/>
          <w:lang w:val="hr-HR"/>
        </w:rPr>
        <w:t>6</w:t>
      </w:r>
      <w:r w:rsidRPr="00487986">
        <w:rPr>
          <w:b/>
          <w:bCs/>
          <w:lang w:val="hr-HR"/>
        </w:rPr>
        <w:t>.</w:t>
      </w:r>
    </w:p>
    <w:p w14:paraId="7ABB15CA" w14:textId="77777777" w:rsidR="003266CF" w:rsidRPr="00487986" w:rsidRDefault="003266CF" w:rsidP="00487986">
      <w:pPr>
        <w:jc w:val="both"/>
        <w:rPr>
          <w:lang w:val="hr-HR"/>
        </w:rPr>
      </w:pPr>
    </w:p>
    <w:p w14:paraId="4D432208" w14:textId="01176CF1" w:rsidR="003266CF" w:rsidRPr="00487986" w:rsidRDefault="003266CF" w:rsidP="00487986">
      <w:pPr>
        <w:jc w:val="both"/>
        <w:rPr>
          <w:b/>
          <w:bCs/>
          <w:lang w:val="hr-HR"/>
        </w:rPr>
      </w:pPr>
      <w:r w:rsidRPr="00487986">
        <w:rPr>
          <w:b/>
          <w:bCs/>
          <w:lang w:val="hr-HR"/>
        </w:rPr>
        <w:t xml:space="preserve">PODRUČJA JAVNIH POTREBA U KULTURI, PRIORITETI I CILJEVI  </w:t>
      </w:r>
    </w:p>
    <w:p w14:paraId="0CB76332" w14:textId="77777777" w:rsidR="003266CF" w:rsidRPr="00487986" w:rsidRDefault="003266CF" w:rsidP="00487986">
      <w:pPr>
        <w:jc w:val="both"/>
        <w:rPr>
          <w:lang w:val="hr-HR"/>
        </w:rPr>
      </w:pPr>
    </w:p>
    <w:p w14:paraId="237D68EC" w14:textId="77777777" w:rsidR="003266CF" w:rsidRPr="00460660" w:rsidRDefault="003266CF" w:rsidP="00487986">
      <w:pPr>
        <w:jc w:val="center"/>
        <w:rPr>
          <w:b/>
          <w:bCs/>
          <w:lang w:val="hr-HR"/>
        </w:rPr>
      </w:pPr>
      <w:r w:rsidRPr="00460660">
        <w:rPr>
          <w:b/>
          <w:bCs/>
          <w:lang w:val="hr-HR"/>
        </w:rPr>
        <w:t>I.</w:t>
      </w:r>
    </w:p>
    <w:p w14:paraId="1D2EDB50" w14:textId="26CF6C49" w:rsidR="003266CF" w:rsidRPr="00487986" w:rsidRDefault="003266CF" w:rsidP="00460660">
      <w:pPr>
        <w:jc w:val="both"/>
        <w:rPr>
          <w:lang w:val="hr-HR"/>
        </w:rPr>
      </w:pPr>
      <w:r w:rsidRPr="00487986">
        <w:rPr>
          <w:lang w:val="hr-HR"/>
        </w:rPr>
        <w:t>U proračunu Općine Omišalj osiguravaju se sredstva za javne potrebe u kulturi, a to su djelatnosti, programi i projekti, aktivnosti i manifestacije u kulturi od interesa za Općinu Omišalj, radi ispunjenja sljedećih prioriteta i ciljeva:</w:t>
      </w:r>
    </w:p>
    <w:p w14:paraId="29A03AAB" w14:textId="77777777" w:rsidR="003266CF" w:rsidRPr="00487986" w:rsidRDefault="003266CF" w:rsidP="00487986">
      <w:pPr>
        <w:ind w:firstLine="720"/>
        <w:jc w:val="both"/>
        <w:rPr>
          <w:lang w:val="hr-HR"/>
        </w:rPr>
      </w:pPr>
    </w:p>
    <w:p w14:paraId="1497F56A" w14:textId="77777777" w:rsidR="003266CF" w:rsidRPr="00487986" w:rsidRDefault="003266CF" w:rsidP="00487986">
      <w:pPr>
        <w:pStyle w:val="ListParagraph"/>
        <w:numPr>
          <w:ilvl w:val="0"/>
          <w:numId w:val="10"/>
        </w:numPr>
        <w:jc w:val="both"/>
        <w:rPr>
          <w:rFonts w:ascii="Times New Roman" w:hAnsi="Times New Roman" w:cs="Times New Roman"/>
          <w:sz w:val="24"/>
          <w:szCs w:val="24"/>
        </w:rPr>
      </w:pPr>
      <w:r w:rsidRPr="00487986">
        <w:rPr>
          <w:rFonts w:ascii="Times New Roman" w:hAnsi="Times New Roman" w:cs="Times New Roman"/>
          <w:sz w:val="24"/>
          <w:szCs w:val="24"/>
        </w:rPr>
        <w:t>kvalitetna, raznolika i dostupna kulturna ponuda za različite dobne i društvene skupine,</w:t>
      </w:r>
    </w:p>
    <w:p w14:paraId="49F27DC9" w14:textId="220B9C14" w:rsidR="003266CF" w:rsidRPr="00487986" w:rsidRDefault="003266CF" w:rsidP="00487986">
      <w:pPr>
        <w:pStyle w:val="ListParagraph"/>
        <w:numPr>
          <w:ilvl w:val="0"/>
          <w:numId w:val="10"/>
        </w:numPr>
        <w:jc w:val="both"/>
        <w:rPr>
          <w:rFonts w:ascii="Times New Roman" w:hAnsi="Times New Roman" w:cs="Times New Roman"/>
          <w:sz w:val="24"/>
          <w:szCs w:val="24"/>
        </w:rPr>
      </w:pPr>
      <w:r w:rsidRPr="00487986">
        <w:rPr>
          <w:rFonts w:ascii="Times New Roman" w:hAnsi="Times New Roman" w:cs="Times New Roman"/>
          <w:sz w:val="24"/>
          <w:szCs w:val="24"/>
        </w:rPr>
        <w:t>zadovoljavanje kulturnih potreba stanovnika općine Omišalj,</w:t>
      </w:r>
    </w:p>
    <w:p w14:paraId="619D97B8" w14:textId="77777777" w:rsidR="003266CF" w:rsidRPr="00487986" w:rsidRDefault="003266CF" w:rsidP="00487986">
      <w:pPr>
        <w:pStyle w:val="ListParagraph"/>
        <w:numPr>
          <w:ilvl w:val="0"/>
          <w:numId w:val="10"/>
        </w:numPr>
        <w:jc w:val="both"/>
        <w:rPr>
          <w:rFonts w:ascii="Times New Roman" w:hAnsi="Times New Roman" w:cs="Times New Roman"/>
          <w:sz w:val="24"/>
          <w:szCs w:val="24"/>
        </w:rPr>
      </w:pPr>
      <w:r w:rsidRPr="00487986">
        <w:rPr>
          <w:rFonts w:ascii="Times New Roman" w:hAnsi="Times New Roman" w:cs="Times New Roman"/>
          <w:sz w:val="24"/>
          <w:szCs w:val="24"/>
        </w:rPr>
        <w:t>doprinos prezentaciji, popularizaciji i razvoju pojedine kulturno-umjetničke djelatnosti ili područja,</w:t>
      </w:r>
    </w:p>
    <w:p w14:paraId="214E395E" w14:textId="77777777" w:rsidR="003266CF" w:rsidRPr="00487986" w:rsidRDefault="003266CF" w:rsidP="00487986">
      <w:pPr>
        <w:pStyle w:val="ListParagraph"/>
        <w:numPr>
          <w:ilvl w:val="0"/>
          <w:numId w:val="10"/>
        </w:numPr>
        <w:jc w:val="both"/>
        <w:rPr>
          <w:rFonts w:ascii="Times New Roman" w:hAnsi="Times New Roman" w:cs="Times New Roman"/>
          <w:sz w:val="24"/>
          <w:szCs w:val="24"/>
        </w:rPr>
      </w:pPr>
      <w:r w:rsidRPr="00487986">
        <w:rPr>
          <w:rFonts w:ascii="Times New Roman" w:hAnsi="Times New Roman" w:cs="Times New Roman"/>
          <w:sz w:val="24"/>
          <w:szCs w:val="24"/>
        </w:rPr>
        <w:t>poticanje razvoja kulturnih navika, privlačenje novih publika i produbljenja odnosa s postojećom publikom,</w:t>
      </w:r>
    </w:p>
    <w:p w14:paraId="2EECAD0B" w14:textId="77777777" w:rsidR="003266CF" w:rsidRPr="00487986" w:rsidRDefault="003266CF" w:rsidP="00487986">
      <w:pPr>
        <w:pStyle w:val="ListParagraph"/>
        <w:numPr>
          <w:ilvl w:val="0"/>
          <w:numId w:val="10"/>
        </w:numPr>
        <w:jc w:val="both"/>
        <w:rPr>
          <w:rFonts w:ascii="Times New Roman" w:hAnsi="Times New Roman" w:cs="Times New Roman"/>
          <w:sz w:val="24"/>
          <w:szCs w:val="24"/>
        </w:rPr>
      </w:pPr>
      <w:r w:rsidRPr="00487986">
        <w:rPr>
          <w:rFonts w:ascii="Times New Roman" w:hAnsi="Times New Roman" w:cs="Times New Roman"/>
          <w:sz w:val="24"/>
          <w:szCs w:val="24"/>
        </w:rPr>
        <w:t>poticanje i promicanje profesionalnoga kulturnog i umjetničkog stvaralaštva te afirmacija hrvatskih i osobito lokalnih autorica i autora,</w:t>
      </w:r>
    </w:p>
    <w:p w14:paraId="45C92251" w14:textId="77777777" w:rsidR="003266CF" w:rsidRPr="00487986" w:rsidRDefault="003266CF" w:rsidP="00487986">
      <w:pPr>
        <w:pStyle w:val="ListParagraph"/>
        <w:numPr>
          <w:ilvl w:val="0"/>
          <w:numId w:val="10"/>
        </w:numPr>
        <w:jc w:val="both"/>
        <w:rPr>
          <w:rFonts w:ascii="Times New Roman" w:hAnsi="Times New Roman" w:cs="Times New Roman"/>
          <w:sz w:val="24"/>
          <w:szCs w:val="24"/>
        </w:rPr>
      </w:pPr>
      <w:r w:rsidRPr="00487986">
        <w:rPr>
          <w:rFonts w:ascii="Times New Roman" w:hAnsi="Times New Roman" w:cs="Times New Roman"/>
          <w:sz w:val="24"/>
          <w:szCs w:val="24"/>
        </w:rPr>
        <w:t>uključivanje i afirmacija mladih umjetnika i umjetnica,</w:t>
      </w:r>
    </w:p>
    <w:p w14:paraId="36842886" w14:textId="77777777" w:rsidR="003266CF" w:rsidRPr="00487986" w:rsidRDefault="003266CF" w:rsidP="00487986">
      <w:pPr>
        <w:pStyle w:val="ListParagraph"/>
        <w:numPr>
          <w:ilvl w:val="0"/>
          <w:numId w:val="10"/>
        </w:numPr>
        <w:jc w:val="both"/>
        <w:rPr>
          <w:rFonts w:ascii="Times New Roman" w:hAnsi="Times New Roman" w:cs="Times New Roman"/>
          <w:sz w:val="24"/>
          <w:szCs w:val="24"/>
        </w:rPr>
      </w:pPr>
      <w:r w:rsidRPr="00487986">
        <w:rPr>
          <w:rFonts w:ascii="Times New Roman" w:hAnsi="Times New Roman" w:cs="Times New Roman"/>
          <w:sz w:val="24"/>
          <w:szCs w:val="24"/>
        </w:rPr>
        <w:t>poticanje kulturnog amaterizma i izravnog sudjelovanja građana u kreiranju kulturnih sadržaja,</w:t>
      </w:r>
    </w:p>
    <w:p w14:paraId="027E8E18" w14:textId="77777777" w:rsidR="003266CF" w:rsidRPr="00487986" w:rsidRDefault="003266CF" w:rsidP="00487986">
      <w:pPr>
        <w:pStyle w:val="ListParagraph"/>
        <w:numPr>
          <w:ilvl w:val="0"/>
          <w:numId w:val="10"/>
        </w:numPr>
        <w:jc w:val="both"/>
        <w:rPr>
          <w:rFonts w:ascii="Times New Roman" w:hAnsi="Times New Roman" w:cs="Times New Roman"/>
          <w:sz w:val="24"/>
          <w:szCs w:val="24"/>
        </w:rPr>
      </w:pPr>
      <w:r w:rsidRPr="00487986">
        <w:rPr>
          <w:rFonts w:ascii="Times New Roman" w:hAnsi="Times New Roman" w:cs="Times New Roman"/>
          <w:sz w:val="24"/>
          <w:szCs w:val="24"/>
        </w:rPr>
        <w:t>poticanje povezivanja, suradnje i razmjene s drugim gradovima i promicanje umjetničkog stvaralaštva i kulturnih praksi u Hrvatskoj i inozemstvu,</w:t>
      </w:r>
    </w:p>
    <w:p w14:paraId="41B36325" w14:textId="77777777" w:rsidR="003266CF" w:rsidRPr="00487986" w:rsidRDefault="003266CF" w:rsidP="00487986">
      <w:pPr>
        <w:pStyle w:val="ListParagraph"/>
        <w:numPr>
          <w:ilvl w:val="0"/>
          <w:numId w:val="10"/>
        </w:numPr>
        <w:jc w:val="both"/>
        <w:rPr>
          <w:rFonts w:ascii="Times New Roman" w:hAnsi="Times New Roman" w:cs="Times New Roman"/>
          <w:sz w:val="24"/>
          <w:szCs w:val="24"/>
        </w:rPr>
      </w:pPr>
      <w:r w:rsidRPr="00487986">
        <w:rPr>
          <w:rFonts w:ascii="Times New Roman" w:hAnsi="Times New Roman" w:cs="Times New Roman"/>
          <w:sz w:val="24"/>
          <w:szCs w:val="24"/>
        </w:rPr>
        <w:t>promicanje kulturne raznolikosti te zadovoljavanje kulturnih potreba različitih manjina, marginaliziranih i ranjivih društvenih skupina.</w:t>
      </w:r>
    </w:p>
    <w:p w14:paraId="27024E09" w14:textId="77777777" w:rsidR="003266CF" w:rsidRPr="00487986" w:rsidRDefault="003266CF" w:rsidP="00487986">
      <w:pPr>
        <w:pStyle w:val="ListParagraph"/>
        <w:jc w:val="both"/>
        <w:rPr>
          <w:rFonts w:ascii="Times New Roman" w:hAnsi="Times New Roman" w:cs="Times New Roman"/>
          <w:sz w:val="24"/>
          <w:szCs w:val="24"/>
        </w:rPr>
      </w:pPr>
    </w:p>
    <w:p w14:paraId="2CDB9459" w14:textId="59BCF943" w:rsidR="003266CF" w:rsidRPr="008B15AC" w:rsidRDefault="003266CF" w:rsidP="00487986">
      <w:pPr>
        <w:jc w:val="center"/>
        <w:rPr>
          <w:b/>
          <w:bCs/>
          <w:lang w:val="hr-HR"/>
        </w:rPr>
      </w:pPr>
      <w:r w:rsidRPr="008B15AC">
        <w:rPr>
          <w:b/>
          <w:bCs/>
          <w:lang w:val="hr-HR"/>
        </w:rPr>
        <w:t>II.</w:t>
      </w:r>
    </w:p>
    <w:p w14:paraId="7ED6DCB7" w14:textId="1DF6F619" w:rsidR="003266CF" w:rsidRPr="00487986" w:rsidRDefault="003266CF" w:rsidP="00460660">
      <w:pPr>
        <w:jc w:val="both"/>
        <w:rPr>
          <w:lang w:val="hr-HR"/>
        </w:rPr>
      </w:pPr>
      <w:r w:rsidRPr="00487986">
        <w:rPr>
          <w:lang w:val="hr-HR"/>
        </w:rPr>
        <w:t>U Program javnih potreba u kulturi Općine O</w:t>
      </w:r>
      <w:r w:rsidR="008669BA" w:rsidRPr="00487986">
        <w:rPr>
          <w:lang w:val="hr-HR"/>
        </w:rPr>
        <w:t>m</w:t>
      </w:r>
      <w:r w:rsidRPr="00487986">
        <w:rPr>
          <w:lang w:val="hr-HR"/>
        </w:rPr>
        <w:t>i</w:t>
      </w:r>
      <w:r w:rsidR="008669BA" w:rsidRPr="00487986">
        <w:rPr>
          <w:lang w:val="hr-HR"/>
        </w:rPr>
        <w:t xml:space="preserve">šalj </w:t>
      </w:r>
      <w:r w:rsidRPr="00487986">
        <w:rPr>
          <w:lang w:val="hr-HR"/>
        </w:rPr>
        <w:t>za 202</w:t>
      </w:r>
      <w:r w:rsidR="00C546D6">
        <w:rPr>
          <w:lang w:val="hr-HR"/>
        </w:rPr>
        <w:t>6</w:t>
      </w:r>
      <w:r w:rsidRPr="00487986">
        <w:rPr>
          <w:lang w:val="hr-HR"/>
        </w:rPr>
        <w:t xml:space="preserve">., sukladno Zakonu, uvrstit će se </w:t>
      </w:r>
      <w:r w:rsidRPr="00FF154D">
        <w:rPr>
          <w:lang w:val="hr-HR"/>
        </w:rPr>
        <w:t>jednokratni, jednogodišnji i višegodišnji programi i projekti</w:t>
      </w:r>
      <w:r w:rsidRPr="00487986">
        <w:rPr>
          <w:lang w:val="hr-HR"/>
        </w:rPr>
        <w:t xml:space="preserve"> iz sljedećih kulturnih djelatnosti i područja:</w:t>
      </w:r>
    </w:p>
    <w:p w14:paraId="13DE5623" w14:textId="77777777" w:rsidR="003266CF" w:rsidRPr="00487986" w:rsidRDefault="003266CF" w:rsidP="00487986">
      <w:pPr>
        <w:ind w:firstLine="720"/>
        <w:jc w:val="both"/>
        <w:rPr>
          <w:lang w:val="hr-HR"/>
        </w:rPr>
      </w:pPr>
    </w:p>
    <w:p w14:paraId="455CC20F" w14:textId="128D8042" w:rsidR="001974F2" w:rsidRPr="00487986" w:rsidRDefault="003266CF" w:rsidP="00487986">
      <w:pPr>
        <w:pStyle w:val="ListParagraph"/>
        <w:numPr>
          <w:ilvl w:val="0"/>
          <w:numId w:val="11"/>
        </w:numPr>
        <w:jc w:val="both"/>
        <w:rPr>
          <w:rFonts w:ascii="Times New Roman" w:hAnsi="Times New Roman" w:cs="Times New Roman"/>
          <w:sz w:val="24"/>
          <w:szCs w:val="24"/>
        </w:rPr>
      </w:pPr>
      <w:r w:rsidRPr="00487986">
        <w:rPr>
          <w:rFonts w:ascii="Times New Roman" w:hAnsi="Times New Roman" w:cs="Times New Roman"/>
          <w:sz w:val="24"/>
          <w:szCs w:val="24"/>
        </w:rPr>
        <w:t>muzejska djelatnost</w:t>
      </w:r>
      <w:r w:rsidR="001974F2" w:rsidRPr="00487986">
        <w:rPr>
          <w:rFonts w:ascii="Times New Roman" w:hAnsi="Times New Roman" w:cs="Times New Roman"/>
          <w:sz w:val="24"/>
          <w:szCs w:val="24"/>
        </w:rPr>
        <w:t>,</w:t>
      </w:r>
    </w:p>
    <w:p w14:paraId="0BE8D552" w14:textId="61C79E22" w:rsidR="001974F2" w:rsidRPr="00487986" w:rsidRDefault="003266CF" w:rsidP="00487986">
      <w:pPr>
        <w:pStyle w:val="ListParagraph"/>
        <w:numPr>
          <w:ilvl w:val="0"/>
          <w:numId w:val="11"/>
        </w:numPr>
        <w:jc w:val="both"/>
        <w:rPr>
          <w:rFonts w:ascii="Times New Roman" w:hAnsi="Times New Roman" w:cs="Times New Roman"/>
          <w:sz w:val="24"/>
          <w:szCs w:val="24"/>
        </w:rPr>
      </w:pPr>
      <w:r w:rsidRPr="00487986">
        <w:rPr>
          <w:rFonts w:ascii="Times New Roman" w:hAnsi="Times New Roman" w:cs="Times New Roman"/>
          <w:sz w:val="24"/>
          <w:szCs w:val="24"/>
        </w:rPr>
        <w:t>knjižnična i nakladnička djelatnost te književni programi</w:t>
      </w:r>
      <w:r w:rsidR="001974F2" w:rsidRPr="00487986">
        <w:rPr>
          <w:rFonts w:ascii="Times New Roman" w:hAnsi="Times New Roman" w:cs="Times New Roman"/>
          <w:sz w:val="24"/>
          <w:szCs w:val="24"/>
        </w:rPr>
        <w:t>,</w:t>
      </w:r>
    </w:p>
    <w:p w14:paraId="10430881" w14:textId="420A63A8" w:rsidR="001974F2" w:rsidRPr="00487986" w:rsidRDefault="003266CF" w:rsidP="00487986">
      <w:pPr>
        <w:pStyle w:val="ListParagraph"/>
        <w:numPr>
          <w:ilvl w:val="0"/>
          <w:numId w:val="11"/>
        </w:numPr>
        <w:jc w:val="both"/>
        <w:rPr>
          <w:rFonts w:ascii="Times New Roman" w:hAnsi="Times New Roman" w:cs="Times New Roman"/>
          <w:sz w:val="24"/>
          <w:szCs w:val="24"/>
        </w:rPr>
      </w:pPr>
      <w:r w:rsidRPr="00487986">
        <w:rPr>
          <w:rFonts w:ascii="Times New Roman" w:hAnsi="Times New Roman" w:cs="Times New Roman"/>
          <w:sz w:val="24"/>
          <w:szCs w:val="24"/>
        </w:rPr>
        <w:lastRenderedPageBreak/>
        <w:t>audiovizualna (filmska) djelatnost</w:t>
      </w:r>
      <w:r w:rsidR="001974F2" w:rsidRPr="00487986">
        <w:rPr>
          <w:rFonts w:ascii="Times New Roman" w:hAnsi="Times New Roman" w:cs="Times New Roman"/>
          <w:sz w:val="24"/>
          <w:szCs w:val="24"/>
        </w:rPr>
        <w:t>,</w:t>
      </w:r>
    </w:p>
    <w:p w14:paraId="7D7B0EC1" w14:textId="239DEDB0" w:rsidR="001974F2" w:rsidRPr="00487986" w:rsidRDefault="003266CF" w:rsidP="00487986">
      <w:pPr>
        <w:pStyle w:val="ListParagraph"/>
        <w:numPr>
          <w:ilvl w:val="0"/>
          <w:numId w:val="11"/>
        </w:numPr>
        <w:jc w:val="both"/>
        <w:rPr>
          <w:rFonts w:ascii="Times New Roman" w:hAnsi="Times New Roman" w:cs="Times New Roman"/>
          <w:sz w:val="24"/>
          <w:szCs w:val="24"/>
        </w:rPr>
      </w:pPr>
      <w:r w:rsidRPr="00487986">
        <w:rPr>
          <w:rFonts w:ascii="Times New Roman" w:hAnsi="Times New Roman" w:cs="Times New Roman"/>
          <w:sz w:val="24"/>
          <w:szCs w:val="24"/>
        </w:rPr>
        <w:t>dramska (kazališna) i plesna umjetnost</w:t>
      </w:r>
      <w:r w:rsidR="001974F2" w:rsidRPr="00487986">
        <w:rPr>
          <w:rFonts w:ascii="Times New Roman" w:hAnsi="Times New Roman" w:cs="Times New Roman"/>
          <w:sz w:val="24"/>
          <w:szCs w:val="24"/>
        </w:rPr>
        <w:t>,</w:t>
      </w:r>
      <w:r w:rsidRPr="00487986">
        <w:rPr>
          <w:rFonts w:ascii="Times New Roman" w:hAnsi="Times New Roman" w:cs="Times New Roman"/>
          <w:sz w:val="24"/>
          <w:szCs w:val="24"/>
        </w:rPr>
        <w:t xml:space="preserve"> </w:t>
      </w:r>
    </w:p>
    <w:p w14:paraId="26A2237D" w14:textId="412272ED" w:rsidR="001974F2" w:rsidRPr="00487986" w:rsidRDefault="003266CF" w:rsidP="00487986">
      <w:pPr>
        <w:pStyle w:val="ListParagraph"/>
        <w:numPr>
          <w:ilvl w:val="0"/>
          <w:numId w:val="11"/>
        </w:numPr>
        <w:jc w:val="both"/>
        <w:rPr>
          <w:rFonts w:ascii="Times New Roman" w:hAnsi="Times New Roman" w:cs="Times New Roman"/>
          <w:sz w:val="24"/>
          <w:szCs w:val="24"/>
        </w:rPr>
      </w:pPr>
      <w:r w:rsidRPr="00487986">
        <w:rPr>
          <w:rFonts w:ascii="Times New Roman" w:hAnsi="Times New Roman" w:cs="Times New Roman"/>
          <w:sz w:val="24"/>
          <w:szCs w:val="24"/>
        </w:rPr>
        <w:t>glazbena umjetnost</w:t>
      </w:r>
      <w:r w:rsidR="001974F2" w:rsidRPr="00487986">
        <w:rPr>
          <w:rFonts w:ascii="Times New Roman" w:hAnsi="Times New Roman" w:cs="Times New Roman"/>
          <w:sz w:val="24"/>
          <w:szCs w:val="24"/>
        </w:rPr>
        <w:t>,</w:t>
      </w:r>
    </w:p>
    <w:p w14:paraId="6D327BC4" w14:textId="619FB68D" w:rsidR="001974F2" w:rsidRPr="00487986" w:rsidRDefault="003266CF" w:rsidP="00487986">
      <w:pPr>
        <w:pStyle w:val="ListParagraph"/>
        <w:numPr>
          <w:ilvl w:val="0"/>
          <w:numId w:val="11"/>
        </w:numPr>
        <w:jc w:val="both"/>
        <w:rPr>
          <w:rFonts w:ascii="Times New Roman" w:hAnsi="Times New Roman" w:cs="Times New Roman"/>
          <w:sz w:val="24"/>
          <w:szCs w:val="24"/>
        </w:rPr>
      </w:pPr>
      <w:r w:rsidRPr="00487986">
        <w:rPr>
          <w:rFonts w:ascii="Times New Roman" w:hAnsi="Times New Roman" w:cs="Times New Roman"/>
          <w:sz w:val="24"/>
          <w:szCs w:val="24"/>
        </w:rPr>
        <w:t>vizualna (likovna) umjetnost</w:t>
      </w:r>
      <w:r w:rsidR="001974F2" w:rsidRPr="00487986">
        <w:rPr>
          <w:rFonts w:ascii="Times New Roman" w:hAnsi="Times New Roman" w:cs="Times New Roman"/>
          <w:sz w:val="24"/>
          <w:szCs w:val="24"/>
        </w:rPr>
        <w:t>,</w:t>
      </w:r>
    </w:p>
    <w:p w14:paraId="035CF005" w14:textId="472B31DD" w:rsidR="001974F2" w:rsidRPr="00487986" w:rsidRDefault="003266CF" w:rsidP="00487986">
      <w:pPr>
        <w:pStyle w:val="ListParagraph"/>
        <w:numPr>
          <w:ilvl w:val="0"/>
          <w:numId w:val="11"/>
        </w:numPr>
        <w:jc w:val="both"/>
        <w:rPr>
          <w:rFonts w:ascii="Times New Roman" w:hAnsi="Times New Roman" w:cs="Times New Roman"/>
          <w:sz w:val="24"/>
          <w:szCs w:val="24"/>
        </w:rPr>
      </w:pPr>
      <w:r w:rsidRPr="00487986">
        <w:rPr>
          <w:rFonts w:ascii="Times New Roman" w:hAnsi="Times New Roman" w:cs="Times New Roman"/>
          <w:sz w:val="24"/>
          <w:szCs w:val="24"/>
        </w:rPr>
        <w:t>interdisciplinarne i nove umjetničke i kulturne prakse</w:t>
      </w:r>
      <w:r w:rsidR="001974F2" w:rsidRPr="00487986">
        <w:rPr>
          <w:rFonts w:ascii="Times New Roman" w:hAnsi="Times New Roman" w:cs="Times New Roman"/>
          <w:sz w:val="24"/>
          <w:szCs w:val="24"/>
        </w:rPr>
        <w:t>,</w:t>
      </w:r>
    </w:p>
    <w:p w14:paraId="20463273" w14:textId="5F24C1AD" w:rsidR="001974F2" w:rsidRPr="00487986" w:rsidRDefault="003266CF" w:rsidP="00487986">
      <w:pPr>
        <w:pStyle w:val="ListParagraph"/>
        <w:numPr>
          <w:ilvl w:val="0"/>
          <w:numId w:val="11"/>
        </w:numPr>
        <w:jc w:val="both"/>
        <w:rPr>
          <w:rFonts w:ascii="Times New Roman" w:hAnsi="Times New Roman" w:cs="Times New Roman"/>
          <w:sz w:val="24"/>
          <w:szCs w:val="24"/>
        </w:rPr>
      </w:pPr>
      <w:r w:rsidRPr="00487986">
        <w:rPr>
          <w:rFonts w:ascii="Times New Roman" w:hAnsi="Times New Roman" w:cs="Times New Roman"/>
          <w:sz w:val="24"/>
          <w:szCs w:val="24"/>
        </w:rPr>
        <w:t>kulturno-umjetnički amaterizam</w:t>
      </w:r>
      <w:r w:rsidR="001974F2" w:rsidRPr="00487986">
        <w:rPr>
          <w:rFonts w:ascii="Times New Roman" w:hAnsi="Times New Roman" w:cs="Times New Roman"/>
          <w:sz w:val="24"/>
          <w:szCs w:val="24"/>
        </w:rPr>
        <w:t>,</w:t>
      </w:r>
      <w:r w:rsidRPr="00487986">
        <w:rPr>
          <w:rFonts w:ascii="Times New Roman" w:hAnsi="Times New Roman" w:cs="Times New Roman"/>
          <w:sz w:val="24"/>
          <w:szCs w:val="24"/>
        </w:rPr>
        <w:t xml:space="preserve"> </w:t>
      </w:r>
    </w:p>
    <w:p w14:paraId="16B9D407" w14:textId="77777777" w:rsidR="00076E48" w:rsidRDefault="003266CF" w:rsidP="00487986">
      <w:pPr>
        <w:pStyle w:val="ListParagraph"/>
        <w:numPr>
          <w:ilvl w:val="0"/>
          <w:numId w:val="11"/>
        </w:numPr>
        <w:jc w:val="both"/>
        <w:rPr>
          <w:rFonts w:ascii="Times New Roman" w:hAnsi="Times New Roman" w:cs="Times New Roman"/>
          <w:sz w:val="24"/>
          <w:szCs w:val="24"/>
        </w:rPr>
      </w:pPr>
      <w:r w:rsidRPr="00487986">
        <w:rPr>
          <w:rFonts w:ascii="Times New Roman" w:hAnsi="Times New Roman" w:cs="Times New Roman"/>
          <w:sz w:val="24"/>
          <w:szCs w:val="24"/>
        </w:rPr>
        <w:t>međunarodna i među</w:t>
      </w:r>
      <w:r w:rsidR="00B81227">
        <w:rPr>
          <w:rFonts w:ascii="Times New Roman" w:hAnsi="Times New Roman" w:cs="Times New Roman"/>
          <w:sz w:val="24"/>
          <w:szCs w:val="24"/>
        </w:rPr>
        <w:t>općinska</w:t>
      </w:r>
      <w:r w:rsidRPr="00487986">
        <w:rPr>
          <w:rFonts w:ascii="Times New Roman" w:hAnsi="Times New Roman" w:cs="Times New Roman"/>
          <w:sz w:val="24"/>
          <w:szCs w:val="24"/>
        </w:rPr>
        <w:t xml:space="preserve"> suradnja i mobilnost</w:t>
      </w:r>
    </w:p>
    <w:p w14:paraId="054847EA" w14:textId="1C737B86" w:rsidR="003266CF" w:rsidRPr="00487986" w:rsidRDefault="00076E48" w:rsidP="0048798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redovna djelatnost</w:t>
      </w:r>
      <w:r w:rsidR="001974F2" w:rsidRPr="00487986">
        <w:rPr>
          <w:rFonts w:ascii="Times New Roman" w:hAnsi="Times New Roman" w:cs="Times New Roman"/>
          <w:sz w:val="24"/>
          <w:szCs w:val="24"/>
        </w:rPr>
        <w:t>.</w:t>
      </w:r>
      <w:r w:rsidR="003266CF" w:rsidRPr="00487986">
        <w:rPr>
          <w:rFonts w:ascii="Times New Roman" w:hAnsi="Times New Roman" w:cs="Times New Roman"/>
          <w:sz w:val="24"/>
          <w:szCs w:val="24"/>
        </w:rPr>
        <w:t xml:space="preserve">  </w:t>
      </w:r>
    </w:p>
    <w:p w14:paraId="40FB819F" w14:textId="77777777" w:rsidR="003266CF" w:rsidRPr="00487986" w:rsidRDefault="003266CF" w:rsidP="00487986">
      <w:pPr>
        <w:ind w:firstLine="720"/>
        <w:jc w:val="both"/>
        <w:rPr>
          <w:lang w:val="hr-HR"/>
        </w:rPr>
      </w:pPr>
    </w:p>
    <w:p w14:paraId="5CE83B76" w14:textId="77777777" w:rsidR="003266CF" w:rsidRPr="00460660" w:rsidRDefault="003266CF" w:rsidP="00487986">
      <w:pPr>
        <w:jc w:val="center"/>
        <w:rPr>
          <w:b/>
          <w:bCs/>
          <w:lang w:val="hr-HR"/>
        </w:rPr>
      </w:pPr>
      <w:r w:rsidRPr="00460660">
        <w:rPr>
          <w:b/>
          <w:bCs/>
          <w:lang w:val="hr-HR"/>
        </w:rPr>
        <w:t>III.</w:t>
      </w:r>
    </w:p>
    <w:p w14:paraId="543DF382" w14:textId="3E08C72E" w:rsidR="003266CF" w:rsidRPr="00487986" w:rsidRDefault="003266CF" w:rsidP="00460660">
      <w:pPr>
        <w:jc w:val="both"/>
        <w:rPr>
          <w:lang w:val="hr-HR"/>
        </w:rPr>
      </w:pPr>
      <w:r w:rsidRPr="00487986">
        <w:rPr>
          <w:lang w:val="hr-HR"/>
        </w:rPr>
        <w:t xml:space="preserve">Putem ovog Javnog poziva za predlaganje programa javnih potreba u kulturi </w:t>
      </w:r>
      <w:r w:rsidR="001974F2" w:rsidRPr="00487986">
        <w:rPr>
          <w:lang w:val="hr-HR"/>
        </w:rPr>
        <w:t>Općine Omišalj</w:t>
      </w:r>
      <w:r w:rsidRPr="00487986">
        <w:rPr>
          <w:lang w:val="hr-HR"/>
        </w:rPr>
        <w:t xml:space="preserve"> za 202</w:t>
      </w:r>
      <w:r w:rsidR="00C63293">
        <w:rPr>
          <w:lang w:val="hr-HR"/>
        </w:rPr>
        <w:t>6</w:t>
      </w:r>
      <w:r w:rsidRPr="00487986">
        <w:rPr>
          <w:lang w:val="hr-HR"/>
        </w:rPr>
        <w:t xml:space="preserve">. </w:t>
      </w:r>
      <w:r w:rsidR="001974F2" w:rsidRPr="00487986">
        <w:rPr>
          <w:lang w:val="hr-HR"/>
        </w:rPr>
        <w:t xml:space="preserve">(u daljnjem tekstu: </w:t>
      </w:r>
      <w:r w:rsidRPr="00487986">
        <w:rPr>
          <w:lang w:val="hr-HR"/>
        </w:rPr>
        <w:t xml:space="preserve">Javni poziv) ne mogu se financirati programske aktivnosti kojima je već u cijelosti odobreno financiranje iz javnih ili drugih izvora, uključujući i druge javne pozive </w:t>
      </w:r>
      <w:r w:rsidR="001974F2" w:rsidRPr="00487986">
        <w:rPr>
          <w:lang w:val="hr-HR"/>
        </w:rPr>
        <w:t>Općine Omišalj</w:t>
      </w:r>
      <w:r w:rsidRPr="00487986">
        <w:rPr>
          <w:lang w:val="hr-HR"/>
        </w:rPr>
        <w:t>.</w:t>
      </w:r>
    </w:p>
    <w:p w14:paraId="67B3B3AA" w14:textId="77777777" w:rsidR="003266CF" w:rsidRPr="00487986" w:rsidRDefault="003266CF" w:rsidP="00487986">
      <w:pPr>
        <w:ind w:firstLine="720"/>
        <w:jc w:val="both"/>
        <w:rPr>
          <w:lang w:val="hr-HR"/>
        </w:rPr>
      </w:pPr>
      <w:r w:rsidRPr="00487986">
        <w:rPr>
          <w:lang w:val="hr-HR"/>
        </w:rPr>
        <w:t xml:space="preserve"> </w:t>
      </w:r>
    </w:p>
    <w:p w14:paraId="7400811B" w14:textId="2E2F716E" w:rsidR="003266CF" w:rsidRDefault="003266CF" w:rsidP="00487986">
      <w:pPr>
        <w:jc w:val="both"/>
        <w:rPr>
          <w:b/>
          <w:bCs/>
          <w:lang w:val="hr-HR"/>
        </w:rPr>
      </w:pPr>
      <w:r w:rsidRPr="00487986">
        <w:rPr>
          <w:b/>
          <w:bCs/>
          <w:lang w:val="hr-HR"/>
        </w:rPr>
        <w:t xml:space="preserve">PRIHVATLJIVI </w:t>
      </w:r>
      <w:r w:rsidR="005B6013">
        <w:rPr>
          <w:b/>
          <w:bCs/>
          <w:lang w:val="hr-HR"/>
        </w:rPr>
        <w:t>PRIJAVITELJI</w:t>
      </w:r>
    </w:p>
    <w:p w14:paraId="3C975059" w14:textId="77777777" w:rsidR="00F11996" w:rsidRPr="00487986" w:rsidRDefault="00F11996" w:rsidP="00487986">
      <w:pPr>
        <w:jc w:val="both"/>
        <w:rPr>
          <w:b/>
          <w:bCs/>
          <w:lang w:val="hr-HR"/>
        </w:rPr>
      </w:pPr>
    </w:p>
    <w:p w14:paraId="5265EEC8" w14:textId="77777777" w:rsidR="003266CF" w:rsidRPr="00460660" w:rsidRDefault="003266CF" w:rsidP="00487986">
      <w:pPr>
        <w:jc w:val="center"/>
        <w:rPr>
          <w:b/>
          <w:bCs/>
          <w:lang w:val="hr-HR"/>
        </w:rPr>
      </w:pPr>
      <w:r w:rsidRPr="00460660">
        <w:rPr>
          <w:b/>
          <w:bCs/>
          <w:lang w:val="hr-HR"/>
        </w:rPr>
        <w:t>IV.</w:t>
      </w:r>
    </w:p>
    <w:p w14:paraId="2B863FCE" w14:textId="564CE77A" w:rsidR="003266CF" w:rsidRPr="00487986" w:rsidRDefault="003266CF" w:rsidP="00460660">
      <w:pPr>
        <w:jc w:val="both"/>
        <w:rPr>
          <w:lang w:val="hr-HR"/>
        </w:rPr>
      </w:pPr>
      <w:r w:rsidRPr="00487986">
        <w:rPr>
          <w:lang w:val="hr-HR"/>
        </w:rPr>
        <w:t>Pravo podnošenj</w:t>
      </w:r>
      <w:r w:rsidR="001974F2" w:rsidRPr="00487986">
        <w:rPr>
          <w:lang w:val="hr-HR"/>
        </w:rPr>
        <w:t>a</w:t>
      </w:r>
      <w:r w:rsidRPr="00487986">
        <w:rPr>
          <w:lang w:val="hr-HR"/>
        </w:rPr>
        <w:t xml:space="preserve"> pri</w:t>
      </w:r>
      <w:r w:rsidR="007162A6">
        <w:rPr>
          <w:lang w:val="hr-HR"/>
        </w:rPr>
        <w:t>jedloga</w:t>
      </w:r>
      <w:r w:rsidRPr="00487986">
        <w:rPr>
          <w:lang w:val="hr-HR"/>
        </w:rPr>
        <w:t xml:space="preserve"> na temelju ovog Javnog poziva imaju samostalni umjetnici, umjetničke organizacije, ustanove u kulturi</w:t>
      </w:r>
      <w:r w:rsidR="001974F2" w:rsidRPr="00487986">
        <w:rPr>
          <w:lang w:val="hr-HR"/>
        </w:rPr>
        <w:t>,</w:t>
      </w:r>
      <w:r w:rsidRPr="00487986">
        <w:rPr>
          <w:lang w:val="hr-HR"/>
        </w:rPr>
        <w:t xml:space="preserve"> udruge, pravne i fizičke osobe koje obavljaju djelatnost iz područja kulture i umjetnosti.</w:t>
      </w:r>
    </w:p>
    <w:p w14:paraId="3FA24046" w14:textId="054356D8" w:rsidR="003266CF" w:rsidRPr="00487986" w:rsidRDefault="003266CF" w:rsidP="00460660">
      <w:pPr>
        <w:jc w:val="both"/>
        <w:rPr>
          <w:lang w:val="hr-HR"/>
        </w:rPr>
      </w:pPr>
      <w:r w:rsidRPr="00487986">
        <w:rPr>
          <w:lang w:val="hr-HR"/>
        </w:rPr>
        <w:t xml:space="preserve">Ako </w:t>
      </w:r>
      <w:r w:rsidR="005B6013">
        <w:rPr>
          <w:lang w:val="hr-HR"/>
        </w:rPr>
        <w:t>prijavitelj</w:t>
      </w:r>
      <w:r w:rsidRPr="00487986">
        <w:rPr>
          <w:lang w:val="hr-HR"/>
        </w:rPr>
        <w:t xml:space="preserve"> nije izvršio ugovorne obveze iz prethodne godine, njegova prijava neće se razmatrati.</w:t>
      </w:r>
    </w:p>
    <w:p w14:paraId="4E88868F" w14:textId="77777777" w:rsidR="003266CF" w:rsidRPr="00487986" w:rsidRDefault="003266CF" w:rsidP="00487986">
      <w:pPr>
        <w:ind w:firstLine="720"/>
        <w:jc w:val="both"/>
        <w:rPr>
          <w:lang w:val="hr-HR"/>
        </w:rPr>
      </w:pPr>
      <w:r w:rsidRPr="00487986">
        <w:rPr>
          <w:lang w:val="hr-HR"/>
        </w:rPr>
        <w:t xml:space="preserve"> </w:t>
      </w:r>
    </w:p>
    <w:p w14:paraId="669F0093" w14:textId="4CE3B8E2" w:rsidR="003266CF" w:rsidRPr="00487986" w:rsidRDefault="003266CF" w:rsidP="00487986">
      <w:pPr>
        <w:jc w:val="both"/>
        <w:rPr>
          <w:b/>
          <w:bCs/>
          <w:lang w:val="hr-HR"/>
        </w:rPr>
      </w:pPr>
      <w:r w:rsidRPr="00487986">
        <w:rPr>
          <w:b/>
          <w:bCs/>
          <w:lang w:val="hr-HR"/>
        </w:rPr>
        <w:t>POSTUPAK, UVJETI I KRITERIJI</w:t>
      </w:r>
      <w:r w:rsidR="001974F2" w:rsidRPr="00487986">
        <w:rPr>
          <w:b/>
          <w:bCs/>
          <w:lang w:val="hr-HR"/>
        </w:rPr>
        <w:t xml:space="preserve"> </w:t>
      </w:r>
      <w:r w:rsidRPr="00487986">
        <w:rPr>
          <w:b/>
          <w:bCs/>
          <w:lang w:val="hr-HR"/>
        </w:rPr>
        <w:t>ZA DODJELU FINANCIJSKIH SREDSTAVA</w:t>
      </w:r>
    </w:p>
    <w:p w14:paraId="2FC8E44B" w14:textId="77777777" w:rsidR="001974F2" w:rsidRPr="00487986" w:rsidRDefault="001974F2" w:rsidP="00487986">
      <w:pPr>
        <w:jc w:val="center"/>
        <w:rPr>
          <w:lang w:val="hr-HR"/>
        </w:rPr>
      </w:pPr>
    </w:p>
    <w:p w14:paraId="7CE6056E" w14:textId="57388EBE" w:rsidR="003266CF" w:rsidRPr="00460660" w:rsidRDefault="003266CF" w:rsidP="00487986">
      <w:pPr>
        <w:jc w:val="center"/>
        <w:rPr>
          <w:b/>
          <w:bCs/>
          <w:lang w:val="hr-HR"/>
        </w:rPr>
      </w:pPr>
      <w:r w:rsidRPr="00460660">
        <w:rPr>
          <w:b/>
          <w:bCs/>
          <w:lang w:val="hr-HR"/>
        </w:rPr>
        <w:t>V.</w:t>
      </w:r>
    </w:p>
    <w:p w14:paraId="1F6B3ABC" w14:textId="5210DE16" w:rsidR="003266CF" w:rsidRPr="00487986" w:rsidRDefault="003266CF" w:rsidP="00460660">
      <w:pPr>
        <w:jc w:val="both"/>
        <w:rPr>
          <w:lang w:val="hr-HR"/>
        </w:rPr>
      </w:pPr>
      <w:r w:rsidRPr="00487986">
        <w:rPr>
          <w:lang w:val="hr-HR"/>
        </w:rPr>
        <w:t xml:space="preserve">Putem ovog Javnog poziva mogu se financirati prihvatljivi troškovi nastali provođenjem programa u vremenskom razdoblju </w:t>
      </w:r>
      <w:r w:rsidR="00080861" w:rsidRPr="00487986">
        <w:rPr>
          <w:lang w:val="hr-HR"/>
        </w:rPr>
        <w:t xml:space="preserve">navedenom u prijavnici </w:t>
      </w:r>
      <w:r w:rsidRPr="00487986">
        <w:rPr>
          <w:lang w:val="hr-HR"/>
        </w:rPr>
        <w:t xml:space="preserve">koji zadovoljavaju </w:t>
      </w:r>
      <w:r w:rsidRPr="00CA100C">
        <w:rPr>
          <w:lang w:val="hr-HR"/>
        </w:rPr>
        <w:t>opće i/ili dodatne</w:t>
      </w:r>
      <w:r w:rsidR="00080861" w:rsidRPr="00CA100C">
        <w:rPr>
          <w:lang w:val="hr-HR"/>
        </w:rPr>
        <w:t>,</w:t>
      </w:r>
      <w:r w:rsidRPr="00CA100C">
        <w:rPr>
          <w:lang w:val="hr-HR"/>
        </w:rPr>
        <w:t xml:space="preserve"> odnosno posebne kriterije.</w:t>
      </w:r>
    </w:p>
    <w:p w14:paraId="6FB8F5D1" w14:textId="77777777" w:rsidR="003266CF" w:rsidRPr="00487986" w:rsidRDefault="003266CF" w:rsidP="00487986">
      <w:pPr>
        <w:ind w:firstLine="720"/>
        <w:jc w:val="both"/>
        <w:rPr>
          <w:lang w:val="hr-HR"/>
        </w:rPr>
      </w:pPr>
      <w:r w:rsidRPr="00487986">
        <w:rPr>
          <w:lang w:val="hr-HR"/>
        </w:rPr>
        <w:t xml:space="preserve"> </w:t>
      </w:r>
    </w:p>
    <w:p w14:paraId="25BB439F" w14:textId="77777777" w:rsidR="003266CF" w:rsidRPr="00487986" w:rsidRDefault="003266CF" w:rsidP="00487986">
      <w:pPr>
        <w:jc w:val="both"/>
        <w:rPr>
          <w:lang w:val="hr-HR"/>
        </w:rPr>
      </w:pPr>
      <w:bookmarkStart w:id="0" w:name="_Hlk144192865"/>
      <w:r w:rsidRPr="00487986">
        <w:rPr>
          <w:lang w:val="hr-HR"/>
        </w:rPr>
        <w:t>Opći kriteriji:</w:t>
      </w:r>
    </w:p>
    <w:p w14:paraId="1C1DE56F" w14:textId="3F36C457" w:rsidR="003266CF" w:rsidRPr="00487986" w:rsidRDefault="003266CF" w:rsidP="00487986">
      <w:pPr>
        <w:pStyle w:val="ListParagraph"/>
        <w:numPr>
          <w:ilvl w:val="0"/>
          <w:numId w:val="12"/>
        </w:numPr>
        <w:jc w:val="both"/>
        <w:rPr>
          <w:rFonts w:ascii="Times New Roman" w:hAnsi="Times New Roman" w:cs="Times New Roman"/>
          <w:sz w:val="24"/>
          <w:szCs w:val="24"/>
        </w:rPr>
      </w:pPr>
      <w:r w:rsidRPr="00487986">
        <w:rPr>
          <w:rFonts w:ascii="Times New Roman" w:hAnsi="Times New Roman" w:cs="Times New Roman"/>
          <w:sz w:val="24"/>
          <w:szCs w:val="24"/>
        </w:rPr>
        <w:t>RELEVANTNOST PROGRAMA</w:t>
      </w:r>
    </w:p>
    <w:p w14:paraId="750F23E8" w14:textId="77777777" w:rsidR="00080861" w:rsidRPr="00487986" w:rsidRDefault="00080861" w:rsidP="00487986">
      <w:pPr>
        <w:pStyle w:val="ListParagraph"/>
        <w:numPr>
          <w:ilvl w:val="0"/>
          <w:numId w:val="13"/>
        </w:numPr>
        <w:jc w:val="both"/>
        <w:rPr>
          <w:rFonts w:ascii="Times New Roman" w:hAnsi="Times New Roman" w:cs="Times New Roman"/>
          <w:sz w:val="24"/>
          <w:szCs w:val="24"/>
        </w:rPr>
      </w:pPr>
      <w:r w:rsidRPr="00487986">
        <w:rPr>
          <w:rFonts w:ascii="Times New Roman" w:hAnsi="Times New Roman" w:cs="Times New Roman"/>
          <w:sz w:val="24"/>
          <w:szCs w:val="24"/>
        </w:rPr>
        <w:t>u</w:t>
      </w:r>
      <w:r w:rsidR="003266CF" w:rsidRPr="00487986">
        <w:rPr>
          <w:rFonts w:ascii="Times New Roman" w:hAnsi="Times New Roman" w:cs="Times New Roman"/>
          <w:sz w:val="24"/>
          <w:szCs w:val="24"/>
        </w:rPr>
        <w:t>sklađenost programa s ciljevima i prioritetima Javnog poziva</w:t>
      </w:r>
      <w:r w:rsidRPr="00487986">
        <w:rPr>
          <w:rFonts w:ascii="Times New Roman" w:hAnsi="Times New Roman" w:cs="Times New Roman"/>
          <w:sz w:val="24"/>
          <w:szCs w:val="24"/>
        </w:rPr>
        <w:t>,</w:t>
      </w:r>
    </w:p>
    <w:p w14:paraId="5145C945" w14:textId="75CFE41A" w:rsidR="003266CF" w:rsidRPr="00487986" w:rsidRDefault="00080861" w:rsidP="00487986">
      <w:pPr>
        <w:pStyle w:val="ListParagraph"/>
        <w:numPr>
          <w:ilvl w:val="0"/>
          <w:numId w:val="13"/>
        </w:numPr>
        <w:jc w:val="both"/>
        <w:rPr>
          <w:rFonts w:ascii="Times New Roman" w:hAnsi="Times New Roman" w:cs="Times New Roman"/>
          <w:sz w:val="24"/>
          <w:szCs w:val="24"/>
        </w:rPr>
      </w:pPr>
      <w:r w:rsidRPr="00487986">
        <w:rPr>
          <w:rFonts w:ascii="Times New Roman" w:hAnsi="Times New Roman" w:cs="Times New Roman"/>
          <w:sz w:val="24"/>
          <w:szCs w:val="24"/>
        </w:rPr>
        <w:t>u</w:t>
      </w:r>
      <w:r w:rsidR="003266CF" w:rsidRPr="00487986">
        <w:rPr>
          <w:rFonts w:ascii="Times New Roman" w:hAnsi="Times New Roman" w:cs="Times New Roman"/>
          <w:sz w:val="24"/>
          <w:szCs w:val="24"/>
        </w:rPr>
        <w:t xml:space="preserve">mjetnička i/ili društvena relevantnost programa, uključujući relevantnost programa za </w:t>
      </w:r>
      <w:r w:rsidRPr="00487986">
        <w:rPr>
          <w:rFonts w:ascii="Times New Roman" w:hAnsi="Times New Roman" w:cs="Times New Roman"/>
          <w:sz w:val="24"/>
          <w:szCs w:val="24"/>
        </w:rPr>
        <w:t>Omišalj i Njivice.</w:t>
      </w:r>
    </w:p>
    <w:p w14:paraId="7D474E41" w14:textId="6DA54105" w:rsidR="003266CF" w:rsidRPr="00487986" w:rsidRDefault="003266CF" w:rsidP="00487986">
      <w:pPr>
        <w:pStyle w:val="ListParagraph"/>
        <w:numPr>
          <w:ilvl w:val="0"/>
          <w:numId w:val="12"/>
        </w:numPr>
        <w:jc w:val="both"/>
        <w:rPr>
          <w:rFonts w:ascii="Times New Roman" w:hAnsi="Times New Roman" w:cs="Times New Roman"/>
          <w:sz w:val="24"/>
          <w:szCs w:val="24"/>
        </w:rPr>
      </w:pPr>
      <w:r w:rsidRPr="00487986">
        <w:rPr>
          <w:rFonts w:ascii="Times New Roman" w:hAnsi="Times New Roman" w:cs="Times New Roman"/>
          <w:sz w:val="24"/>
          <w:szCs w:val="24"/>
        </w:rPr>
        <w:t>KVALITETA PROGRAMA</w:t>
      </w:r>
    </w:p>
    <w:p w14:paraId="5DFB0BE2" w14:textId="77777777" w:rsidR="00080861" w:rsidRPr="00487986" w:rsidRDefault="00080861" w:rsidP="00487986">
      <w:pPr>
        <w:pStyle w:val="ListParagraph"/>
        <w:numPr>
          <w:ilvl w:val="0"/>
          <w:numId w:val="15"/>
        </w:numPr>
        <w:jc w:val="both"/>
        <w:rPr>
          <w:rFonts w:ascii="Times New Roman" w:hAnsi="Times New Roman" w:cs="Times New Roman"/>
          <w:sz w:val="24"/>
          <w:szCs w:val="24"/>
        </w:rPr>
      </w:pPr>
      <w:r w:rsidRPr="00487986">
        <w:rPr>
          <w:rFonts w:ascii="Times New Roman" w:hAnsi="Times New Roman" w:cs="Times New Roman"/>
          <w:sz w:val="24"/>
          <w:szCs w:val="24"/>
        </w:rPr>
        <w:t>k</w:t>
      </w:r>
      <w:r w:rsidR="003266CF" w:rsidRPr="00487986">
        <w:rPr>
          <w:rFonts w:ascii="Times New Roman" w:hAnsi="Times New Roman" w:cs="Times New Roman"/>
          <w:sz w:val="24"/>
          <w:szCs w:val="24"/>
        </w:rPr>
        <w:t>valiteta predloženog kulturno-umjetničkog sadržaja, odnosno sadržajna vrijednost predloženog programa</w:t>
      </w:r>
      <w:r w:rsidRPr="00487986">
        <w:rPr>
          <w:rFonts w:ascii="Times New Roman" w:hAnsi="Times New Roman" w:cs="Times New Roman"/>
          <w:sz w:val="24"/>
          <w:szCs w:val="24"/>
        </w:rPr>
        <w:t>,</w:t>
      </w:r>
    </w:p>
    <w:p w14:paraId="68CB3AE6" w14:textId="41F0450D" w:rsidR="003266CF" w:rsidRPr="00487986" w:rsidRDefault="00080861" w:rsidP="00487986">
      <w:pPr>
        <w:pStyle w:val="ListParagraph"/>
        <w:numPr>
          <w:ilvl w:val="0"/>
          <w:numId w:val="15"/>
        </w:numPr>
        <w:jc w:val="both"/>
        <w:rPr>
          <w:rFonts w:ascii="Times New Roman" w:hAnsi="Times New Roman" w:cs="Times New Roman"/>
          <w:sz w:val="24"/>
          <w:szCs w:val="24"/>
        </w:rPr>
      </w:pPr>
      <w:r w:rsidRPr="00487986">
        <w:rPr>
          <w:rFonts w:ascii="Times New Roman" w:hAnsi="Times New Roman" w:cs="Times New Roman"/>
          <w:sz w:val="24"/>
          <w:szCs w:val="24"/>
        </w:rPr>
        <w:t>a</w:t>
      </w:r>
      <w:r w:rsidR="003266CF" w:rsidRPr="00487986">
        <w:rPr>
          <w:rFonts w:ascii="Times New Roman" w:hAnsi="Times New Roman" w:cs="Times New Roman"/>
          <w:sz w:val="24"/>
          <w:szCs w:val="24"/>
        </w:rPr>
        <w:t>utentičnost ili originalnost programa, njegova aktualnost te inventivnost u pristupu</w:t>
      </w:r>
      <w:r w:rsidRPr="00487986">
        <w:rPr>
          <w:rFonts w:ascii="Times New Roman" w:hAnsi="Times New Roman" w:cs="Times New Roman"/>
          <w:sz w:val="24"/>
          <w:szCs w:val="24"/>
        </w:rPr>
        <w:t>.</w:t>
      </w:r>
    </w:p>
    <w:p w14:paraId="579F7DEB" w14:textId="52E32B17" w:rsidR="003266CF" w:rsidRPr="00487986" w:rsidRDefault="003266CF" w:rsidP="00487986">
      <w:pPr>
        <w:pStyle w:val="ListParagraph"/>
        <w:numPr>
          <w:ilvl w:val="0"/>
          <w:numId w:val="12"/>
        </w:numPr>
        <w:jc w:val="both"/>
        <w:rPr>
          <w:rFonts w:ascii="Times New Roman" w:hAnsi="Times New Roman" w:cs="Times New Roman"/>
          <w:sz w:val="24"/>
          <w:szCs w:val="24"/>
        </w:rPr>
      </w:pPr>
      <w:r w:rsidRPr="00487986">
        <w:rPr>
          <w:rFonts w:ascii="Times New Roman" w:hAnsi="Times New Roman" w:cs="Times New Roman"/>
          <w:sz w:val="24"/>
          <w:szCs w:val="24"/>
        </w:rPr>
        <w:t>PRISTUP, DOSTUPNOST I VIDLJIVOST</w:t>
      </w:r>
    </w:p>
    <w:p w14:paraId="55828BB5" w14:textId="42340F58" w:rsidR="00080861" w:rsidRPr="00487986" w:rsidRDefault="00080861" w:rsidP="00487986">
      <w:pPr>
        <w:pStyle w:val="ListParagraph"/>
        <w:numPr>
          <w:ilvl w:val="0"/>
          <w:numId w:val="17"/>
        </w:numPr>
        <w:jc w:val="both"/>
        <w:rPr>
          <w:rFonts w:ascii="Times New Roman" w:hAnsi="Times New Roman" w:cs="Times New Roman"/>
          <w:sz w:val="24"/>
          <w:szCs w:val="24"/>
        </w:rPr>
      </w:pPr>
      <w:r w:rsidRPr="00487986">
        <w:rPr>
          <w:rFonts w:ascii="Times New Roman" w:hAnsi="Times New Roman" w:cs="Times New Roman"/>
          <w:sz w:val="24"/>
          <w:szCs w:val="24"/>
        </w:rPr>
        <w:t>d</w:t>
      </w:r>
      <w:r w:rsidR="003266CF" w:rsidRPr="00487986">
        <w:rPr>
          <w:rFonts w:ascii="Times New Roman" w:hAnsi="Times New Roman" w:cs="Times New Roman"/>
          <w:sz w:val="24"/>
          <w:szCs w:val="24"/>
        </w:rPr>
        <w:t>ostupnost programa krajnjim korisnicima (pristupačnost cijena, pristupačnost prostora, broj i mjesta izvedbi, distribuiranost izdanja i slično)</w:t>
      </w:r>
      <w:r w:rsidRPr="00487986">
        <w:rPr>
          <w:rFonts w:ascii="Times New Roman" w:hAnsi="Times New Roman" w:cs="Times New Roman"/>
          <w:sz w:val="24"/>
          <w:szCs w:val="24"/>
        </w:rPr>
        <w:t>,</w:t>
      </w:r>
    </w:p>
    <w:p w14:paraId="6D149578" w14:textId="320D459B" w:rsidR="003266CF" w:rsidRPr="00487986" w:rsidRDefault="00080861" w:rsidP="00487986">
      <w:pPr>
        <w:pStyle w:val="ListParagraph"/>
        <w:numPr>
          <w:ilvl w:val="0"/>
          <w:numId w:val="17"/>
        </w:numPr>
        <w:jc w:val="both"/>
        <w:rPr>
          <w:rFonts w:ascii="Times New Roman" w:hAnsi="Times New Roman" w:cs="Times New Roman"/>
          <w:sz w:val="24"/>
          <w:szCs w:val="24"/>
        </w:rPr>
      </w:pPr>
      <w:r w:rsidRPr="00487986">
        <w:rPr>
          <w:rFonts w:ascii="Times New Roman" w:hAnsi="Times New Roman" w:cs="Times New Roman"/>
          <w:sz w:val="24"/>
          <w:szCs w:val="24"/>
        </w:rPr>
        <w:t>p</w:t>
      </w:r>
      <w:r w:rsidR="003266CF" w:rsidRPr="00487986">
        <w:rPr>
          <w:rFonts w:ascii="Times New Roman" w:hAnsi="Times New Roman" w:cs="Times New Roman"/>
          <w:sz w:val="24"/>
          <w:szCs w:val="24"/>
        </w:rPr>
        <w:t>rimjerenost i kvaliteta plana promocije programa i komunikacija s javnošću, odnosno plana distribucije</w:t>
      </w:r>
      <w:r w:rsidRPr="00487986">
        <w:rPr>
          <w:rFonts w:ascii="Times New Roman" w:hAnsi="Times New Roman" w:cs="Times New Roman"/>
          <w:sz w:val="24"/>
          <w:szCs w:val="24"/>
        </w:rPr>
        <w:t>.</w:t>
      </w:r>
      <w:r w:rsidR="003266CF" w:rsidRPr="00487986">
        <w:rPr>
          <w:rFonts w:ascii="Times New Roman" w:hAnsi="Times New Roman" w:cs="Times New Roman"/>
          <w:sz w:val="24"/>
          <w:szCs w:val="24"/>
        </w:rPr>
        <w:t xml:space="preserve"> </w:t>
      </w:r>
    </w:p>
    <w:p w14:paraId="49B6FC5A" w14:textId="04CA7A57" w:rsidR="003266CF" w:rsidRPr="00487986" w:rsidRDefault="003266CF" w:rsidP="00487986">
      <w:pPr>
        <w:pStyle w:val="ListParagraph"/>
        <w:numPr>
          <w:ilvl w:val="0"/>
          <w:numId w:val="12"/>
        </w:numPr>
        <w:jc w:val="both"/>
        <w:rPr>
          <w:rFonts w:ascii="Times New Roman" w:hAnsi="Times New Roman" w:cs="Times New Roman"/>
          <w:sz w:val="24"/>
          <w:szCs w:val="24"/>
        </w:rPr>
      </w:pPr>
      <w:r w:rsidRPr="00487986">
        <w:rPr>
          <w:rFonts w:ascii="Times New Roman" w:hAnsi="Times New Roman" w:cs="Times New Roman"/>
          <w:sz w:val="24"/>
          <w:szCs w:val="24"/>
        </w:rPr>
        <w:t>KVALITETA FINANCIJSKOG PLANA</w:t>
      </w:r>
    </w:p>
    <w:p w14:paraId="312DAE86" w14:textId="3D21013A" w:rsidR="00080861" w:rsidRPr="00487986" w:rsidRDefault="00080861" w:rsidP="00487986">
      <w:pPr>
        <w:pStyle w:val="ListParagraph"/>
        <w:numPr>
          <w:ilvl w:val="0"/>
          <w:numId w:val="18"/>
        </w:numPr>
        <w:jc w:val="both"/>
        <w:rPr>
          <w:rFonts w:ascii="Times New Roman" w:hAnsi="Times New Roman" w:cs="Times New Roman"/>
          <w:sz w:val="24"/>
          <w:szCs w:val="24"/>
        </w:rPr>
      </w:pPr>
      <w:r w:rsidRPr="00487986">
        <w:rPr>
          <w:rFonts w:ascii="Times New Roman" w:hAnsi="Times New Roman" w:cs="Times New Roman"/>
          <w:sz w:val="24"/>
          <w:szCs w:val="24"/>
        </w:rPr>
        <w:t>u</w:t>
      </w:r>
      <w:r w:rsidR="003266CF" w:rsidRPr="00487986">
        <w:rPr>
          <w:rFonts w:ascii="Times New Roman" w:hAnsi="Times New Roman" w:cs="Times New Roman"/>
          <w:sz w:val="24"/>
          <w:szCs w:val="24"/>
        </w:rPr>
        <w:t>ravnoteženost plana i ravnomjerna distribucija troškova</w:t>
      </w:r>
    </w:p>
    <w:p w14:paraId="3F384692" w14:textId="77777777" w:rsidR="00080861" w:rsidRPr="00487986" w:rsidRDefault="00080861" w:rsidP="00487986">
      <w:pPr>
        <w:pStyle w:val="ListParagraph"/>
        <w:numPr>
          <w:ilvl w:val="0"/>
          <w:numId w:val="18"/>
        </w:numPr>
        <w:jc w:val="both"/>
        <w:rPr>
          <w:rFonts w:ascii="Times New Roman" w:hAnsi="Times New Roman" w:cs="Times New Roman"/>
          <w:sz w:val="24"/>
          <w:szCs w:val="24"/>
        </w:rPr>
      </w:pPr>
      <w:r w:rsidRPr="00487986">
        <w:rPr>
          <w:rFonts w:ascii="Times New Roman" w:hAnsi="Times New Roman" w:cs="Times New Roman"/>
          <w:sz w:val="24"/>
          <w:szCs w:val="24"/>
        </w:rPr>
        <w:t>d</w:t>
      </w:r>
      <w:r w:rsidR="003266CF" w:rsidRPr="00487986">
        <w:rPr>
          <w:rFonts w:ascii="Times New Roman" w:hAnsi="Times New Roman" w:cs="Times New Roman"/>
          <w:sz w:val="24"/>
          <w:szCs w:val="24"/>
        </w:rPr>
        <w:t xml:space="preserve">iversifikacija izvora financiranja (iskazani prihodi iz drugih izvora osim </w:t>
      </w:r>
      <w:r w:rsidRPr="00487986">
        <w:rPr>
          <w:rFonts w:ascii="Times New Roman" w:hAnsi="Times New Roman" w:cs="Times New Roman"/>
          <w:sz w:val="24"/>
          <w:szCs w:val="24"/>
        </w:rPr>
        <w:t>Općine Omišalj</w:t>
      </w:r>
      <w:r w:rsidR="003266CF" w:rsidRPr="00487986">
        <w:rPr>
          <w:rFonts w:ascii="Times New Roman" w:hAnsi="Times New Roman" w:cs="Times New Roman"/>
          <w:sz w:val="24"/>
          <w:szCs w:val="24"/>
        </w:rPr>
        <w:t>)</w:t>
      </w:r>
    </w:p>
    <w:p w14:paraId="69DD5791" w14:textId="0636DD92" w:rsidR="003266CF" w:rsidRPr="00487986" w:rsidRDefault="00080861" w:rsidP="00487986">
      <w:pPr>
        <w:pStyle w:val="ListParagraph"/>
        <w:numPr>
          <w:ilvl w:val="0"/>
          <w:numId w:val="18"/>
        </w:numPr>
        <w:jc w:val="both"/>
        <w:rPr>
          <w:rFonts w:ascii="Times New Roman" w:hAnsi="Times New Roman" w:cs="Times New Roman"/>
          <w:sz w:val="24"/>
          <w:szCs w:val="24"/>
        </w:rPr>
      </w:pPr>
      <w:r w:rsidRPr="00487986">
        <w:rPr>
          <w:rFonts w:ascii="Times New Roman" w:hAnsi="Times New Roman" w:cs="Times New Roman"/>
          <w:sz w:val="24"/>
          <w:szCs w:val="24"/>
        </w:rPr>
        <w:lastRenderedPageBreak/>
        <w:t>p</w:t>
      </w:r>
      <w:r w:rsidR="003266CF" w:rsidRPr="00487986">
        <w:rPr>
          <w:rFonts w:ascii="Times New Roman" w:hAnsi="Times New Roman" w:cs="Times New Roman"/>
          <w:sz w:val="24"/>
          <w:szCs w:val="24"/>
        </w:rPr>
        <w:t>rimjerenost i jasnoća planiranih troškova (uključujući i jasan prikaz troškova za koje se potpora traži putem ovog Javnog poziva)</w:t>
      </w:r>
    </w:p>
    <w:p w14:paraId="6B753EDF" w14:textId="24F120B5" w:rsidR="003266CF" w:rsidRPr="00487986" w:rsidRDefault="003266CF" w:rsidP="00487986">
      <w:pPr>
        <w:pStyle w:val="ListParagraph"/>
        <w:numPr>
          <w:ilvl w:val="0"/>
          <w:numId w:val="12"/>
        </w:numPr>
        <w:jc w:val="both"/>
        <w:rPr>
          <w:rFonts w:ascii="Times New Roman" w:hAnsi="Times New Roman" w:cs="Times New Roman"/>
          <w:sz w:val="24"/>
          <w:szCs w:val="24"/>
        </w:rPr>
      </w:pPr>
      <w:r w:rsidRPr="00487986">
        <w:rPr>
          <w:rFonts w:ascii="Times New Roman" w:hAnsi="Times New Roman" w:cs="Times New Roman"/>
          <w:sz w:val="24"/>
          <w:szCs w:val="24"/>
        </w:rPr>
        <w:t xml:space="preserve">ISKUSTVA I REFERENCE </w:t>
      </w:r>
    </w:p>
    <w:p w14:paraId="1FD38F85" w14:textId="77777777" w:rsidR="00080861" w:rsidRPr="00487986" w:rsidRDefault="00080861" w:rsidP="00487986">
      <w:pPr>
        <w:pStyle w:val="ListParagraph"/>
        <w:numPr>
          <w:ilvl w:val="0"/>
          <w:numId w:val="19"/>
        </w:numPr>
        <w:jc w:val="both"/>
        <w:rPr>
          <w:rFonts w:ascii="Times New Roman" w:hAnsi="Times New Roman" w:cs="Times New Roman"/>
          <w:sz w:val="24"/>
          <w:szCs w:val="24"/>
        </w:rPr>
      </w:pPr>
      <w:r w:rsidRPr="00487986">
        <w:rPr>
          <w:rFonts w:ascii="Times New Roman" w:hAnsi="Times New Roman" w:cs="Times New Roman"/>
          <w:sz w:val="24"/>
          <w:szCs w:val="24"/>
        </w:rPr>
        <w:t>r</w:t>
      </w:r>
      <w:r w:rsidR="003266CF" w:rsidRPr="00487986">
        <w:rPr>
          <w:rFonts w:ascii="Times New Roman" w:hAnsi="Times New Roman" w:cs="Times New Roman"/>
          <w:sz w:val="24"/>
          <w:szCs w:val="24"/>
        </w:rPr>
        <w:t>eference angažiranih umjetnika, autora, izvođača i drugih izvoditelja aktivnosti (osim za programe čiji je cilj afirmacija mlađih i/ili manje poznatih umjetnika i autora)</w:t>
      </w:r>
      <w:r w:rsidRPr="00487986">
        <w:rPr>
          <w:rFonts w:ascii="Times New Roman" w:hAnsi="Times New Roman" w:cs="Times New Roman"/>
          <w:sz w:val="24"/>
          <w:szCs w:val="24"/>
        </w:rPr>
        <w:t>,</w:t>
      </w:r>
    </w:p>
    <w:p w14:paraId="2035D25B" w14:textId="0DEC8C37" w:rsidR="00080861" w:rsidRPr="00487986" w:rsidRDefault="00080861" w:rsidP="00487986">
      <w:pPr>
        <w:pStyle w:val="ListParagraph"/>
        <w:numPr>
          <w:ilvl w:val="0"/>
          <w:numId w:val="19"/>
        </w:numPr>
        <w:jc w:val="both"/>
        <w:rPr>
          <w:rFonts w:ascii="Times New Roman" w:hAnsi="Times New Roman" w:cs="Times New Roman"/>
          <w:sz w:val="24"/>
          <w:szCs w:val="24"/>
        </w:rPr>
      </w:pPr>
      <w:r w:rsidRPr="00487986">
        <w:rPr>
          <w:rFonts w:ascii="Times New Roman" w:hAnsi="Times New Roman" w:cs="Times New Roman"/>
          <w:sz w:val="24"/>
          <w:szCs w:val="24"/>
        </w:rPr>
        <w:t>s</w:t>
      </w:r>
      <w:r w:rsidR="003266CF" w:rsidRPr="00487986">
        <w:rPr>
          <w:rFonts w:ascii="Times New Roman" w:hAnsi="Times New Roman" w:cs="Times New Roman"/>
          <w:sz w:val="24"/>
          <w:szCs w:val="24"/>
        </w:rPr>
        <w:t xml:space="preserve">tručni i organizacijski kapaciteti </w:t>
      </w:r>
      <w:r w:rsidR="005B6013">
        <w:rPr>
          <w:rFonts w:ascii="Times New Roman" w:hAnsi="Times New Roman" w:cs="Times New Roman"/>
          <w:sz w:val="24"/>
          <w:szCs w:val="24"/>
        </w:rPr>
        <w:t>prijavitelja</w:t>
      </w:r>
      <w:r w:rsidR="003266CF" w:rsidRPr="00487986">
        <w:rPr>
          <w:rFonts w:ascii="Times New Roman" w:hAnsi="Times New Roman" w:cs="Times New Roman"/>
          <w:sz w:val="24"/>
          <w:szCs w:val="24"/>
        </w:rPr>
        <w:t xml:space="preserve"> te relevantno iskustvo u djelatnosti odnosno području za koji se program prijavljuje</w:t>
      </w:r>
      <w:r w:rsidRPr="00487986">
        <w:rPr>
          <w:rFonts w:ascii="Times New Roman" w:hAnsi="Times New Roman" w:cs="Times New Roman"/>
          <w:sz w:val="24"/>
          <w:szCs w:val="24"/>
        </w:rPr>
        <w:t>,</w:t>
      </w:r>
    </w:p>
    <w:p w14:paraId="4DB154FF" w14:textId="77777777" w:rsidR="00080861" w:rsidRPr="00487986" w:rsidRDefault="00080861" w:rsidP="00487986">
      <w:pPr>
        <w:pStyle w:val="ListParagraph"/>
        <w:numPr>
          <w:ilvl w:val="0"/>
          <w:numId w:val="19"/>
        </w:numPr>
        <w:jc w:val="both"/>
        <w:rPr>
          <w:rFonts w:ascii="Times New Roman" w:hAnsi="Times New Roman" w:cs="Times New Roman"/>
          <w:sz w:val="24"/>
          <w:szCs w:val="24"/>
        </w:rPr>
      </w:pPr>
      <w:r w:rsidRPr="00487986">
        <w:rPr>
          <w:rFonts w:ascii="Times New Roman" w:hAnsi="Times New Roman" w:cs="Times New Roman"/>
          <w:sz w:val="24"/>
          <w:szCs w:val="24"/>
        </w:rPr>
        <w:t>o</w:t>
      </w:r>
      <w:r w:rsidR="003266CF" w:rsidRPr="00487986">
        <w:rPr>
          <w:rFonts w:ascii="Times New Roman" w:hAnsi="Times New Roman" w:cs="Times New Roman"/>
          <w:sz w:val="24"/>
          <w:szCs w:val="24"/>
        </w:rPr>
        <w:t xml:space="preserve">dgovarajuće reference programskih voditelja, urednika, kustosa, selektora, članova žirija, članova savjeta galerija i sl. </w:t>
      </w:r>
    </w:p>
    <w:p w14:paraId="50B115FF" w14:textId="2BA37774" w:rsidR="003266CF" w:rsidRPr="00487986" w:rsidRDefault="00080861" w:rsidP="00487986">
      <w:pPr>
        <w:pStyle w:val="ListParagraph"/>
        <w:numPr>
          <w:ilvl w:val="0"/>
          <w:numId w:val="19"/>
        </w:numPr>
        <w:jc w:val="both"/>
        <w:rPr>
          <w:rFonts w:ascii="Times New Roman" w:hAnsi="Times New Roman" w:cs="Times New Roman"/>
          <w:sz w:val="24"/>
          <w:szCs w:val="24"/>
        </w:rPr>
      </w:pPr>
      <w:r w:rsidRPr="00487986">
        <w:rPr>
          <w:rFonts w:ascii="Times New Roman" w:hAnsi="Times New Roman" w:cs="Times New Roman"/>
          <w:sz w:val="24"/>
          <w:szCs w:val="24"/>
        </w:rPr>
        <w:t>k</w:t>
      </w:r>
      <w:r w:rsidR="003266CF" w:rsidRPr="00487986">
        <w:rPr>
          <w:rFonts w:ascii="Times New Roman" w:hAnsi="Times New Roman" w:cs="Times New Roman"/>
          <w:sz w:val="24"/>
          <w:szCs w:val="24"/>
        </w:rPr>
        <w:t>ontinuitet kvalitete i profiliranosti programa (osim za nove programe)</w:t>
      </w:r>
    </w:p>
    <w:p w14:paraId="34A5C64F" w14:textId="12FB5043" w:rsidR="003266CF" w:rsidRPr="00487986" w:rsidRDefault="003266CF" w:rsidP="00487986">
      <w:pPr>
        <w:pStyle w:val="ListParagraph"/>
        <w:numPr>
          <w:ilvl w:val="0"/>
          <w:numId w:val="12"/>
        </w:numPr>
        <w:jc w:val="both"/>
        <w:rPr>
          <w:rFonts w:ascii="Times New Roman" w:hAnsi="Times New Roman" w:cs="Times New Roman"/>
          <w:sz w:val="24"/>
          <w:szCs w:val="24"/>
        </w:rPr>
      </w:pPr>
      <w:r w:rsidRPr="00487986">
        <w:rPr>
          <w:rFonts w:ascii="Times New Roman" w:hAnsi="Times New Roman" w:cs="Times New Roman"/>
          <w:sz w:val="24"/>
          <w:szCs w:val="24"/>
        </w:rPr>
        <w:t>KVALITETA PRIJAVE</w:t>
      </w:r>
    </w:p>
    <w:p w14:paraId="4038E081" w14:textId="77777777" w:rsidR="00080861" w:rsidRPr="00487986" w:rsidRDefault="00080861" w:rsidP="00487986">
      <w:pPr>
        <w:pStyle w:val="ListParagraph"/>
        <w:numPr>
          <w:ilvl w:val="0"/>
          <w:numId w:val="20"/>
        </w:numPr>
        <w:jc w:val="both"/>
        <w:rPr>
          <w:rFonts w:ascii="Times New Roman" w:hAnsi="Times New Roman" w:cs="Times New Roman"/>
          <w:sz w:val="24"/>
          <w:szCs w:val="24"/>
        </w:rPr>
      </w:pPr>
      <w:r w:rsidRPr="00487986">
        <w:rPr>
          <w:rFonts w:ascii="Times New Roman" w:hAnsi="Times New Roman" w:cs="Times New Roman"/>
          <w:sz w:val="24"/>
          <w:szCs w:val="24"/>
        </w:rPr>
        <w:t>j</w:t>
      </w:r>
      <w:r w:rsidR="003266CF" w:rsidRPr="00487986">
        <w:rPr>
          <w:rFonts w:ascii="Times New Roman" w:hAnsi="Times New Roman" w:cs="Times New Roman"/>
          <w:sz w:val="24"/>
          <w:szCs w:val="24"/>
        </w:rPr>
        <w:t>asnoća prijavnice i popratne dokumentacije</w:t>
      </w:r>
      <w:r w:rsidRPr="00487986">
        <w:rPr>
          <w:rFonts w:ascii="Times New Roman" w:hAnsi="Times New Roman" w:cs="Times New Roman"/>
          <w:sz w:val="24"/>
          <w:szCs w:val="24"/>
        </w:rPr>
        <w:t>,</w:t>
      </w:r>
    </w:p>
    <w:p w14:paraId="3075228F" w14:textId="18BB931B" w:rsidR="00080861" w:rsidRPr="00487986" w:rsidRDefault="00080861" w:rsidP="00487986">
      <w:pPr>
        <w:pStyle w:val="ListParagraph"/>
        <w:numPr>
          <w:ilvl w:val="0"/>
          <w:numId w:val="20"/>
        </w:numPr>
        <w:jc w:val="both"/>
        <w:rPr>
          <w:rFonts w:ascii="Times New Roman" w:hAnsi="Times New Roman" w:cs="Times New Roman"/>
          <w:sz w:val="24"/>
          <w:szCs w:val="24"/>
        </w:rPr>
      </w:pPr>
      <w:r w:rsidRPr="00487986">
        <w:rPr>
          <w:rFonts w:ascii="Times New Roman" w:hAnsi="Times New Roman" w:cs="Times New Roman"/>
          <w:sz w:val="24"/>
          <w:szCs w:val="24"/>
        </w:rPr>
        <w:t>r</w:t>
      </w:r>
      <w:r w:rsidR="003266CF" w:rsidRPr="00487986">
        <w:rPr>
          <w:rFonts w:ascii="Times New Roman" w:hAnsi="Times New Roman" w:cs="Times New Roman"/>
          <w:sz w:val="24"/>
          <w:szCs w:val="24"/>
        </w:rPr>
        <w:t>azrađenost i provedivost plana programskih aktivnosti</w:t>
      </w:r>
      <w:r w:rsidRPr="00487986">
        <w:rPr>
          <w:rFonts w:ascii="Times New Roman" w:hAnsi="Times New Roman" w:cs="Times New Roman"/>
          <w:sz w:val="24"/>
          <w:szCs w:val="24"/>
        </w:rPr>
        <w:t>,</w:t>
      </w:r>
    </w:p>
    <w:p w14:paraId="561A1364" w14:textId="77777777" w:rsidR="00080861" w:rsidRPr="00487986" w:rsidRDefault="00080861" w:rsidP="00487986">
      <w:pPr>
        <w:pStyle w:val="ListParagraph"/>
        <w:numPr>
          <w:ilvl w:val="0"/>
          <w:numId w:val="20"/>
        </w:numPr>
        <w:jc w:val="both"/>
        <w:rPr>
          <w:rFonts w:ascii="Times New Roman" w:hAnsi="Times New Roman" w:cs="Times New Roman"/>
          <w:sz w:val="24"/>
          <w:szCs w:val="24"/>
        </w:rPr>
      </w:pPr>
      <w:r w:rsidRPr="00487986">
        <w:rPr>
          <w:rFonts w:ascii="Times New Roman" w:hAnsi="Times New Roman" w:cs="Times New Roman"/>
          <w:sz w:val="24"/>
          <w:szCs w:val="24"/>
        </w:rPr>
        <w:t>r</w:t>
      </w:r>
      <w:r w:rsidR="003266CF" w:rsidRPr="00487986">
        <w:rPr>
          <w:rFonts w:ascii="Times New Roman" w:hAnsi="Times New Roman" w:cs="Times New Roman"/>
          <w:sz w:val="24"/>
          <w:szCs w:val="24"/>
        </w:rPr>
        <w:t>azrađenost i primjerenost plana aktivnosti promocije programa</w:t>
      </w:r>
      <w:r w:rsidRPr="00487986">
        <w:rPr>
          <w:rFonts w:ascii="Times New Roman" w:hAnsi="Times New Roman" w:cs="Times New Roman"/>
          <w:sz w:val="24"/>
          <w:szCs w:val="24"/>
        </w:rPr>
        <w:t>,</w:t>
      </w:r>
    </w:p>
    <w:p w14:paraId="54EC29E1" w14:textId="1CBED471" w:rsidR="003266CF" w:rsidRPr="00487986" w:rsidRDefault="00080861" w:rsidP="00487986">
      <w:pPr>
        <w:pStyle w:val="ListParagraph"/>
        <w:numPr>
          <w:ilvl w:val="0"/>
          <w:numId w:val="20"/>
        </w:numPr>
        <w:jc w:val="both"/>
        <w:rPr>
          <w:rFonts w:ascii="Times New Roman" w:hAnsi="Times New Roman" w:cs="Times New Roman"/>
          <w:sz w:val="24"/>
          <w:szCs w:val="24"/>
        </w:rPr>
      </w:pPr>
      <w:r w:rsidRPr="00487986">
        <w:rPr>
          <w:rFonts w:ascii="Times New Roman" w:hAnsi="Times New Roman" w:cs="Times New Roman"/>
          <w:sz w:val="24"/>
          <w:szCs w:val="24"/>
        </w:rPr>
        <w:t>r</w:t>
      </w:r>
      <w:r w:rsidR="003266CF" w:rsidRPr="00487986">
        <w:rPr>
          <w:rFonts w:ascii="Times New Roman" w:hAnsi="Times New Roman" w:cs="Times New Roman"/>
          <w:sz w:val="24"/>
          <w:szCs w:val="24"/>
        </w:rPr>
        <w:t>ealnost, razrađenost i uravnoteženost financijskog plana te njegova usklađenost s planom aktivnosti</w:t>
      </w:r>
      <w:r w:rsidRPr="00487986">
        <w:rPr>
          <w:rFonts w:ascii="Times New Roman" w:hAnsi="Times New Roman" w:cs="Times New Roman"/>
          <w:sz w:val="24"/>
          <w:szCs w:val="24"/>
        </w:rPr>
        <w:t>.</w:t>
      </w:r>
    </w:p>
    <w:bookmarkEnd w:id="0"/>
    <w:p w14:paraId="030F82F2" w14:textId="77777777" w:rsidR="003266CF" w:rsidRPr="00487986" w:rsidRDefault="003266CF" w:rsidP="00487986">
      <w:pPr>
        <w:ind w:firstLine="720"/>
        <w:jc w:val="both"/>
        <w:rPr>
          <w:lang w:val="hr-HR"/>
        </w:rPr>
      </w:pPr>
      <w:r w:rsidRPr="00487986">
        <w:rPr>
          <w:lang w:val="hr-HR"/>
        </w:rPr>
        <w:t xml:space="preserve"> </w:t>
      </w:r>
    </w:p>
    <w:p w14:paraId="051F281A" w14:textId="5138848C" w:rsidR="003266CF" w:rsidRPr="00487986" w:rsidRDefault="003266CF" w:rsidP="00460660">
      <w:pPr>
        <w:jc w:val="both"/>
        <w:rPr>
          <w:lang w:val="hr-HR"/>
        </w:rPr>
      </w:pPr>
      <w:r w:rsidRPr="00CA100C">
        <w:rPr>
          <w:lang w:val="hr-HR"/>
        </w:rPr>
        <w:t>Posebni</w:t>
      </w:r>
      <w:r w:rsidR="00CA100C" w:rsidRPr="00CA100C">
        <w:rPr>
          <w:lang w:val="hr-HR"/>
        </w:rPr>
        <w:t>,</w:t>
      </w:r>
      <w:r w:rsidRPr="00CA100C">
        <w:rPr>
          <w:lang w:val="hr-HR"/>
        </w:rPr>
        <w:t xml:space="preserve"> odnosno dodatni kriteriji za svaku djelatnost i područje navedeni su u Uputama za </w:t>
      </w:r>
      <w:r w:rsidR="005B6013">
        <w:rPr>
          <w:lang w:val="hr-HR"/>
        </w:rPr>
        <w:t>prijavitelje</w:t>
      </w:r>
      <w:r w:rsidRPr="00CA100C">
        <w:rPr>
          <w:lang w:val="hr-HR"/>
        </w:rPr>
        <w:t xml:space="preserve"> koji su sastavni dio ovog Javnog poziva.</w:t>
      </w:r>
    </w:p>
    <w:p w14:paraId="17522B0B" w14:textId="77777777" w:rsidR="003266CF" w:rsidRPr="00487986" w:rsidRDefault="003266CF" w:rsidP="00487986">
      <w:pPr>
        <w:ind w:firstLine="720"/>
        <w:jc w:val="both"/>
        <w:rPr>
          <w:lang w:val="hr-HR"/>
        </w:rPr>
      </w:pPr>
      <w:r w:rsidRPr="00487986">
        <w:rPr>
          <w:lang w:val="hr-HR"/>
        </w:rPr>
        <w:t xml:space="preserve"> </w:t>
      </w:r>
    </w:p>
    <w:p w14:paraId="4649F4F1" w14:textId="77777777" w:rsidR="003266CF" w:rsidRPr="00487986" w:rsidRDefault="003266CF" w:rsidP="00487986">
      <w:pPr>
        <w:jc w:val="both"/>
        <w:rPr>
          <w:b/>
          <w:bCs/>
          <w:lang w:val="hr-HR"/>
        </w:rPr>
      </w:pPr>
      <w:r w:rsidRPr="00487986">
        <w:rPr>
          <w:b/>
          <w:bCs/>
          <w:lang w:val="hr-HR"/>
        </w:rPr>
        <w:t xml:space="preserve">PRIHVATLJIVI TROŠKOVI </w:t>
      </w:r>
    </w:p>
    <w:p w14:paraId="0260017B" w14:textId="77777777" w:rsidR="005919B6" w:rsidRDefault="005919B6" w:rsidP="00487986">
      <w:pPr>
        <w:jc w:val="center"/>
        <w:rPr>
          <w:b/>
          <w:bCs/>
          <w:lang w:val="hr-HR"/>
        </w:rPr>
      </w:pPr>
    </w:p>
    <w:p w14:paraId="1E4695BC" w14:textId="052F4B14" w:rsidR="003266CF" w:rsidRPr="00460660" w:rsidRDefault="003266CF" w:rsidP="00487986">
      <w:pPr>
        <w:jc w:val="center"/>
        <w:rPr>
          <w:b/>
          <w:bCs/>
          <w:lang w:val="hr-HR"/>
        </w:rPr>
      </w:pPr>
      <w:r w:rsidRPr="00460660">
        <w:rPr>
          <w:b/>
          <w:bCs/>
          <w:lang w:val="hr-HR"/>
        </w:rPr>
        <w:t>VI.</w:t>
      </w:r>
    </w:p>
    <w:p w14:paraId="14EB16BB" w14:textId="77777777" w:rsidR="003266CF" w:rsidRPr="00487986" w:rsidRDefault="003266CF" w:rsidP="00460660">
      <w:pPr>
        <w:jc w:val="both"/>
        <w:rPr>
          <w:lang w:val="hr-HR"/>
        </w:rPr>
      </w:pPr>
      <w:r w:rsidRPr="00487986">
        <w:rPr>
          <w:lang w:val="hr-HR"/>
        </w:rPr>
        <w:t>Putem ovog Javnog poziva mogu se financirati sljedeći troškovi:</w:t>
      </w:r>
    </w:p>
    <w:p w14:paraId="19D3B7B6" w14:textId="097432B6" w:rsidR="003266CF" w:rsidRPr="00487986" w:rsidRDefault="003266CF" w:rsidP="00487986">
      <w:pPr>
        <w:pStyle w:val="ListParagraph"/>
        <w:numPr>
          <w:ilvl w:val="0"/>
          <w:numId w:val="25"/>
        </w:numPr>
        <w:jc w:val="both"/>
        <w:rPr>
          <w:rFonts w:ascii="Times New Roman" w:hAnsi="Times New Roman" w:cs="Times New Roman"/>
          <w:sz w:val="24"/>
          <w:szCs w:val="24"/>
        </w:rPr>
      </w:pPr>
      <w:r w:rsidRPr="00487986">
        <w:rPr>
          <w:rFonts w:ascii="Times New Roman" w:hAnsi="Times New Roman" w:cs="Times New Roman"/>
          <w:sz w:val="24"/>
          <w:szCs w:val="24"/>
        </w:rPr>
        <w:t>IZRAVNI TROŠKOVI PROGRAMA</w:t>
      </w:r>
    </w:p>
    <w:p w14:paraId="44E1B88A" w14:textId="77777777" w:rsidR="00080861" w:rsidRPr="00487986" w:rsidRDefault="00080861" w:rsidP="00487986">
      <w:pPr>
        <w:pStyle w:val="ListParagraph"/>
        <w:numPr>
          <w:ilvl w:val="0"/>
          <w:numId w:val="22"/>
        </w:numPr>
        <w:jc w:val="both"/>
        <w:rPr>
          <w:rFonts w:ascii="Times New Roman" w:hAnsi="Times New Roman" w:cs="Times New Roman"/>
          <w:sz w:val="24"/>
          <w:szCs w:val="24"/>
        </w:rPr>
      </w:pPr>
      <w:r w:rsidRPr="00487986">
        <w:rPr>
          <w:rFonts w:ascii="Times New Roman" w:hAnsi="Times New Roman" w:cs="Times New Roman"/>
          <w:sz w:val="24"/>
          <w:szCs w:val="24"/>
        </w:rPr>
        <w:t>h</w:t>
      </w:r>
      <w:r w:rsidR="003266CF" w:rsidRPr="00487986">
        <w:rPr>
          <w:rFonts w:ascii="Times New Roman" w:hAnsi="Times New Roman" w:cs="Times New Roman"/>
          <w:sz w:val="24"/>
          <w:szCs w:val="24"/>
        </w:rPr>
        <w:t>onorari autora, umjetnika, izvođača, umjetnički voditelji zborova, KUD-ova i sl. i drugih izvoditelja programa</w:t>
      </w:r>
      <w:r w:rsidRPr="00487986">
        <w:rPr>
          <w:rFonts w:ascii="Times New Roman" w:hAnsi="Times New Roman" w:cs="Times New Roman"/>
          <w:sz w:val="24"/>
          <w:szCs w:val="24"/>
        </w:rPr>
        <w:t>,</w:t>
      </w:r>
    </w:p>
    <w:p w14:paraId="6D6CAC46" w14:textId="77777777" w:rsidR="00080861" w:rsidRPr="00487986" w:rsidRDefault="00080861" w:rsidP="00487986">
      <w:pPr>
        <w:pStyle w:val="ListParagraph"/>
        <w:numPr>
          <w:ilvl w:val="0"/>
          <w:numId w:val="22"/>
        </w:numPr>
        <w:jc w:val="both"/>
        <w:rPr>
          <w:rFonts w:ascii="Times New Roman" w:hAnsi="Times New Roman" w:cs="Times New Roman"/>
          <w:sz w:val="24"/>
          <w:szCs w:val="24"/>
        </w:rPr>
      </w:pPr>
      <w:r w:rsidRPr="00487986">
        <w:rPr>
          <w:rFonts w:ascii="Times New Roman" w:hAnsi="Times New Roman" w:cs="Times New Roman"/>
          <w:sz w:val="24"/>
          <w:szCs w:val="24"/>
        </w:rPr>
        <w:t>p</w:t>
      </w:r>
      <w:r w:rsidR="003266CF" w:rsidRPr="00487986">
        <w:rPr>
          <w:rFonts w:ascii="Times New Roman" w:hAnsi="Times New Roman" w:cs="Times New Roman"/>
          <w:sz w:val="24"/>
          <w:szCs w:val="24"/>
        </w:rPr>
        <w:t>utni troškovi – troškovi smještaja, dnevnica i prijevoza</w:t>
      </w:r>
      <w:r w:rsidRPr="00487986">
        <w:rPr>
          <w:rFonts w:ascii="Times New Roman" w:hAnsi="Times New Roman" w:cs="Times New Roman"/>
          <w:sz w:val="24"/>
          <w:szCs w:val="24"/>
        </w:rPr>
        <w:t xml:space="preserve">, </w:t>
      </w:r>
    </w:p>
    <w:p w14:paraId="63561976" w14:textId="6C0FD7E5" w:rsidR="003266CF" w:rsidRPr="00487986" w:rsidRDefault="00080861" w:rsidP="00487986">
      <w:pPr>
        <w:pStyle w:val="ListParagraph"/>
        <w:numPr>
          <w:ilvl w:val="0"/>
          <w:numId w:val="22"/>
        </w:numPr>
        <w:jc w:val="both"/>
        <w:rPr>
          <w:rFonts w:ascii="Times New Roman" w:hAnsi="Times New Roman" w:cs="Times New Roman"/>
          <w:sz w:val="24"/>
          <w:szCs w:val="24"/>
        </w:rPr>
      </w:pPr>
      <w:r w:rsidRPr="00487986">
        <w:rPr>
          <w:rFonts w:ascii="Times New Roman" w:hAnsi="Times New Roman" w:cs="Times New Roman"/>
          <w:sz w:val="24"/>
          <w:szCs w:val="24"/>
        </w:rPr>
        <w:t>o</w:t>
      </w:r>
      <w:r w:rsidR="003266CF" w:rsidRPr="00487986">
        <w:rPr>
          <w:rFonts w:ascii="Times New Roman" w:hAnsi="Times New Roman" w:cs="Times New Roman"/>
          <w:sz w:val="24"/>
          <w:szCs w:val="24"/>
        </w:rPr>
        <w:t xml:space="preserve">stali troškovi realizacije programa (materijali, usluga najma oprema i prostora za realizaciju programa i drugo) </w:t>
      </w:r>
    </w:p>
    <w:p w14:paraId="791BA7E5" w14:textId="08CCA4AE" w:rsidR="003266CF" w:rsidRPr="00487986" w:rsidRDefault="003266CF" w:rsidP="00487986">
      <w:pPr>
        <w:pStyle w:val="ListParagraph"/>
        <w:numPr>
          <w:ilvl w:val="0"/>
          <w:numId w:val="25"/>
        </w:numPr>
        <w:jc w:val="both"/>
        <w:rPr>
          <w:rFonts w:ascii="Times New Roman" w:hAnsi="Times New Roman" w:cs="Times New Roman"/>
          <w:sz w:val="24"/>
          <w:szCs w:val="24"/>
        </w:rPr>
      </w:pPr>
      <w:r w:rsidRPr="00487986">
        <w:rPr>
          <w:rFonts w:ascii="Times New Roman" w:hAnsi="Times New Roman" w:cs="Times New Roman"/>
          <w:sz w:val="24"/>
          <w:szCs w:val="24"/>
        </w:rPr>
        <w:t>TROŠKOVI IZRAVNO VEZANI UZ PROGRAM</w:t>
      </w:r>
    </w:p>
    <w:p w14:paraId="3759BE9C" w14:textId="5588AB27" w:rsidR="00080861" w:rsidRPr="00487986" w:rsidRDefault="00080861" w:rsidP="00487986">
      <w:pPr>
        <w:pStyle w:val="ListParagraph"/>
        <w:numPr>
          <w:ilvl w:val="0"/>
          <w:numId w:val="23"/>
        </w:numPr>
        <w:jc w:val="both"/>
        <w:rPr>
          <w:rFonts w:ascii="Times New Roman" w:hAnsi="Times New Roman" w:cs="Times New Roman"/>
          <w:sz w:val="24"/>
          <w:szCs w:val="24"/>
        </w:rPr>
      </w:pPr>
      <w:r w:rsidRPr="00487986">
        <w:rPr>
          <w:rFonts w:ascii="Times New Roman" w:hAnsi="Times New Roman" w:cs="Times New Roman"/>
          <w:sz w:val="24"/>
          <w:szCs w:val="24"/>
        </w:rPr>
        <w:t>t</w:t>
      </w:r>
      <w:r w:rsidR="003266CF" w:rsidRPr="00487986">
        <w:rPr>
          <w:rFonts w:ascii="Times New Roman" w:hAnsi="Times New Roman" w:cs="Times New Roman"/>
          <w:sz w:val="24"/>
          <w:szCs w:val="24"/>
        </w:rPr>
        <w:t xml:space="preserve">roškovi promocije, oglašavanja, marketinga i komunikacije s javnošću </w:t>
      </w:r>
    </w:p>
    <w:p w14:paraId="0B9D5DDA" w14:textId="77777777" w:rsidR="00C45AA0" w:rsidRPr="00487986" w:rsidRDefault="00080861" w:rsidP="00487986">
      <w:pPr>
        <w:pStyle w:val="ListParagraph"/>
        <w:numPr>
          <w:ilvl w:val="0"/>
          <w:numId w:val="23"/>
        </w:numPr>
        <w:jc w:val="both"/>
        <w:rPr>
          <w:rFonts w:ascii="Times New Roman" w:hAnsi="Times New Roman" w:cs="Times New Roman"/>
          <w:sz w:val="24"/>
          <w:szCs w:val="24"/>
        </w:rPr>
      </w:pPr>
      <w:r w:rsidRPr="00487986">
        <w:rPr>
          <w:rFonts w:ascii="Times New Roman" w:hAnsi="Times New Roman" w:cs="Times New Roman"/>
          <w:sz w:val="24"/>
          <w:szCs w:val="24"/>
        </w:rPr>
        <w:t>t</w:t>
      </w:r>
      <w:r w:rsidR="003266CF" w:rsidRPr="00487986">
        <w:rPr>
          <w:rFonts w:ascii="Times New Roman" w:hAnsi="Times New Roman" w:cs="Times New Roman"/>
          <w:sz w:val="24"/>
          <w:szCs w:val="24"/>
        </w:rPr>
        <w:t>roškovi rada organizatora programa izravno vezanih za provedbu programa (udio plaće ili honorari koordinatora, voditelja, producenata, programskih umjetničkih voditelja festivala i sl.)</w:t>
      </w:r>
    </w:p>
    <w:p w14:paraId="7FAC1373" w14:textId="5DE4B32F" w:rsidR="003266CF" w:rsidRPr="00487986" w:rsidRDefault="00C45AA0" w:rsidP="00487986">
      <w:pPr>
        <w:pStyle w:val="ListParagraph"/>
        <w:numPr>
          <w:ilvl w:val="0"/>
          <w:numId w:val="23"/>
        </w:numPr>
        <w:jc w:val="both"/>
        <w:rPr>
          <w:rFonts w:ascii="Times New Roman" w:hAnsi="Times New Roman" w:cs="Times New Roman"/>
          <w:sz w:val="24"/>
          <w:szCs w:val="24"/>
        </w:rPr>
      </w:pPr>
      <w:r w:rsidRPr="00487986">
        <w:rPr>
          <w:rFonts w:ascii="Times New Roman" w:hAnsi="Times New Roman" w:cs="Times New Roman"/>
          <w:sz w:val="24"/>
          <w:szCs w:val="24"/>
        </w:rPr>
        <w:t>t</w:t>
      </w:r>
      <w:r w:rsidR="003266CF" w:rsidRPr="00487986">
        <w:rPr>
          <w:rFonts w:ascii="Times New Roman" w:hAnsi="Times New Roman" w:cs="Times New Roman"/>
          <w:sz w:val="24"/>
          <w:szCs w:val="24"/>
        </w:rPr>
        <w:t xml:space="preserve">roškovi prostora (troškovi najma, režijski troškovi, troškovi osiguranja, investicijskog održavanja i opremanja) za godišnje programe koji se odvijaju u prostorima otvorenim za javnost (galerije, izvedbene i kino dvorane, klubovi i slično), za </w:t>
      </w:r>
      <w:r w:rsidR="00776534">
        <w:rPr>
          <w:rFonts w:ascii="Times New Roman" w:hAnsi="Times New Roman" w:cs="Times New Roman"/>
          <w:sz w:val="24"/>
          <w:szCs w:val="24"/>
        </w:rPr>
        <w:t>p</w:t>
      </w:r>
      <w:r w:rsidR="005B6013">
        <w:rPr>
          <w:rFonts w:ascii="Times New Roman" w:hAnsi="Times New Roman" w:cs="Times New Roman"/>
          <w:sz w:val="24"/>
          <w:szCs w:val="24"/>
        </w:rPr>
        <w:t>rijavitelje</w:t>
      </w:r>
      <w:r w:rsidR="003266CF" w:rsidRPr="00487986">
        <w:rPr>
          <w:rFonts w:ascii="Times New Roman" w:hAnsi="Times New Roman" w:cs="Times New Roman"/>
          <w:sz w:val="24"/>
          <w:szCs w:val="24"/>
        </w:rPr>
        <w:t xml:space="preserve"> koji nisu javne ustanove, a korisnici su predmetnog prostora </w:t>
      </w:r>
    </w:p>
    <w:p w14:paraId="07732070" w14:textId="2F41AAF2" w:rsidR="003266CF" w:rsidRPr="00487986" w:rsidRDefault="003266CF" w:rsidP="00487986">
      <w:pPr>
        <w:pStyle w:val="ListParagraph"/>
        <w:numPr>
          <w:ilvl w:val="0"/>
          <w:numId w:val="25"/>
        </w:numPr>
        <w:jc w:val="both"/>
        <w:rPr>
          <w:rFonts w:ascii="Times New Roman" w:hAnsi="Times New Roman" w:cs="Times New Roman"/>
          <w:sz w:val="24"/>
          <w:szCs w:val="24"/>
        </w:rPr>
      </w:pPr>
      <w:r w:rsidRPr="00487986">
        <w:rPr>
          <w:rFonts w:ascii="Times New Roman" w:hAnsi="Times New Roman" w:cs="Times New Roman"/>
          <w:sz w:val="24"/>
          <w:szCs w:val="24"/>
        </w:rPr>
        <w:t>NEIZRAVNI TROŠKOVI PROGRAMA</w:t>
      </w:r>
    </w:p>
    <w:p w14:paraId="66B00D53" w14:textId="762BE968" w:rsidR="003266CF" w:rsidRPr="00487986" w:rsidRDefault="00C45AA0" w:rsidP="00487986">
      <w:pPr>
        <w:pStyle w:val="ListParagraph"/>
        <w:numPr>
          <w:ilvl w:val="0"/>
          <w:numId w:val="27"/>
        </w:numPr>
        <w:jc w:val="both"/>
        <w:rPr>
          <w:rFonts w:ascii="Times New Roman" w:hAnsi="Times New Roman" w:cs="Times New Roman"/>
          <w:sz w:val="24"/>
          <w:szCs w:val="24"/>
        </w:rPr>
      </w:pPr>
      <w:r w:rsidRPr="00487986">
        <w:rPr>
          <w:rFonts w:ascii="Times New Roman" w:hAnsi="Times New Roman" w:cs="Times New Roman"/>
          <w:sz w:val="24"/>
          <w:szCs w:val="24"/>
        </w:rPr>
        <w:t>a</w:t>
      </w:r>
      <w:r w:rsidR="003266CF" w:rsidRPr="00487986">
        <w:rPr>
          <w:rFonts w:ascii="Times New Roman" w:hAnsi="Times New Roman" w:cs="Times New Roman"/>
          <w:sz w:val="24"/>
          <w:szCs w:val="24"/>
        </w:rPr>
        <w:t>dministrativni i drugi troškovi (najam ureda, režijski troškovi ureda, troškovi telefona, interneta, pošte, troškovi rada administratora, knjigovodstva i sl.) – do 7% zatraženih troškova</w:t>
      </w:r>
    </w:p>
    <w:p w14:paraId="4DEF827E" w14:textId="77777777" w:rsidR="005B6834" w:rsidRPr="00487986" w:rsidRDefault="005B6834" w:rsidP="00487986">
      <w:pPr>
        <w:jc w:val="both"/>
        <w:rPr>
          <w:lang w:val="hr-HR"/>
        </w:rPr>
      </w:pPr>
    </w:p>
    <w:p w14:paraId="0AFC228A" w14:textId="1A63D47E" w:rsidR="003266CF" w:rsidRPr="00460660" w:rsidRDefault="003266CF" w:rsidP="00487986">
      <w:pPr>
        <w:jc w:val="center"/>
        <w:rPr>
          <w:b/>
          <w:bCs/>
          <w:lang w:val="hr-HR"/>
        </w:rPr>
      </w:pPr>
      <w:r w:rsidRPr="00460660">
        <w:rPr>
          <w:b/>
          <w:bCs/>
          <w:lang w:val="hr-HR"/>
        </w:rPr>
        <w:t>VII.</w:t>
      </w:r>
    </w:p>
    <w:p w14:paraId="05C5C581" w14:textId="77777777" w:rsidR="003266CF" w:rsidRPr="00487986" w:rsidRDefault="003266CF" w:rsidP="00460660">
      <w:pPr>
        <w:jc w:val="both"/>
        <w:rPr>
          <w:lang w:val="hr-HR"/>
        </w:rPr>
      </w:pPr>
      <w:r w:rsidRPr="00487986">
        <w:rPr>
          <w:lang w:val="hr-HR"/>
        </w:rPr>
        <w:t>Za programe iz područja međunarodne i međugradske suradnje i mobilnosti financirat će se samo sljedeći troškovi:</w:t>
      </w:r>
    </w:p>
    <w:p w14:paraId="0B29A3E0" w14:textId="77777777" w:rsidR="005B6834" w:rsidRPr="00487986" w:rsidRDefault="005B6834" w:rsidP="00487986">
      <w:pPr>
        <w:pStyle w:val="ListParagraph"/>
        <w:numPr>
          <w:ilvl w:val="0"/>
          <w:numId w:val="30"/>
        </w:numPr>
        <w:jc w:val="both"/>
        <w:rPr>
          <w:rFonts w:ascii="Times New Roman" w:hAnsi="Times New Roman" w:cs="Times New Roman"/>
          <w:sz w:val="24"/>
          <w:szCs w:val="24"/>
        </w:rPr>
      </w:pPr>
      <w:r w:rsidRPr="00487986">
        <w:rPr>
          <w:rFonts w:ascii="Times New Roman" w:hAnsi="Times New Roman" w:cs="Times New Roman"/>
          <w:sz w:val="24"/>
          <w:szCs w:val="24"/>
        </w:rPr>
        <w:t>p</w:t>
      </w:r>
      <w:r w:rsidR="003266CF" w:rsidRPr="00487986">
        <w:rPr>
          <w:rFonts w:ascii="Times New Roman" w:hAnsi="Times New Roman" w:cs="Times New Roman"/>
          <w:sz w:val="24"/>
          <w:szCs w:val="24"/>
        </w:rPr>
        <w:t>utni troškovi – troškovi smještaja, dnevnica i prijevoza</w:t>
      </w:r>
      <w:r w:rsidRPr="00487986">
        <w:rPr>
          <w:rFonts w:ascii="Times New Roman" w:hAnsi="Times New Roman" w:cs="Times New Roman"/>
          <w:sz w:val="24"/>
          <w:szCs w:val="24"/>
        </w:rPr>
        <w:t>,</w:t>
      </w:r>
    </w:p>
    <w:p w14:paraId="20F4C9DC" w14:textId="7BF046E3" w:rsidR="005B6834" w:rsidRPr="00487986" w:rsidRDefault="005B6834" w:rsidP="00487986">
      <w:pPr>
        <w:pStyle w:val="ListParagraph"/>
        <w:numPr>
          <w:ilvl w:val="0"/>
          <w:numId w:val="30"/>
        </w:numPr>
        <w:jc w:val="both"/>
        <w:rPr>
          <w:rFonts w:ascii="Times New Roman" w:hAnsi="Times New Roman" w:cs="Times New Roman"/>
          <w:sz w:val="24"/>
          <w:szCs w:val="24"/>
        </w:rPr>
      </w:pPr>
      <w:r w:rsidRPr="00487986">
        <w:rPr>
          <w:rFonts w:ascii="Times New Roman" w:hAnsi="Times New Roman" w:cs="Times New Roman"/>
          <w:sz w:val="24"/>
          <w:szCs w:val="24"/>
        </w:rPr>
        <w:lastRenderedPageBreak/>
        <w:t>h</w:t>
      </w:r>
      <w:r w:rsidR="003266CF" w:rsidRPr="00487986">
        <w:rPr>
          <w:rFonts w:ascii="Times New Roman" w:hAnsi="Times New Roman" w:cs="Times New Roman"/>
          <w:sz w:val="24"/>
          <w:szCs w:val="24"/>
        </w:rPr>
        <w:t xml:space="preserve">onorari izvođača, umjetnika i drugih izvoditelja programa </w:t>
      </w:r>
    </w:p>
    <w:p w14:paraId="09DAC7DE" w14:textId="200DF8B7" w:rsidR="00487986" w:rsidRPr="00487986" w:rsidRDefault="005B6834" w:rsidP="00487986">
      <w:pPr>
        <w:pStyle w:val="ListParagraph"/>
        <w:numPr>
          <w:ilvl w:val="0"/>
          <w:numId w:val="30"/>
        </w:numPr>
        <w:jc w:val="both"/>
        <w:rPr>
          <w:rFonts w:ascii="Times New Roman" w:hAnsi="Times New Roman" w:cs="Times New Roman"/>
          <w:sz w:val="24"/>
          <w:szCs w:val="24"/>
        </w:rPr>
      </w:pPr>
      <w:r w:rsidRPr="00487986">
        <w:rPr>
          <w:rFonts w:ascii="Times New Roman" w:hAnsi="Times New Roman" w:cs="Times New Roman"/>
          <w:sz w:val="24"/>
          <w:szCs w:val="24"/>
        </w:rPr>
        <w:t>t</w:t>
      </w:r>
      <w:r w:rsidR="003266CF" w:rsidRPr="00487986">
        <w:rPr>
          <w:rFonts w:ascii="Times New Roman" w:hAnsi="Times New Roman" w:cs="Times New Roman"/>
          <w:sz w:val="24"/>
          <w:szCs w:val="24"/>
        </w:rPr>
        <w:t xml:space="preserve">roškovi promocije, oglašavanja, marketinga i komunikacije s javnošću </w:t>
      </w:r>
    </w:p>
    <w:p w14:paraId="69999EBC" w14:textId="77777777" w:rsidR="00487986" w:rsidRPr="00487986" w:rsidRDefault="00487986" w:rsidP="00487986">
      <w:pPr>
        <w:pStyle w:val="ListParagraph"/>
        <w:numPr>
          <w:ilvl w:val="0"/>
          <w:numId w:val="30"/>
        </w:numPr>
        <w:jc w:val="both"/>
        <w:rPr>
          <w:rFonts w:ascii="Times New Roman" w:hAnsi="Times New Roman" w:cs="Times New Roman"/>
          <w:sz w:val="24"/>
          <w:szCs w:val="24"/>
        </w:rPr>
      </w:pPr>
      <w:r w:rsidRPr="00487986">
        <w:rPr>
          <w:rFonts w:ascii="Times New Roman" w:hAnsi="Times New Roman" w:cs="Times New Roman"/>
          <w:sz w:val="24"/>
          <w:szCs w:val="24"/>
        </w:rPr>
        <w:t>d</w:t>
      </w:r>
      <w:r w:rsidR="003266CF" w:rsidRPr="00487986">
        <w:rPr>
          <w:rFonts w:ascii="Times New Roman" w:hAnsi="Times New Roman" w:cs="Times New Roman"/>
          <w:sz w:val="24"/>
          <w:szCs w:val="24"/>
        </w:rPr>
        <w:t>o 50% troška kotizacije (za programe sudjelovanja na međunarodnim skupovima, konferencijama i seminarima)</w:t>
      </w:r>
    </w:p>
    <w:p w14:paraId="23502EDF" w14:textId="79A912AF" w:rsidR="003266CF" w:rsidRPr="00487986" w:rsidRDefault="00487986" w:rsidP="00487986">
      <w:pPr>
        <w:pStyle w:val="ListParagraph"/>
        <w:numPr>
          <w:ilvl w:val="0"/>
          <w:numId w:val="30"/>
        </w:numPr>
        <w:jc w:val="both"/>
        <w:rPr>
          <w:rFonts w:ascii="Times New Roman" w:hAnsi="Times New Roman" w:cs="Times New Roman"/>
          <w:sz w:val="24"/>
          <w:szCs w:val="24"/>
        </w:rPr>
      </w:pPr>
      <w:r w:rsidRPr="00487986">
        <w:rPr>
          <w:rFonts w:ascii="Times New Roman" w:hAnsi="Times New Roman" w:cs="Times New Roman"/>
          <w:sz w:val="24"/>
          <w:szCs w:val="24"/>
        </w:rPr>
        <w:t>o</w:t>
      </w:r>
      <w:r w:rsidR="003266CF" w:rsidRPr="00487986">
        <w:rPr>
          <w:rFonts w:ascii="Times New Roman" w:hAnsi="Times New Roman" w:cs="Times New Roman"/>
          <w:sz w:val="24"/>
          <w:szCs w:val="24"/>
        </w:rPr>
        <w:t>stali troškovi</w:t>
      </w:r>
      <w:r w:rsidR="00464EC5">
        <w:rPr>
          <w:rFonts w:ascii="Times New Roman" w:hAnsi="Times New Roman" w:cs="Times New Roman"/>
          <w:sz w:val="24"/>
          <w:szCs w:val="24"/>
        </w:rPr>
        <w:t>.</w:t>
      </w:r>
    </w:p>
    <w:p w14:paraId="5622DF0D" w14:textId="77777777" w:rsidR="003266CF" w:rsidRDefault="003266CF" w:rsidP="00487986">
      <w:pPr>
        <w:ind w:firstLine="720"/>
        <w:jc w:val="both"/>
        <w:rPr>
          <w:lang w:val="hr-HR"/>
        </w:rPr>
      </w:pPr>
    </w:p>
    <w:p w14:paraId="12D3DEDA" w14:textId="77777777" w:rsidR="003266CF" w:rsidRPr="00487986" w:rsidRDefault="003266CF" w:rsidP="00440BB3">
      <w:pPr>
        <w:tabs>
          <w:tab w:val="left" w:pos="5245"/>
        </w:tabs>
        <w:jc w:val="both"/>
        <w:rPr>
          <w:b/>
          <w:bCs/>
          <w:lang w:val="hr-HR"/>
        </w:rPr>
      </w:pPr>
      <w:r w:rsidRPr="00487986">
        <w:rPr>
          <w:b/>
          <w:bCs/>
          <w:lang w:val="hr-HR"/>
        </w:rPr>
        <w:t xml:space="preserve">NAČIN PRIJAVE, ROKOVI, POSTUPAK OBJAVE REZULTATA </w:t>
      </w:r>
    </w:p>
    <w:p w14:paraId="3E77D616" w14:textId="77777777" w:rsidR="00F11996" w:rsidRDefault="00F11996" w:rsidP="00487986">
      <w:pPr>
        <w:jc w:val="center"/>
        <w:rPr>
          <w:lang w:val="hr-HR"/>
        </w:rPr>
      </w:pPr>
    </w:p>
    <w:p w14:paraId="6518FE9A" w14:textId="7550F946" w:rsidR="003266CF" w:rsidRPr="00460660" w:rsidRDefault="003266CF" w:rsidP="00487986">
      <w:pPr>
        <w:jc w:val="center"/>
        <w:rPr>
          <w:b/>
          <w:bCs/>
          <w:lang w:val="hr-HR"/>
        </w:rPr>
      </w:pPr>
      <w:r w:rsidRPr="00460660">
        <w:rPr>
          <w:b/>
          <w:bCs/>
          <w:lang w:val="hr-HR"/>
        </w:rPr>
        <w:t>VIII.</w:t>
      </w:r>
    </w:p>
    <w:p w14:paraId="0AEC36A3" w14:textId="29C1DC61" w:rsidR="003266CF" w:rsidRPr="00487986" w:rsidRDefault="003266CF" w:rsidP="00460660">
      <w:pPr>
        <w:jc w:val="both"/>
        <w:rPr>
          <w:lang w:val="hr-HR"/>
        </w:rPr>
      </w:pPr>
      <w:r w:rsidRPr="00487986">
        <w:rPr>
          <w:lang w:val="hr-HR"/>
        </w:rPr>
        <w:t xml:space="preserve">Rok za podnošenje prijava je </w:t>
      </w:r>
      <w:r w:rsidR="00261DA1" w:rsidRPr="009042BE">
        <w:rPr>
          <w:lang w:val="hr-HR"/>
        </w:rPr>
        <w:t>2</w:t>
      </w:r>
      <w:r w:rsidR="009042BE" w:rsidRPr="009042BE">
        <w:rPr>
          <w:lang w:val="hr-HR"/>
        </w:rPr>
        <w:t>6</w:t>
      </w:r>
      <w:r w:rsidRPr="009042BE">
        <w:rPr>
          <w:lang w:val="hr-HR"/>
        </w:rPr>
        <w:t xml:space="preserve">. </w:t>
      </w:r>
      <w:r w:rsidR="00261DA1" w:rsidRPr="009042BE">
        <w:rPr>
          <w:lang w:val="hr-HR"/>
        </w:rPr>
        <w:t>listopada</w:t>
      </w:r>
      <w:r w:rsidRPr="009042BE">
        <w:rPr>
          <w:lang w:val="hr-HR"/>
        </w:rPr>
        <w:t xml:space="preserve"> 202</w:t>
      </w:r>
      <w:r w:rsidR="00261DA1" w:rsidRPr="009042BE">
        <w:rPr>
          <w:lang w:val="hr-HR"/>
        </w:rPr>
        <w:t>5</w:t>
      </w:r>
      <w:r w:rsidRPr="009042BE">
        <w:rPr>
          <w:lang w:val="hr-HR"/>
        </w:rPr>
        <w:t>.</w:t>
      </w:r>
      <w:r w:rsidRPr="00487986">
        <w:rPr>
          <w:lang w:val="hr-HR"/>
        </w:rPr>
        <w:t xml:space="preserve"> u 1</w:t>
      </w:r>
      <w:r w:rsidR="00487986" w:rsidRPr="00487986">
        <w:rPr>
          <w:lang w:val="hr-HR"/>
        </w:rPr>
        <w:t>5:3</w:t>
      </w:r>
      <w:r w:rsidRPr="00487986">
        <w:rPr>
          <w:lang w:val="hr-HR"/>
        </w:rPr>
        <w:t>0 sati.</w:t>
      </w:r>
    </w:p>
    <w:p w14:paraId="39EF5289" w14:textId="1BD90D6A" w:rsidR="003266CF" w:rsidRPr="00487986" w:rsidRDefault="003266CF" w:rsidP="00460660">
      <w:pPr>
        <w:jc w:val="both"/>
        <w:rPr>
          <w:lang w:val="hr-HR"/>
        </w:rPr>
      </w:pPr>
      <w:r w:rsidRPr="00487986">
        <w:rPr>
          <w:lang w:val="hr-HR"/>
        </w:rPr>
        <w:t>Pri</w:t>
      </w:r>
      <w:r w:rsidR="00BC47D6">
        <w:rPr>
          <w:lang w:val="hr-HR"/>
        </w:rPr>
        <w:t>jedlozi</w:t>
      </w:r>
      <w:r w:rsidRPr="00487986">
        <w:rPr>
          <w:lang w:val="hr-HR"/>
        </w:rPr>
        <w:t xml:space="preserve"> se podnose isključivo </w:t>
      </w:r>
      <w:r w:rsidR="00487986" w:rsidRPr="00487986">
        <w:rPr>
          <w:lang w:val="hr-HR"/>
        </w:rPr>
        <w:t>putem e-maila</w:t>
      </w:r>
      <w:r w:rsidRPr="00487986">
        <w:rPr>
          <w:lang w:val="hr-HR"/>
        </w:rPr>
        <w:t xml:space="preserve"> (</w:t>
      </w:r>
      <w:r w:rsidR="00487986" w:rsidRPr="00487986">
        <w:rPr>
          <w:lang w:val="hr-HR"/>
        </w:rPr>
        <w:t>potpisan</w:t>
      </w:r>
      <w:r w:rsidR="00BC47D6">
        <w:rPr>
          <w:lang w:val="hr-HR"/>
        </w:rPr>
        <w:t>i</w:t>
      </w:r>
      <w:r w:rsidR="00487986" w:rsidRPr="00487986">
        <w:rPr>
          <w:lang w:val="hr-HR"/>
        </w:rPr>
        <w:t xml:space="preserve"> i pečatiran</w:t>
      </w:r>
      <w:r w:rsidR="00BC47D6">
        <w:rPr>
          <w:lang w:val="hr-HR"/>
        </w:rPr>
        <w:t>i</w:t>
      </w:r>
      <w:r w:rsidR="00487986" w:rsidRPr="00487986">
        <w:rPr>
          <w:lang w:val="hr-HR"/>
        </w:rPr>
        <w:t xml:space="preserve"> </w:t>
      </w:r>
      <w:r w:rsidR="0078000B">
        <w:rPr>
          <w:lang w:val="hr-HR"/>
        </w:rPr>
        <w:t xml:space="preserve">isključivo </w:t>
      </w:r>
      <w:r w:rsidR="00487986" w:rsidRPr="00487986">
        <w:rPr>
          <w:lang w:val="hr-HR"/>
        </w:rPr>
        <w:t xml:space="preserve">u </w:t>
      </w:r>
      <w:r w:rsidR="00BC47D6">
        <w:rPr>
          <w:lang w:val="hr-HR"/>
        </w:rPr>
        <w:t xml:space="preserve">jednom </w:t>
      </w:r>
      <w:r w:rsidR="00487986" w:rsidRPr="00487986">
        <w:rPr>
          <w:lang w:val="hr-HR"/>
        </w:rPr>
        <w:t xml:space="preserve">pdf formatu) na adresu: </w:t>
      </w:r>
      <w:r w:rsidR="00BC47D6">
        <w:rPr>
          <w:lang w:val="hr-HR"/>
        </w:rPr>
        <w:t>udruge</w:t>
      </w:r>
      <w:r w:rsidR="00487986" w:rsidRPr="00487986">
        <w:rPr>
          <w:lang w:val="hr-HR"/>
        </w:rPr>
        <w:t>@omisalj.hr.</w:t>
      </w:r>
    </w:p>
    <w:p w14:paraId="19F82215" w14:textId="77777777" w:rsidR="00460660" w:rsidRDefault="00460660" w:rsidP="00460660">
      <w:pPr>
        <w:jc w:val="both"/>
        <w:rPr>
          <w:lang w:val="hr-HR"/>
        </w:rPr>
      </w:pPr>
    </w:p>
    <w:p w14:paraId="7F78ECBE" w14:textId="7ADEB667" w:rsidR="003266CF" w:rsidRDefault="003266CF" w:rsidP="00460660">
      <w:pPr>
        <w:jc w:val="both"/>
        <w:rPr>
          <w:lang w:val="hr-HR"/>
        </w:rPr>
      </w:pPr>
      <w:r w:rsidRPr="00487986">
        <w:rPr>
          <w:lang w:val="hr-HR"/>
        </w:rPr>
        <w:t xml:space="preserve">Broj prijava jednog </w:t>
      </w:r>
      <w:r w:rsidR="00776534">
        <w:rPr>
          <w:lang w:val="hr-HR"/>
        </w:rPr>
        <w:t>p</w:t>
      </w:r>
      <w:r w:rsidR="005B6013">
        <w:rPr>
          <w:lang w:val="hr-HR"/>
        </w:rPr>
        <w:t>rijavitelja</w:t>
      </w:r>
      <w:r w:rsidRPr="00487986">
        <w:rPr>
          <w:lang w:val="hr-HR"/>
        </w:rPr>
        <w:t xml:space="preserve"> nije ograničen. </w:t>
      </w:r>
    </w:p>
    <w:p w14:paraId="3C03EF58" w14:textId="77777777" w:rsidR="00460660" w:rsidRDefault="00460660" w:rsidP="00460660">
      <w:pPr>
        <w:jc w:val="both"/>
        <w:rPr>
          <w:lang w:val="hr-HR"/>
        </w:rPr>
      </w:pPr>
    </w:p>
    <w:p w14:paraId="3B38CA43" w14:textId="2BD8A7DF" w:rsidR="00460660" w:rsidRPr="00460660" w:rsidRDefault="00460660" w:rsidP="00460660">
      <w:pPr>
        <w:jc w:val="both"/>
        <w:rPr>
          <w:lang w:val="hr-HR"/>
        </w:rPr>
      </w:pPr>
      <w:r w:rsidRPr="00460660">
        <w:rPr>
          <w:lang w:val="hr-HR"/>
        </w:rPr>
        <w:t>Prij</w:t>
      </w:r>
      <w:r w:rsidR="008672C9">
        <w:rPr>
          <w:lang w:val="hr-HR"/>
        </w:rPr>
        <w:t>edlozi</w:t>
      </w:r>
      <w:r w:rsidRPr="00460660">
        <w:rPr>
          <w:lang w:val="hr-HR"/>
        </w:rPr>
        <w:t xml:space="preserve"> trebaju obavezno sadržavati:</w:t>
      </w:r>
    </w:p>
    <w:p w14:paraId="6C184C36" w14:textId="155DAA3B" w:rsidR="00460660" w:rsidRPr="00460660" w:rsidRDefault="00460660" w:rsidP="00460660">
      <w:pPr>
        <w:pStyle w:val="ListParagraph"/>
        <w:numPr>
          <w:ilvl w:val="0"/>
          <w:numId w:val="32"/>
        </w:numPr>
        <w:jc w:val="both"/>
        <w:rPr>
          <w:rFonts w:ascii="Times New Roman" w:hAnsi="Times New Roman" w:cs="Times New Roman"/>
          <w:sz w:val="24"/>
          <w:szCs w:val="24"/>
        </w:rPr>
      </w:pPr>
      <w:r w:rsidRPr="00460660">
        <w:rPr>
          <w:rFonts w:ascii="Times New Roman" w:hAnsi="Times New Roman" w:cs="Times New Roman"/>
          <w:sz w:val="24"/>
          <w:szCs w:val="24"/>
        </w:rPr>
        <w:t xml:space="preserve">Obrazac 1 - opis </w:t>
      </w:r>
      <w:r>
        <w:rPr>
          <w:rFonts w:ascii="Times New Roman" w:hAnsi="Times New Roman" w:cs="Times New Roman"/>
          <w:sz w:val="24"/>
          <w:szCs w:val="24"/>
        </w:rPr>
        <w:t>i troškovnik programa,</w:t>
      </w:r>
    </w:p>
    <w:p w14:paraId="0BED58C6" w14:textId="58EE3964" w:rsidR="00460660" w:rsidRPr="00460660" w:rsidRDefault="00460660" w:rsidP="00460660">
      <w:pPr>
        <w:pStyle w:val="ListParagraph"/>
        <w:numPr>
          <w:ilvl w:val="0"/>
          <w:numId w:val="32"/>
        </w:numPr>
        <w:jc w:val="both"/>
        <w:rPr>
          <w:rFonts w:ascii="Times New Roman" w:hAnsi="Times New Roman" w:cs="Times New Roman"/>
          <w:sz w:val="24"/>
          <w:szCs w:val="24"/>
        </w:rPr>
      </w:pPr>
      <w:r w:rsidRPr="00460660">
        <w:rPr>
          <w:rFonts w:ascii="Times New Roman" w:hAnsi="Times New Roman" w:cs="Times New Roman"/>
          <w:sz w:val="24"/>
          <w:szCs w:val="24"/>
        </w:rPr>
        <w:t xml:space="preserve">Obrazac 2 </w:t>
      </w:r>
      <w:r>
        <w:rPr>
          <w:rFonts w:ascii="Times New Roman" w:hAnsi="Times New Roman" w:cs="Times New Roman"/>
          <w:sz w:val="24"/>
          <w:szCs w:val="24"/>
        </w:rPr>
        <w:t>-</w:t>
      </w:r>
      <w:r w:rsidRPr="00460660">
        <w:rPr>
          <w:rFonts w:ascii="Times New Roman" w:hAnsi="Times New Roman" w:cs="Times New Roman"/>
          <w:sz w:val="24"/>
          <w:szCs w:val="24"/>
        </w:rPr>
        <w:t xml:space="preserve"> </w:t>
      </w:r>
      <w:r>
        <w:rPr>
          <w:rFonts w:ascii="Times New Roman" w:hAnsi="Times New Roman" w:cs="Times New Roman"/>
          <w:sz w:val="24"/>
          <w:szCs w:val="24"/>
        </w:rPr>
        <w:t>izjava o nepostojanju dvostrukog financiranja</w:t>
      </w:r>
      <w:r w:rsidRPr="00460660">
        <w:rPr>
          <w:rFonts w:ascii="Times New Roman" w:hAnsi="Times New Roman" w:cs="Times New Roman"/>
          <w:sz w:val="24"/>
          <w:szCs w:val="24"/>
        </w:rPr>
        <w:t>,</w:t>
      </w:r>
    </w:p>
    <w:p w14:paraId="7E91FD9F" w14:textId="4E98EBCF" w:rsidR="00460660" w:rsidRDefault="00460660" w:rsidP="00460660">
      <w:pPr>
        <w:pStyle w:val="ListParagraph"/>
        <w:numPr>
          <w:ilvl w:val="0"/>
          <w:numId w:val="32"/>
        </w:numPr>
        <w:jc w:val="both"/>
        <w:rPr>
          <w:rFonts w:ascii="Times New Roman" w:hAnsi="Times New Roman" w:cs="Times New Roman"/>
          <w:sz w:val="24"/>
          <w:szCs w:val="24"/>
        </w:rPr>
      </w:pPr>
      <w:r w:rsidRPr="00460660">
        <w:rPr>
          <w:rFonts w:ascii="Times New Roman" w:hAnsi="Times New Roman" w:cs="Times New Roman"/>
          <w:sz w:val="24"/>
          <w:szCs w:val="24"/>
        </w:rPr>
        <w:t xml:space="preserve">Obrazac 3 - izjava o </w:t>
      </w:r>
      <w:r>
        <w:rPr>
          <w:rFonts w:ascii="Times New Roman" w:hAnsi="Times New Roman" w:cs="Times New Roman"/>
          <w:sz w:val="24"/>
          <w:szCs w:val="24"/>
        </w:rPr>
        <w:t>nekažnjavanju</w:t>
      </w:r>
      <w:r w:rsidRPr="00460660">
        <w:rPr>
          <w:rFonts w:ascii="Times New Roman" w:hAnsi="Times New Roman" w:cs="Times New Roman"/>
          <w:sz w:val="24"/>
          <w:szCs w:val="24"/>
        </w:rPr>
        <w:t>,</w:t>
      </w:r>
    </w:p>
    <w:p w14:paraId="6F9920EE" w14:textId="1C310733" w:rsidR="00460660" w:rsidRDefault="00460660" w:rsidP="00460660">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Obrazac 4 </w:t>
      </w:r>
      <w:r w:rsidR="005919B6">
        <w:rPr>
          <w:rFonts w:ascii="Times New Roman" w:hAnsi="Times New Roman" w:cs="Times New Roman"/>
          <w:sz w:val="24"/>
          <w:szCs w:val="24"/>
        </w:rPr>
        <w:t>-</w:t>
      </w:r>
      <w:r>
        <w:rPr>
          <w:rFonts w:ascii="Times New Roman" w:hAnsi="Times New Roman" w:cs="Times New Roman"/>
          <w:sz w:val="24"/>
          <w:szCs w:val="24"/>
        </w:rPr>
        <w:t xml:space="preserve"> izjava o partnerstvu (ako je primjenjivo),</w:t>
      </w:r>
    </w:p>
    <w:p w14:paraId="783F45EA" w14:textId="08212163" w:rsidR="00460660" w:rsidRDefault="00460660" w:rsidP="00460660">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Obrazac 5 </w:t>
      </w:r>
      <w:r w:rsidR="005919B6">
        <w:rPr>
          <w:rFonts w:ascii="Times New Roman" w:hAnsi="Times New Roman" w:cs="Times New Roman"/>
          <w:sz w:val="24"/>
          <w:szCs w:val="24"/>
        </w:rPr>
        <w:t>-</w:t>
      </w:r>
      <w:r>
        <w:rPr>
          <w:rFonts w:ascii="Times New Roman" w:hAnsi="Times New Roman" w:cs="Times New Roman"/>
          <w:sz w:val="24"/>
          <w:szCs w:val="24"/>
        </w:rPr>
        <w:t xml:space="preserve"> mišljenje nadležnog konzervatorskog odjela (ako je primjenjivo).</w:t>
      </w:r>
    </w:p>
    <w:p w14:paraId="0112EEB2" w14:textId="77777777" w:rsidR="00460660" w:rsidRPr="00460660" w:rsidRDefault="00460660" w:rsidP="00460660">
      <w:pPr>
        <w:pStyle w:val="ListParagraph"/>
        <w:jc w:val="both"/>
        <w:rPr>
          <w:rFonts w:ascii="Times New Roman" w:hAnsi="Times New Roman" w:cs="Times New Roman"/>
          <w:sz w:val="24"/>
          <w:szCs w:val="24"/>
        </w:rPr>
      </w:pPr>
    </w:p>
    <w:p w14:paraId="41BBB0AD" w14:textId="77777777" w:rsidR="00460660" w:rsidRPr="00460660" w:rsidRDefault="00460660" w:rsidP="00460660">
      <w:pPr>
        <w:jc w:val="both"/>
        <w:rPr>
          <w:lang w:val="hr-HR"/>
        </w:rPr>
      </w:pPr>
      <w:r w:rsidRPr="00460660">
        <w:rPr>
          <w:lang w:val="hr-HR"/>
        </w:rPr>
        <w:t>Navedeni obrasci mogu se preuzeti na web stranicama Općine Omišalj: www.omisalj.hr.</w:t>
      </w:r>
    </w:p>
    <w:p w14:paraId="06179DFD" w14:textId="77777777" w:rsidR="00460660" w:rsidRPr="00460660" w:rsidRDefault="00460660" w:rsidP="00460660">
      <w:pPr>
        <w:jc w:val="both"/>
        <w:rPr>
          <w:lang w:val="hr-HR"/>
        </w:rPr>
      </w:pPr>
    </w:p>
    <w:p w14:paraId="5875B6AF" w14:textId="5B74185E" w:rsidR="00460660" w:rsidRPr="00460660" w:rsidRDefault="00460660" w:rsidP="00460660">
      <w:pPr>
        <w:jc w:val="both"/>
        <w:rPr>
          <w:lang w:val="hr-HR"/>
        </w:rPr>
      </w:pPr>
      <w:r w:rsidRPr="00460660">
        <w:rPr>
          <w:lang w:val="hr-HR"/>
        </w:rPr>
        <w:t>Svaki pr</w:t>
      </w:r>
      <w:r w:rsidR="008672C9">
        <w:rPr>
          <w:lang w:val="hr-HR"/>
        </w:rPr>
        <w:t>edloženi</w:t>
      </w:r>
      <w:r w:rsidRPr="00460660">
        <w:rPr>
          <w:lang w:val="hr-HR"/>
        </w:rPr>
        <w:t xml:space="preserve"> program treba imati zasebno ispunjene obrasce.</w:t>
      </w:r>
    </w:p>
    <w:p w14:paraId="587F89CF" w14:textId="77777777" w:rsidR="00460660" w:rsidRDefault="00460660" w:rsidP="00460660">
      <w:pPr>
        <w:jc w:val="both"/>
        <w:rPr>
          <w:lang w:val="hr-HR"/>
        </w:rPr>
      </w:pPr>
    </w:p>
    <w:p w14:paraId="6D11D871" w14:textId="21614D62" w:rsidR="00460660" w:rsidRDefault="00B62847" w:rsidP="00460660">
      <w:pPr>
        <w:jc w:val="both"/>
        <w:rPr>
          <w:lang w:val="hr-HR"/>
        </w:rPr>
      </w:pPr>
      <w:r>
        <w:rPr>
          <w:lang w:val="hr-HR"/>
        </w:rPr>
        <w:t>Udruge</w:t>
      </w:r>
      <w:r w:rsidR="00460660" w:rsidRPr="00460660">
        <w:rPr>
          <w:lang w:val="hr-HR"/>
        </w:rPr>
        <w:t xml:space="preserve"> </w:t>
      </w:r>
      <w:r w:rsidR="00460660">
        <w:rPr>
          <w:lang w:val="hr-HR"/>
        </w:rPr>
        <w:t xml:space="preserve">će prilikom potpisivanja ugovora ili podnošenja zahtjeva za isplatu sredstava </w:t>
      </w:r>
      <w:r w:rsidR="00460660" w:rsidRPr="00460660">
        <w:rPr>
          <w:lang w:val="hr-HR"/>
        </w:rPr>
        <w:t xml:space="preserve">priložiti i </w:t>
      </w:r>
      <w:r w:rsidR="005919B6">
        <w:rPr>
          <w:lang w:val="hr-HR"/>
        </w:rPr>
        <w:t xml:space="preserve">(1) </w:t>
      </w:r>
      <w:r w:rsidR="00460660" w:rsidRPr="00460660">
        <w:rPr>
          <w:lang w:val="hr-HR"/>
        </w:rPr>
        <w:t>presliku zapisnika posljednje Skupštine</w:t>
      </w:r>
      <w:r w:rsidR="00460660">
        <w:rPr>
          <w:lang w:val="hr-HR"/>
        </w:rPr>
        <w:t xml:space="preserve">, </w:t>
      </w:r>
      <w:r w:rsidR="005919B6">
        <w:rPr>
          <w:lang w:val="hr-HR"/>
        </w:rPr>
        <w:t xml:space="preserve">(2) </w:t>
      </w:r>
      <w:r w:rsidR="00460660">
        <w:rPr>
          <w:lang w:val="hr-HR"/>
        </w:rPr>
        <w:t>u</w:t>
      </w:r>
      <w:r w:rsidR="00460660" w:rsidRPr="00460660">
        <w:rPr>
          <w:lang w:val="hr-HR"/>
        </w:rPr>
        <w:t xml:space="preserve">vjerenje nadležnog suda (ne starije od 6 mjeseci) da se ne vodi kazneni postupak protiv osobe ovlaštene za zastupanje, </w:t>
      </w:r>
      <w:r w:rsidR="005919B6">
        <w:rPr>
          <w:lang w:val="hr-HR"/>
        </w:rPr>
        <w:t xml:space="preserve">(3) </w:t>
      </w:r>
      <w:r w:rsidR="00460660" w:rsidRPr="00460660">
        <w:rPr>
          <w:lang w:val="hr-HR"/>
        </w:rPr>
        <w:t>potvrdu Fine o preuzetom financijskom izvještaju za 202</w:t>
      </w:r>
      <w:r w:rsidR="008672C9">
        <w:rPr>
          <w:lang w:val="hr-HR"/>
        </w:rPr>
        <w:t>5</w:t>
      </w:r>
      <w:r w:rsidR="00460660" w:rsidRPr="00460660">
        <w:rPr>
          <w:lang w:val="hr-HR"/>
        </w:rPr>
        <w:t xml:space="preserve">. godinu i </w:t>
      </w:r>
      <w:r w:rsidR="005919B6">
        <w:rPr>
          <w:lang w:val="hr-HR"/>
        </w:rPr>
        <w:t xml:space="preserve">(4) </w:t>
      </w:r>
      <w:r w:rsidR="00460660" w:rsidRPr="00460660">
        <w:rPr>
          <w:lang w:val="hr-HR"/>
        </w:rPr>
        <w:t>dokaz o nepostojanju dugovanja s osnove plaćanja doprinosa za mirovinsko i zdravstveno osiguranje i plaćanje poreza te drugih davanja prema državnom proračunu i proračunu Općine Omišalj (Porezna uprava)</w:t>
      </w:r>
      <w:r w:rsidR="00460660">
        <w:rPr>
          <w:lang w:val="hr-HR"/>
        </w:rPr>
        <w:t>.</w:t>
      </w:r>
    </w:p>
    <w:p w14:paraId="103E5D3F" w14:textId="77777777" w:rsidR="00460660" w:rsidRPr="00487986" w:rsidRDefault="00460660" w:rsidP="00F11996">
      <w:pPr>
        <w:ind w:firstLine="720"/>
        <w:jc w:val="both"/>
        <w:rPr>
          <w:lang w:val="hr-HR"/>
        </w:rPr>
      </w:pPr>
    </w:p>
    <w:p w14:paraId="0DF6EA1A" w14:textId="794B8C81" w:rsidR="003266CF" w:rsidRPr="00487986" w:rsidRDefault="00F11996" w:rsidP="00460660">
      <w:pPr>
        <w:jc w:val="both"/>
        <w:rPr>
          <w:lang w:val="hr-HR"/>
        </w:rPr>
      </w:pPr>
      <w:r>
        <w:rPr>
          <w:lang w:val="hr-HR"/>
        </w:rPr>
        <w:t>N</w:t>
      </w:r>
      <w:r w:rsidR="003266CF" w:rsidRPr="00487986">
        <w:rPr>
          <w:lang w:val="hr-HR"/>
        </w:rPr>
        <w:t>eće se razmatrati pr</w:t>
      </w:r>
      <w:r w:rsidR="00591476">
        <w:rPr>
          <w:lang w:val="hr-HR"/>
        </w:rPr>
        <w:t xml:space="preserve">ijave </w:t>
      </w:r>
      <w:r w:rsidR="003266CF" w:rsidRPr="00487986">
        <w:rPr>
          <w:lang w:val="hr-HR"/>
        </w:rPr>
        <w:t>koj</w:t>
      </w:r>
      <w:r w:rsidR="00591476">
        <w:rPr>
          <w:lang w:val="hr-HR"/>
        </w:rPr>
        <w:t>e</w:t>
      </w:r>
      <w:r w:rsidR="003266CF" w:rsidRPr="00487986">
        <w:rPr>
          <w:lang w:val="hr-HR"/>
        </w:rPr>
        <w:t>:</w:t>
      </w:r>
    </w:p>
    <w:p w14:paraId="3CE28429" w14:textId="77777777" w:rsidR="00487986" w:rsidRPr="00487986" w:rsidRDefault="003266CF" w:rsidP="00487986">
      <w:pPr>
        <w:pStyle w:val="ListParagraph"/>
        <w:numPr>
          <w:ilvl w:val="0"/>
          <w:numId w:val="31"/>
        </w:numPr>
        <w:jc w:val="both"/>
        <w:rPr>
          <w:rFonts w:ascii="Times New Roman" w:hAnsi="Times New Roman" w:cs="Times New Roman"/>
          <w:sz w:val="24"/>
          <w:szCs w:val="24"/>
        </w:rPr>
      </w:pPr>
      <w:r w:rsidRPr="00487986">
        <w:rPr>
          <w:rFonts w:ascii="Times New Roman" w:hAnsi="Times New Roman" w:cs="Times New Roman"/>
          <w:sz w:val="24"/>
          <w:szCs w:val="24"/>
        </w:rPr>
        <w:t>ne udovoljavaju uvjetima propisanim ovim Javnim pozivom</w:t>
      </w:r>
      <w:r w:rsidR="00487986" w:rsidRPr="00487986">
        <w:rPr>
          <w:rFonts w:ascii="Times New Roman" w:hAnsi="Times New Roman" w:cs="Times New Roman"/>
          <w:sz w:val="24"/>
          <w:szCs w:val="24"/>
        </w:rPr>
        <w:t>,</w:t>
      </w:r>
    </w:p>
    <w:p w14:paraId="46E11631" w14:textId="363C2BD4" w:rsidR="00487986" w:rsidRPr="00487986" w:rsidRDefault="003266CF" w:rsidP="00487986">
      <w:pPr>
        <w:pStyle w:val="ListParagraph"/>
        <w:numPr>
          <w:ilvl w:val="0"/>
          <w:numId w:val="31"/>
        </w:numPr>
        <w:jc w:val="both"/>
        <w:rPr>
          <w:rFonts w:ascii="Times New Roman" w:hAnsi="Times New Roman" w:cs="Times New Roman"/>
          <w:sz w:val="24"/>
          <w:szCs w:val="24"/>
        </w:rPr>
      </w:pPr>
      <w:r w:rsidRPr="00487986">
        <w:rPr>
          <w:rFonts w:ascii="Times New Roman" w:hAnsi="Times New Roman" w:cs="Times New Roman"/>
          <w:sz w:val="24"/>
          <w:szCs w:val="24"/>
        </w:rPr>
        <w:t>su nepotpun</w:t>
      </w:r>
      <w:r w:rsidR="00591476">
        <w:rPr>
          <w:rFonts w:ascii="Times New Roman" w:hAnsi="Times New Roman" w:cs="Times New Roman"/>
          <w:sz w:val="24"/>
          <w:szCs w:val="24"/>
        </w:rPr>
        <w:t>e</w:t>
      </w:r>
      <w:r w:rsidR="00487986" w:rsidRPr="00487986">
        <w:rPr>
          <w:rFonts w:ascii="Times New Roman" w:hAnsi="Times New Roman" w:cs="Times New Roman"/>
          <w:sz w:val="24"/>
          <w:szCs w:val="24"/>
        </w:rPr>
        <w:t>,</w:t>
      </w:r>
    </w:p>
    <w:p w14:paraId="4D21B2A1" w14:textId="2C44953A" w:rsidR="00487986" w:rsidRPr="00487986" w:rsidRDefault="003266CF" w:rsidP="00487986">
      <w:pPr>
        <w:pStyle w:val="ListParagraph"/>
        <w:numPr>
          <w:ilvl w:val="0"/>
          <w:numId w:val="31"/>
        </w:numPr>
        <w:jc w:val="both"/>
        <w:rPr>
          <w:rFonts w:ascii="Times New Roman" w:hAnsi="Times New Roman" w:cs="Times New Roman"/>
          <w:sz w:val="24"/>
          <w:szCs w:val="24"/>
        </w:rPr>
      </w:pPr>
      <w:r w:rsidRPr="00487986">
        <w:rPr>
          <w:rFonts w:ascii="Times New Roman" w:hAnsi="Times New Roman" w:cs="Times New Roman"/>
          <w:sz w:val="24"/>
          <w:szCs w:val="24"/>
        </w:rPr>
        <w:t>nisu podnesen</w:t>
      </w:r>
      <w:r w:rsidR="00591476">
        <w:rPr>
          <w:rFonts w:ascii="Times New Roman" w:hAnsi="Times New Roman" w:cs="Times New Roman"/>
          <w:sz w:val="24"/>
          <w:szCs w:val="24"/>
        </w:rPr>
        <w:t>e</w:t>
      </w:r>
      <w:r w:rsidRPr="00487986">
        <w:rPr>
          <w:rFonts w:ascii="Times New Roman" w:hAnsi="Times New Roman" w:cs="Times New Roman"/>
          <w:sz w:val="24"/>
          <w:szCs w:val="24"/>
        </w:rPr>
        <w:t xml:space="preserve"> na propisani način odnosno na odgovarajućem obrascu</w:t>
      </w:r>
      <w:r w:rsidR="00487986" w:rsidRPr="00487986">
        <w:rPr>
          <w:rFonts w:ascii="Times New Roman" w:hAnsi="Times New Roman" w:cs="Times New Roman"/>
          <w:sz w:val="24"/>
          <w:szCs w:val="24"/>
        </w:rPr>
        <w:t>,</w:t>
      </w:r>
    </w:p>
    <w:p w14:paraId="76A87018" w14:textId="023BCF79" w:rsidR="003266CF" w:rsidRPr="00487986" w:rsidRDefault="00F11996" w:rsidP="00487986">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s</w:t>
      </w:r>
      <w:r w:rsidR="003266CF" w:rsidRPr="00487986">
        <w:rPr>
          <w:rFonts w:ascii="Times New Roman" w:hAnsi="Times New Roman" w:cs="Times New Roman"/>
          <w:sz w:val="24"/>
          <w:szCs w:val="24"/>
        </w:rPr>
        <w:t>e ne odnose na prihvatljive troškove</w:t>
      </w:r>
      <w:r>
        <w:rPr>
          <w:rFonts w:ascii="Times New Roman" w:hAnsi="Times New Roman" w:cs="Times New Roman"/>
          <w:sz w:val="24"/>
          <w:szCs w:val="24"/>
        </w:rPr>
        <w:t>.</w:t>
      </w:r>
      <w:r w:rsidR="003266CF" w:rsidRPr="00487986">
        <w:rPr>
          <w:rFonts w:ascii="Times New Roman" w:hAnsi="Times New Roman" w:cs="Times New Roman"/>
          <w:sz w:val="24"/>
          <w:szCs w:val="24"/>
        </w:rPr>
        <w:t xml:space="preserve">  </w:t>
      </w:r>
    </w:p>
    <w:p w14:paraId="02098430" w14:textId="77777777" w:rsidR="00460660" w:rsidRPr="00487986" w:rsidRDefault="00460660" w:rsidP="00487986">
      <w:pPr>
        <w:pStyle w:val="ListParagraph"/>
        <w:jc w:val="both"/>
        <w:rPr>
          <w:rFonts w:ascii="Times New Roman" w:hAnsi="Times New Roman" w:cs="Times New Roman"/>
          <w:sz w:val="24"/>
          <w:szCs w:val="24"/>
        </w:rPr>
      </w:pPr>
    </w:p>
    <w:p w14:paraId="36E14015" w14:textId="77777777" w:rsidR="003266CF" w:rsidRPr="00460660" w:rsidRDefault="003266CF" w:rsidP="00487986">
      <w:pPr>
        <w:jc w:val="center"/>
        <w:rPr>
          <w:b/>
          <w:bCs/>
          <w:lang w:val="hr-HR"/>
        </w:rPr>
      </w:pPr>
      <w:r w:rsidRPr="00460660">
        <w:rPr>
          <w:b/>
          <w:bCs/>
          <w:lang w:val="hr-HR"/>
        </w:rPr>
        <w:t>IX.</w:t>
      </w:r>
    </w:p>
    <w:p w14:paraId="7A6426BD" w14:textId="6241C21A" w:rsidR="003266CF" w:rsidRPr="00487986" w:rsidRDefault="003266CF" w:rsidP="00460660">
      <w:pPr>
        <w:jc w:val="both"/>
        <w:rPr>
          <w:lang w:val="hr-HR"/>
        </w:rPr>
      </w:pPr>
      <w:r w:rsidRPr="00487986">
        <w:rPr>
          <w:lang w:val="hr-HR"/>
        </w:rPr>
        <w:t>Administrativnu provjeru prij</w:t>
      </w:r>
      <w:r w:rsidR="008D7811">
        <w:rPr>
          <w:lang w:val="hr-HR"/>
        </w:rPr>
        <w:t>edloga</w:t>
      </w:r>
      <w:r w:rsidRPr="00487986">
        <w:rPr>
          <w:lang w:val="hr-HR"/>
        </w:rPr>
        <w:t xml:space="preserve"> obavlja </w:t>
      </w:r>
      <w:r w:rsidR="00487986" w:rsidRPr="00487986">
        <w:rPr>
          <w:lang w:val="hr-HR"/>
        </w:rPr>
        <w:t>Odsjek za društvene djelatnosti i opće poslove (u daljnjem tekstu: Odsjek).</w:t>
      </w:r>
    </w:p>
    <w:p w14:paraId="6F2F1AF1" w14:textId="502094EA" w:rsidR="003266CF" w:rsidRPr="00487986" w:rsidRDefault="003266CF" w:rsidP="00460660">
      <w:pPr>
        <w:jc w:val="both"/>
        <w:rPr>
          <w:lang w:val="hr-HR"/>
        </w:rPr>
      </w:pPr>
      <w:r w:rsidRPr="00487986">
        <w:rPr>
          <w:lang w:val="hr-HR"/>
        </w:rPr>
        <w:t>Nakon administrativne provjere svih pristiglih prij</w:t>
      </w:r>
      <w:r w:rsidR="008D7811">
        <w:rPr>
          <w:lang w:val="hr-HR"/>
        </w:rPr>
        <w:t>edloga</w:t>
      </w:r>
      <w:r w:rsidRPr="00487986">
        <w:rPr>
          <w:lang w:val="hr-HR"/>
        </w:rPr>
        <w:t xml:space="preserve"> vezano uz propisane uvjete Javnog poziva, </w:t>
      </w:r>
      <w:r w:rsidR="00487986" w:rsidRPr="00487986">
        <w:rPr>
          <w:lang w:val="hr-HR"/>
        </w:rPr>
        <w:t>Odsjek</w:t>
      </w:r>
      <w:r w:rsidRPr="00487986">
        <w:rPr>
          <w:lang w:val="hr-HR"/>
        </w:rPr>
        <w:t xml:space="preserve"> priprema materijale za </w:t>
      </w:r>
      <w:r w:rsidR="00487986" w:rsidRPr="00487986">
        <w:rPr>
          <w:lang w:val="hr-HR"/>
        </w:rPr>
        <w:t>Povjerenstvo</w:t>
      </w:r>
      <w:r w:rsidRPr="00487986">
        <w:rPr>
          <w:lang w:val="hr-HR"/>
        </w:rPr>
        <w:t xml:space="preserve"> koj</w:t>
      </w:r>
      <w:r w:rsidR="00487986" w:rsidRPr="00487986">
        <w:rPr>
          <w:lang w:val="hr-HR"/>
        </w:rPr>
        <w:t>e</w:t>
      </w:r>
      <w:r w:rsidRPr="00487986">
        <w:rPr>
          <w:lang w:val="hr-HR"/>
        </w:rPr>
        <w:t xml:space="preserve"> stručno vrednuj</w:t>
      </w:r>
      <w:r w:rsidR="00487986" w:rsidRPr="00487986">
        <w:rPr>
          <w:lang w:val="hr-HR"/>
        </w:rPr>
        <w:t>e</w:t>
      </w:r>
      <w:r w:rsidRPr="00487986">
        <w:rPr>
          <w:lang w:val="hr-HR"/>
        </w:rPr>
        <w:t xml:space="preserve"> i ocjenjuj</w:t>
      </w:r>
      <w:r w:rsidR="00487986" w:rsidRPr="00487986">
        <w:rPr>
          <w:lang w:val="hr-HR"/>
        </w:rPr>
        <w:t>e</w:t>
      </w:r>
      <w:r w:rsidRPr="00487986">
        <w:rPr>
          <w:lang w:val="hr-HR"/>
        </w:rPr>
        <w:t xml:space="preserve"> </w:t>
      </w:r>
      <w:r w:rsidR="008D7811">
        <w:rPr>
          <w:lang w:val="hr-HR"/>
        </w:rPr>
        <w:t xml:space="preserve">predložene </w:t>
      </w:r>
      <w:r w:rsidRPr="00487986">
        <w:rPr>
          <w:lang w:val="hr-HR"/>
        </w:rPr>
        <w:t>programe i projekte.</w:t>
      </w:r>
    </w:p>
    <w:p w14:paraId="3B40D61B" w14:textId="2E61B171" w:rsidR="003266CF" w:rsidRDefault="003266CF" w:rsidP="00460660">
      <w:pPr>
        <w:jc w:val="both"/>
        <w:rPr>
          <w:lang w:val="hr-HR"/>
        </w:rPr>
      </w:pPr>
      <w:r w:rsidRPr="00487986">
        <w:rPr>
          <w:lang w:val="hr-HR"/>
        </w:rPr>
        <w:t xml:space="preserve">Nakon provedenog postupka vrednovanja, </w:t>
      </w:r>
      <w:r w:rsidR="00487986" w:rsidRPr="00487986">
        <w:rPr>
          <w:lang w:val="hr-HR"/>
        </w:rPr>
        <w:t>Povjerenstvo</w:t>
      </w:r>
      <w:r w:rsidRPr="00487986">
        <w:rPr>
          <w:lang w:val="hr-HR"/>
        </w:rPr>
        <w:t xml:space="preserve"> podnos</w:t>
      </w:r>
      <w:r w:rsidR="00487986" w:rsidRPr="00487986">
        <w:rPr>
          <w:lang w:val="hr-HR"/>
        </w:rPr>
        <w:t>i</w:t>
      </w:r>
      <w:r w:rsidRPr="00487986">
        <w:rPr>
          <w:lang w:val="hr-HR"/>
        </w:rPr>
        <w:t xml:space="preserve"> </w:t>
      </w:r>
      <w:r w:rsidR="00487986" w:rsidRPr="00487986">
        <w:rPr>
          <w:lang w:val="hr-HR"/>
        </w:rPr>
        <w:t>Općinskoj načelnici</w:t>
      </w:r>
      <w:r w:rsidRPr="00487986">
        <w:rPr>
          <w:lang w:val="hr-HR"/>
        </w:rPr>
        <w:t xml:space="preserve"> listu predloženih programa s predloženim iznosima za financiranje. </w:t>
      </w:r>
    </w:p>
    <w:p w14:paraId="71D283BE" w14:textId="77777777" w:rsidR="00D74A82" w:rsidRDefault="00D74A82" w:rsidP="00460660">
      <w:pPr>
        <w:jc w:val="both"/>
        <w:rPr>
          <w:lang w:val="hr-HR"/>
        </w:rPr>
      </w:pPr>
    </w:p>
    <w:p w14:paraId="24E8EC2B" w14:textId="77777777" w:rsidR="00D74A82" w:rsidRPr="00487986" w:rsidRDefault="00D74A82" w:rsidP="00460660">
      <w:pPr>
        <w:jc w:val="both"/>
        <w:rPr>
          <w:lang w:val="hr-HR"/>
        </w:rPr>
      </w:pPr>
    </w:p>
    <w:p w14:paraId="4162A7D8" w14:textId="74E11A3C" w:rsidR="003266CF" w:rsidRPr="00460660" w:rsidRDefault="003266CF" w:rsidP="00487986">
      <w:pPr>
        <w:jc w:val="center"/>
        <w:rPr>
          <w:b/>
          <w:bCs/>
          <w:lang w:val="hr-HR"/>
        </w:rPr>
      </w:pPr>
      <w:r w:rsidRPr="00460660">
        <w:rPr>
          <w:b/>
          <w:bCs/>
          <w:lang w:val="hr-HR"/>
        </w:rPr>
        <w:lastRenderedPageBreak/>
        <w:t>X.</w:t>
      </w:r>
    </w:p>
    <w:p w14:paraId="00CDE1BD" w14:textId="2192DB6D" w:rsidR="003266CF" w:rsidRPr="00487986" w:rsidRDefault="003266CF" w:rsidP="00460660">
      <w:pPr>
        <w:jc w:val="both"/>
        <w:rPr>
          <w:lang w:val="hr-HR"/>
        </w:rPr>
      </w:pPr>
      <w:r w:rsidRPr="00487986">
        <w:rPr>
          <w:lang w:val="hr-HR"/>
        </w:rPr>
        <w:t xml:space="preserve">Na prijedlog </w:t>
      </w:r>
      <w:r w:rsidR="00487986" w:rsidRPr="00487986">
        <w:rPr>
          <w:lang w:val="hr-HR"/>
        </w:rPr>
        <w:t>Povjerenstva Općinska načelnica</w:t>
      </w:r>
      <w:r w:rsidRPr="00487986">
        <w:rPr>
          <w:lang w:val="hr-HR"/>
        </w:rPr>
        <w:t xml:space="preserve"> utvrđuje popis korisnika i programa kojima se odobravaju financijska sredstva s predloženim iznosom financijske potpore.</w:t>
      </w:r>
    </w:p>
    <w:p w14:paraId="7559C215" w14:textId="22CB72A5" w:rsidR="003266CF" w:rsidRPr="00487986" w:rsidRDefault="003266CF" w:rsidP="00460660">
      <w:pPr>
        <w:jc w:val="both"/>
        <w:rPr>
          <w:lang w:val="hr-HR"/>
        </w:rPr>
      </w:pPr>
      <w:r w:rsidRPr="00487986">
        <w:rPr>
          <w:lang w:val="hr-HR"/>
        </w:rPr>
        <w:t>Popis korisnika i programa s odobrenim iznosom financijskih sredstva objavljuje se na služben</w:t>
      </w:r>
      <w:r w:rsidR="000B1430">
        <w:rPr>
          <w:lang w:val="hr-HR"/>
        </w:rPr>
        <w:t>oj</w:t>
      </w:r>
      <w:r w:rsidRPr="00487986">
        <w:rPr>
          <w:lang w:val="hr-HR"/>
        </w:rPr>
        <w:t xml:space="preserve"> mrežn</w:t>
      </w:r>
      <w:r w:rsidR="000B1430">
        <w:rPr>
          <w:lang w:val="hr-HR"/>
        </w:rPr>
        <w:t>oj</w:t>
      </w:r>
      <w:r w:rsidRPr="00487986">
        <w:rPr>
          <w:lang w:val="hr-HR"/>
        </w:rPr>
        <w:t xml:space="preserve"> strani</w:t>
      </w:r>
      <w:r w:rsidR="000B1430">
        <w:rPr>
          <w:lang w:val="hr-HR"/>
        </w:rPr>
        <w:t>ci</w:t>
      </w:r>
      <w:r w:rsidRPr="00487986">
        <w:rPr>
          <w:lang w:val="hr-HR"/>
        </w:rPr>
        <w:t xml:space="preserve"> </w:t>
      </w:r>
      <w:r w:rsidR="00487986" w:rsidRPr="00487986">
        <w:rPr>
          <w:lang w:val="hr-HR"/>
        </w:rPr>
        <w:t>Općine Omišalj</w:t>
      </w:r>
      <w:r w:rsidRPr="00487986">
        <w:rPr>
          <w:lang w:val="hr-HR"/>
        </w:rPr>
        <w:t>.</w:t>
      </w:r>
    </w:p>
    <w:p w14:paraId="0F77A934" w14:textId="77777777" w:rsidR="003266CF" w:rsidRPr="00487986" w:rsidRDefault="003266CF" w:rsidP="00487986">
      <w:pPr>
        <w:ind w:firstLine="720"/>
        <w:jc w:val="both"/>
        <w:rPr>
          <w:lang w:val="hr-HR"/>
        </w:rPr>
      </w:pPr>
    </w:p>
    <w:p w14:paraId="7CA2DB6C" w14:textId="77777777" w:rsidR="003266CF" w:rsidRPr="00487986" w:rsidRDefault="003266CF" w:rsidP="00487986">
      <w:pPr>
        <w:jc w:val="both"/>
        <w:rPr>
          <w:b/>
          <w:bCs/>
          <w:lang w:val="hr-HR"/>
        </w:rPr>
      </w:pPr>
      <w:r w:rsidRPr="00487986">
        <w:rPr>
          <w:b/>
          <w:bCs/>
          <w:lang w:val="hr-HR"/>
        </w:rPr>
        <w:t>POSTUPAK PODNOŠENJA PRIGOVORA</w:t>
      </w:r>
    </w:p>
    <w:p w14:paraId="755E04EA" w14:textId="77777777" w:rsidR="00487986" w:rsidRPr="00487986" w:rsidRDefault="00487986" w:rsidP="00487986">
      <w:pPr>
        <w:jc w:val="both"/>
        <w:rPr>
          <w:lang w:val="hr-HR"/>
        </w:rPr>
      </w:pPr>
    </w:p>
    <w:p w14:paraId="0EC8AC88" w14:textId="1139E6F5" w:rsidR="003266CF" w:rsidRPr="00460660" w:rsidRDefault="003266CF" w:rsidP="00487986">
      <w:pPr>
        <w:jc w:val="center"/>
        <w:rPr>
          <w:b/>
          <w:bCs/>
          <w:lang w:val="hr-HR"/>
        </w:rPr>
      </w:pPr>
      <w:r w:rsidRPr="00460660">
        <w:rPr>
          <w:b/>
          <w:bCs/>
          <w:lang w:val="hr-HR"/>
        </w:rPr>
        <w:t>XI.</w:t>
      </w:r>
    </w:p>
    <w:p w14:paraId="438F9F45" w14:textId="588A4E70" w:rsidR="003266CF" w:rsidRPr="00487986" w:rsidRDefault="005B6013" w:rsidP="00460660">
      <w:pPr>
        <w:jc w:val="both"/>
        <w:rPr>
          <w:lang w:val="hr-HR"/>
        </w:rPr>
      </w:pPr>
      <w:r>
        <w:rPr>
          <w:lang w:val="hr-HR"/>
        </w:rPr>
        <w:t>Prijavitelji</w:t>
      </w:r>
      <w:r w:rsidR="003266CF" w:rsidRPr="00487986">
        <w:rPr>
          <w:lang w:val="hr-HR"/>
        </w:rPr>
        <w:t xml:space="preserve"> mogu izjaviti </w:t>
      </w:r>
      <w:r w:rsidR="005919B6">
        <w:rPr>
          <w:lang w:val="hr-HR"/>
        </w:rPr>
        <w:t xml:space="preserve">pisani </w:t>
      </w:r>
      <w:r w:rsidR="003266CF" w:rsidRPr="00487986">
        <w:rPr>
          <w:lang w:val="hr-HR"/>
        </w:rPr>
        <w:t xml:space="preserve">prigovor putem </w:t>
      </w:r>
      <w:r w:rsidR="00487986" w:rsidRPr="00487986">
        <w:rPr>
          <w:lang w:val="hr-HR"/>
        </w:rPr>
        <w:t>Odsjeka za društvene djelatnosti i opće poslove, Prikešte 13, 51513 Omišalj</w:t>
      </w:r>
      <w:r w:rsidR="003266CF" w:rsidRPr="00487986">
        <w:rPr>
          <w:lang w:val="hr-HR"/>
        </w:rPr>
        <w:t xml:space="preserve"> (s naznakom: Prigovor na Javni poziv).</w:t>
      </w:r>
    </w:p>
    <w:p w14:paraId="16F19354" w14:textId="59E180D9" w:rsidR="003266CF" w:rsidRDefault="003266CF" w:rsidP="00460660">
      <w:pPr>
        <w:jc w:val="both"/>
        <w:rPr>
          <w:lang w:val="hr-HR"/>
        </w:rPr>
      </w:pPr>
      <w:r w:rsidRPr="00487986">
        <w:rPr>
          <w:lang w:val="hr-HR"/>
        </w:rPr>
        <w:t>Prigovor se podnosi u roku 8 dana od dana dostave</w:t>
      </w:r>
      <w:r w:rsidR="00F11996">
        <w:rPr>
          <w:lang w:val="hr-HR"/>
        </w:rPr>
        <w:t xml:space="preserve"> odluke o dodjeli financijskih sredstava</w:t>
      </w:r>
      <w:r w:rsidRPr="00487986">
        <w:rPr>
          <w:lang w:val="hr-HR"/>
        </w:rPr>
        <w:t>.</w:t>
      </w:r>
      <w:r w:rsidR="00460660">
        <w:rPr>
          <w:lang w:val="hr-HR"/>
        </w:rPr>
        <w:t xml:space="preserve"> </w:t>
      </w:r>
      <w:r w:rsidRPr="00487986">
        <w:rPr>
          <w:lang w:val="hr-HR"/>
        </w:rPr>
        <w:t xml:space="preserve">Dostava se smatra obavljenom istekom osmog dana od dana objave </w:t>
      </w:r>
      <w:r w:rsidR="00F11996">
        <w:rPr>
          <w:lang w:val="hr-HR"/>
        </w:rPr>
        <w:t>p</w:t>
      </w:r>
      <w:r w:rsidRPr="00487986">
        <w:rPr>
          <w:lang w:val="hr-HR"/>
        </w:rPr>
        <w:t>opisa korisnika i programa kojima se odobravaju financijska sredstva na mrežn</w:t>
      </w:r>
      <w:r w:rsidR="000B1430">
        <w:rPr>
          <w:lang w:val="hr-HR"/>
        </w:rPr>
        <w:t>oj</w:t>
      </w:r>
      <w:r w:rsidRPr="00487986">
        <w:rPr>
          <w:lang w:val="hr-HR"/>
        </w:rPr>
        <w:t xml:space="preserve"> strani</w:t>
      </w:r>
      <w:r w:rsidR="000B1430">
        <w:rPr>
          <w:lang w:val="hr-HR"/>
        </w:rPr>
        <w:t>ci</w:t>
      </w:r>
      <w:r w:rsidRPr="00487986">
        <w:rPr>
          <w:lang w:val="hr-HR"/>
        </w:rPr>
        <w:t xml:space="preserve"> </w:t>
      </w:r>
      <w:r w:rsidR="00487986" w:rsidRPr="00487986">
        <w:rPr>
          <w:lang w:val="hr-HR"/>
        </w:rPr>
        <w:t>Općine Omišalj</w:t>
      </w:r>
      <w:r w:rsidRPr="00487986">
        <w:rPr>
          <w:lang w:val="hr-HR"/>
        </w:rPr>
        <w:t>.</w:t>
      </w:r>
    </w:p>
    <w:p w14:paraId="5DB89725" w14:textId="4735C846" w:rsidR="00F11996" w:rsidRDefault="00F11996" w:rsidP="00460660">
      <w:pPr>
        <w:jc w:val="both"/>
        <w:rPr>
          <w:lang w:val="hr-HR"/>
        </w:rPr>
      </w:pPr>
      <w:r>
        <w:rPr>
          <w:lang w:val="hr-HR"/>
        </w:rPr>
        <w:t>Općina Omišalj, odnosno Općinska načelnica, dužna je odgovoriti na prigovor u roku od 30 dana od dana podnošenja prigovora.</w:t>
      </w:r>
    </w:p>
    <w:p w14:paraId="1ED7A554" w14:textId="77777777" w:rsidR="00460660" w:rsidRPr="00487986" w:rsidRDefault="00460660" w:rsidP="00F11996">
      <w:pPr>
        <w:ind w:firstLine="720"/>
        <w:jc w:val="both"/>
        <w:rPr>
          <w:lang w:val="hr-HR"/>
        </w:rPr>
      </w:pPr>
    </w:p>
    <w:p w14:paraId="41B8EBEC" w14:textId="6A692BBE" w:rsidR="003266CF" w:rsidRPr="00487986" w:rsidRDefault="003266CF" w:rsidP="00487986">
      <w:pPr>
        <w:jc w:val="both"/>
        <w:rPr>
          <w:b/>
          <w:bCs/>
          <w:lang w:val="hr-HR"/>
        </w:rPr>
      </w:pPr>
      <w:r w:rsidRPr="00487986">
        <w:rPr>
          <w:b/>
          <w:bCs/>
          <w:lang w:val="hr-HR"/>
        </w:rPr>
        <w:t>POSTUPAK UGOVARANJA, NAČIN KORIŠTENJA, NAČIN IZVJEŠTAVANJA, PRAĆENJ</w:t>
      </w:r>
      <w:r w:rsidR="00487986" w:rsidRPr="00487986">
        <w:rPr>
          <w:b/>
          <w:bCs/>
          <w:lang w:val="hr-HR"/>
        </w:rPr>
        <w:t>E</w:t>
      </w:r>
      <w:r w:rsidRPr="00487986">
        <w:rPr>
          <w:b/>
          <w:bCs/>
          <w:lang w:val="hr-HR"/>
        </w:rPr>
        <w:t xml:space="preserve"> KORIŠTENJA SREDSTAVA</w:t>
      </w:r>
      <w:r w:rsidR="00487986" w:rsidRPr="00487986">
        <w:rPr>
          <w:b/>
          <w:bCs/>
          <w:lang w:val="hr-HR"/>
        </w:rPr>
        <w:t xml:space="preserve"> </w:t>
      </w:r>
      <w:r w:rsidRPr="00487986">
        <w:rPr>
          <w:b/>
          <w:bCs/>
          <w:lang w:val="hr-HR"/>
        </w:rPr>
        <w:t>TE POSTUPANJE S PRIJAVAMA</w:t>
      </w:r>
    </w:p>
    <w:p w14:paraId="5208821B" w14:textId="77777777" w:rsidR="00487986" w:rsidRPr="00487986" w:rsidRDefault="00487986" w:rsidP="00487986">
      <w:pPr>
        <w:jc w:val="both"/>
        <w:rPr>
          <w:lang w:val="hr-HR"/>
        </w:rPr>
      </w:pPr>
    </w:p>
    <w:p w14:paraId="6E3FA628" w14:textId="197253E0" w:rsidR="003266CF" w:rsidRPr="00460660" w:rsidRDefault="003266CF" w:rsidP="00487986">
      <w:pPr>
        <w:jc w:val="center"/>
        <w:rPr>
          <w:b/>
          <w:bCs/>
          <w:lang w:val="hr-HR"/>
        </w:rPr>
      </w:pPr>
      <w:r w:rsidRPr="00460660">
        <w:rPr>
          <w:b/>
          <w:bCs/>
          <w:lang w:val="hr-HR"/>
        </w:rPr>
        <w:t>XII.</w:t>
      </w:r>
    </w:p>
    <w:p w14:paraId="1AD63C2D" w14:textId="62FEFFC5" w:rsidR="003266CF" w:rsidRPr="00487986" w:rsidRDefault="003266CF" w:rsidP="00460660">
      <w:pPr>
        <w:jc w:val="both"/>
        <w:rPr>
          <w:lang w:val="hr-HR"/>
        </w:rPr>
      </w:pPr>
      <w:r w:rsidRPr="00487986">
        <w:rPr>
          <w:lang w:val="hr-HR"/>
        </w:rPr>
        <w:t xml:space="preserve">S odabranim </w:t>
      </w:r>
      <w:r w:rsidR="005B6013">
        <w:rPr>
          <w:lang w:val="hr-HR"/>
        </w:rPr>
        <w:t>prijaviteljem</w:t>
      </w:r>
      <w:r w:rsidRPr="00487986">
        <w:rPr>
          <w:lang w:val="hr-HR"/>
        </w:rPr>
        <w:t xml:space="preserve"> sklopit će se ugovor o financiranju. </w:t>
      </w:r>
    </w:p>
    <w:p w14:paraId="27CF56B4" w14:textId="77777777" w:rsidR="003266CF" w:rsidRPr="00487986" w:rsidRDefault="003266CF" w:rsidP="00460660">
      <w:pPr>
        <w:jc w:val="both"/>
        <w:rPr>
          <w:lang w:val="hr-HR"/>
        </w:rPr>
      </w:pPr>
      <w:r w:rsidRPr="00487986">
        <w:rPr>
          <w:lang w:val="hr-HR"/>
        </w:rPr>
        <w:t>Ugovor o financiranju obvezno sadrži iznos odobrenih financijskih sredstava za program ili projekt, rokove isplate odobrenih sredstava te obveze davatelja i obveze korisnika financijskih sredstava.</w:t>
      </w:r>
    </w:p>
    <w:p w14:paraId="583DEE63" w14:textId="77777777" w:rsidR="003266CF" w:rsidRPr="00487986" w:rsidRDefault="003266CF" w:rsidP="00460660">
      <w:pPr>
        <w:jc w:val="both"/>
        <w:rPr>
          <w:lang w:val="hr-HR"/>
        </w:rPr>
      </w:pPr>
      <w:r w:rsidRPr="00487986">
        <w:rPr>
          <w:lang w:val="hr-HR"/>
        </w:rPr>
        <w:t xml:space="preserve">Ako je donesena odluka o višegodišnjem financiranju programa ili projekta, sklopit će se okvirni sporazum, a za svaku godinu posebni ugovor kojim će se urediti međusobni odnosi davatelja sredstava i korisnika. </w:t>
      </w:r>
    </w:p>
    <w:p w14:paraId="5AEF323E" w14:textId="77777777" w:rsidR="003266CF" w:rsidRPr="00487986" w:rsidRDefault="003266CF" w:rsidP="00460660">
      <w:pPr>
        <w:jc w:val="both"/>
        <w:rPr>
          <w:lang w:val="hr-HR"/>
        </w:rPr>
      </w:pPr>
      <w:r w:rsidRPr="00487986">
        <w:rPr>
          <w:lang w:val="hr-HR"/>
        </w:rPr>
        <w:t>Korisnik financijskih sredstava dužan je odobrena sredstva koristiti namjenski i u skladu s ugovorom.</w:t>
      </w:r>
    </w:p>
    <w:p w14:paraId="25674C0B" w14:textId="1C87C4DD" w:rsidR="003266CF" w:rsidRPr="00487986" w:rsidRDefault="00487986" w:rsidP="00460660">
      <w:pPr>
        <w:jc w:val="both"/>
        <w:rPr>
          <w:lang w:val="hr-HR"/>
        </w:rPr>
      </w:pPr>
      <w:r w:rsidRPr="00487986">
        <w:rPr>
          <w:lang w:val="hr-HR"/>
        </w:rPr>
        <w:t>Odsjek</w:t>
      </w:r>
      <w:r w:rsidR="00460660">
        <w:rPr>
          <w:lang w:val="hr-HR"/>
        </w:rPr>
        <w:t xml:space="preserve"> za društvene djelatnosti i opće poslove</w:t>
      </w:r>
      <w:r w:rsidR="003266CF" w:rsidRPr="00487986">
        <w:rPr>
          <w:lang w:val="hr-HR"/>
        </w:rPr>
        <w:t xml:space="preserve"> će od korisnika sredstava zahtijevati podnošenje izvješća o potrošnji proračunskih sredstava te ima pravo poduzimati i druge radnje koje omogućuju učinkovit nadzor, uključujući i angažman vanjskih neovisnih stručnjaka. </w:t>
      </w:r>
    </w:p>
    <w:p w14:paraId="06DCFB78" w14:textId="27584D8C" w:rsidR="003266CF" w:rsidRPr="00487986" w:rsidRDefault="003266CF" w:rsidP="00460660">
      <w:pPr>
        <w:jc w:val="both"/>
        <w:rPr>
          <w:lang w:val="hr-HR"/>
        </w:rPr>
      </w:pPr>
      <w:r w:rsidRPr="00487986">
        <w:rPr>
          <w:lang w:val="hr-HR"/>
        </w:rPr>
        <w:t xml:space="preserve">Korisnik financijskih sredstava dužan je </w:t>
      </w:r>
      <w:r w:rsidR="00487986" w:rsidRPr="00487986">
        <w:rPr>
          <w:lang w:val="hr-HR"/>
        </w:rPr>
        <w:t>Odsjeku</w:t>
      </w:r>
      <w:r w:rsidRPr="00487986">
        <w:rPr>
          <w:lang w:val="hr-HR"/>
        </w:rPr>
        <w:t xml:space="preserve"> </w:t>
      </w:r>
      <w:r w:rsidR="00460660">
        <w:rPr>
          <w:lang w:val="hr-HR"/>
        </w:rPr>
        <w:t>za društvene djelatnosti i opće poslove</w:t>
      </w:r>
      <w:r w:rsidR="00460660" w:rsidRPr="00487986">
        <w:rPr>
          <w:lang w:val="hr-HR"/>
        </w:rPr>
        <w:t xml:space="preserve"> </w:t>
      </w:r>
      <w:r w:rsidRPr="00487986">
        <w:rPr>
          <w:lang w:val="hr-HR"/>
        </w:rPr>
        <w:t>dostaviti Izvješće na propisanom obrascu.</w:t>
      </w:r>
    </w:p>
    <w:p w14:paraId="66A7EA48" w14:textId="77777777" w:rsidR="003266CF" w:rsidRPr="00487986" w:rsidRDefault="003266CF" w:rsidP="00460660">
      <w:pPr>
        <w:jc w:val="both"/>
        <w:rPr>
          <w:lang w:val="hr-HR"/>
        </w:rPr>
      </w:pPr>
      <w:r w:rsidRPr="00487986">
        <w:rPr>
          <w:lang w:val="hr-HR"/>
        </w:rPr>
        <w:t>Ako korisnik sredstava nenamjenski koristi sredstva, ne izvrši program ili ne podnese propisana izvješća, dužan je vratiti primljena sredstva. Ako korisnik financijskih sredstava dostavi izvješća izvan ugovorenog roka ili dostavi nepotpuno izvješće, davatelj financijskih sredstava nije dužan podmiriti preostali dio ugovorenih sredstava.</w:t>
      </w:r>
    </w:p>
    <w:p w14:paraId="52D3B521" w14:textId="257D0185" w:rsidR="003266CF" w:rsidRPr="00487986" w:rsidRDefault="003266CF" w:rsidP="00460660">
      <w:pPr>
        <w:jc w:val="both"/>
        <w:rPr>
          <w:lang w:val="hr-HR"/>
        </w:rPr>
      </w:pPr>
      <w:r w:rsidRPr="00487986">
        <w:rPr>
          <w:lang w:val="hr-HR"/>
        </w:rPr>
        <w:t xml:space="preserve">Svi dokumenti u vezi s prijavom za financiranje programa putem ovog Javnog poziva bit će odloženi i čuvani u skladu s propisima o zaštiti i očuvanju dokumentarnog i arhivskog gradiva te se ne vraćaju </w:t>
      </w:r>
      <w:r w:rsidR="005B6013">
        <w:rPr>
          <w:lang w:val="hr-HR"/>
        </w:rPr>
        <w:t>prijaviteljima.</w:t>
      </w:r>
    </w:p>
    <w:p w14:paraId="00908650" w14:textId="77777777" w:rsidR="00460660" w:rsidRDefault="00460660" w:rsidP="00487986">
      <w:pPr>
        <w:ind w:firstLine="720"/>
        <w:jc w:val="both"/>
        <w:rPr>
          <w:lang w:val="hr-HR"/>
        </w:rPr>
      </w:pPr>
    </w:p>
    <w:p w14:paraId="775FB300" w14:textId="77777777" w:rsidR="003266CF" w:rsidRPr="00487986" w:rsidRDefault="003266CF" w:rsidP="00487986">
      <w:pPr>
        <w:jc w:val="both"/>
        <w:rPr>
          <w:b/>
          <w:bCs/>
          <w:lang w:val="hr-HR"/>
        </w:rPr>
      </w:pPr>
      <w:r w:rsidRPr="00487986">
        <w:rPr>
          <w:b/>
          <w:bCs/>
          <w:lang w:val="hr-HR"/>
        </w:rPr>
        <w:t>ZAŠTITA OSOBNIH PODATAKA</w:t>
      </w:r>
    </w:p>
    <w:p w14:paraId="7DCBE9DB" w14:textId="77777777" w:rsidR="00487986" w:rsidRPr="00487986" w:rsidRDefault="00487986" w:rsidP="00487986">
      <w:pPr>
        <w:jc w:val="both"/>
        <w:rPr>
          <w:lang w:val="hr-HR"/>
        </w:rPr>
      </w:pPr>
    </w:p>
    <w:p w14:paraId="2D62FA8A" w14:textId="4F4AA5EA" w:rsidR="003266CF" w:rsidRPr="00460660" w:rsidRDefault="003266CF" w:rsidP="00487986">
      <w:pPr>
        <w:jc w:val="center"/>
        <w:rPr>
          <w:b/>
          <w:bCs/>
          <w:lang w:val="hr-HR"/>
        </w:rPr>
      </w:pPr>
      <w:r w:rsidRPr="00460660">
        <w:rPr>
          <w:b/>
          <w:bCs/>
          <w:lang w:val="hr-HR"/>
        </w:rPr>
        <w:t>XIII.</w:t>
      </w:r>
    </w:p>
    <w:p w14:paraId="49325D91" w14:textId="77777777" w:rsidR="003266CF" w:rsidRPr="00487986" w:rsidRDefault="003266CF" w:rsidP="00460660">
      <w:pPr>
        <w:jc w:val="both"/>
        <w:rPr>
          <w:lang w:val="hr-HR"/>
        </w:rPr>
      </w:pPr>
      <w:r w:rsidRPr="00487986">
        <w:rPr>
          <w:lang w:val="hr-HR"/>
        </w:rPr>
        <w:t>Osobni podaci dostupni iz prijavnice i tražene dokumentacije prikupljaju se i obrađuju isključivo za potrebe provedbe ovog Javnog poziva.</w:t>
      </w:r>
    </w:p>
    <w:p w14:paraId="2C3C70EC" w14:textId="42F370DC" w:rsidR="003266CF" w:rsidRPr="00487986" w:rsidRDefault="003266CF" w:rsidP="00460660">
      <w:pPr>
        <w:jc w:val="both"/>
        <w:rPr>
          <w:lang w:val="hr-HR"/>
        </w:rPr>
      </w:pPr>
      <w:r w:rsidRPr="00487986">
        <w:rPr>
          <w:lang w:val="hr-HR"/>
        </w:rPr>
        <w:t>Prijavom na Javni poziv p</w:t>
      </w:r>
      <w:r w:rsidR="005B6013">
        <w:rPr>
          <w:lang w:val="hr-HR"/>
        </w:rPr>
        <w:t xml:space="preserve">rijavitelji </w:t>
      </w:r>
      <w:r w:rsidRPr="00487986">
        <w:rPr>
          <w:lang w:val="hr-HR"/>
        </w:rPr>
        <w:t xml:space="preserve">su izričito suglasni da </w:t>
      </w:r>
      <w:r w:rsidR="00487986" w:rsidRPr="00487986">
        <w:rPr>
          <w:lang w:val="hr-HR"/>
        </w:rPr>
        <w:t>Općina Omišalj</w:t>
      </w:r>
      <w:r w:rsidRPr="00487986">
        <w:rPr>
          <w:lang w:val="hr-HR"/>
        </w:rPr>
        <w:t xml:space="preserve"> kao voditelj obrade može prikupljati, koristiti i obrađivati podatke u svrhu provođenja procedure Javnog poziva, </w:t>
      </w:r>
      <w:r w:rsidRPr="00487986">
        <w:rPr>
          <w:lang w:val="hr-HR"/>
        </w:rPr>
        <w:lastRenderedPageBreak/>
        <w:t>sukladno odredbama Uredbe (EU) 2016/679 Europskog parlamenta i Vijeća od 27. travnja 2016. o zaštiti pojedinaca u vezi s obradom osobnih podataka i o slobodnom kretanju takvih podataka te o stavljanju izvan snage Direktive 95/46/EZ (Opća uredba o zaštiti podataka) SL EU L119 i Zakona o provedbi Opće uredbe o zaštiti podataka (Narodne novine 42/18).</w:t>
      </w:r>
    </w:p>
    <w:p w14:paraId="25C4E122" w14:textId="77777777" w:rsidR="003266CF" w:rsidRPr="00487986" w:rsidRDefault="003266CF" w:rsidP="00487986">
      <w:pPr>
        <w:ind w:firstLine="720"/>
        <w:jc w:val="both"/>
        <w:rPr>
          <w:lang w:val="hr-HR"/>
        </w:rPr>
      </w:pPr>
      <w:r w:rsidRPr="00487986">
        <w:rPr>
          <w:lang w:val="hr-HR"/>
        </w:rPr>
        <w:t xml:space="preserve"> </w:t>
      </w:r>
    </w:p>
    <w:p w14:paraId="0CFD8F33" w14:textId="77777777" w:rsidR="003266CF" w:rsidRPr="00487986" w:rsidRDefault="003266CF" w:rsidP="00487986">
      <w:pPr>
        <w:jc w:val="both"/>
        <w:rPr>
          <w:b/>
          <w:bCs/>
          <w:lang w:val="hr-HR"/>
        </w:rPr>
      </w:pPr>
      <w:r w:rsidRPr="00487986">
        <w:rPr>
          <w:b/>
          <w:bCs/>
          <w:lang w:val="hr-HR"/>
        </w:rPr>
        <w:t>ZAVRŠNE ODREDBE</w:t>
      </w:r>
    </w:p>
    <w:p w14:paraId="2B62C605" w14:textId="77777777" w:rsidR="00487986" w:rsidRPr="00487986" w:rsidRDefault="00487986" w:rsidP="00487986">
      <w:pPr>
        <w:jc w:val="both"/>
        <w:rPr>
          <w:b/>
          <w:bCs/>
          <w:lang w:val="hr-HR"/>
        </w:rPr>
      </w:pPr>
    </w:p>
    <w:p w14:paraId="766B53B1" w14:textId="77777777" w:rsidR="003266CF" w:rsidRPr="00460660" w:rsidRDefault="003266CF" w:rsidP="00487986">
      <w:pPr>
        <w:jc w:val="center"/>
        <w:rPr>
          <w:b/>
          <w:bCs/>
          <w:lang w:val="hr-HR"/>
        </w:rPr>
      </w:pPr>
      <w:r w:rsidRPr="00460660">
        <w:rPr>
          <w:b/>
          <w:bCs/>
          <w:lang w:val="hr-HR"/>
        </w:rPr>
        <w:t>XIV.</w:t>
      </w:r>
    </w:p>
    <w:p w14:paraId="0E76A809" w14:textId="49A3664A" w:rsidR="003266CF" w:rsidRPr="00487986" w:rsidRDefault="003266CF" w:rsidP="00460660">
      <w:pPr>
        <w:jc w:val="both"/>
        <w:rPr>
          <w:lang w:val="hr-HR"/>
        </w:rPr>
      </w:pPr>
      <w:r w:rsidRPr="00487986">
        <w:rPr>
          <w:lang w:val="hr-HR"/>
        </w:rPr>
        <w:t xml:space="preserve">Sva pitanja vezana uz ovaj Javni poziv mogu se u pozivnom roku postavljati elektroničkim putem slanjem upita na sljedeću adresu: </w:t>
      </w:r>
      <w:r w:rsidR="00487986" w:rsidRPr="00487986">
        <w:rPr>
          <w:lang w:val="hr-HR"/>
        </w:rPr>
        <w:t>irena.veljacic@omisalj.hr</w:t>
      </w:r>
    </w:p>
    <w:p w14:paraId="5A67D239" w14:textId="1E04EF6E" w:rsidR="003266CF" w:rsidRPr="00487986" w:rsidRDefault="003266CF" w:rsidP="00460660">
      <w:pPr>
        <w:jc w:val="both"/>
        <w:rPr>
          <w:lang w:val="hr-HR"/>
        </w:rPr>
      </w:pPr>
      <w:r w:rsidRPr="00487986">
        <w:rPr>
          <w:lang w:val="hr-HR"/>
        </w:rPr>
        <w:t xml:space="preserve">Upute za </w:t>
      </w:r>
      <w:r w:rsidR="00776534">
        <w:rPr>
          <w:lang w:val="hr-HR"/>
        </w:rPr>
        <w:t>p</w:t>
      </w:r>
      <w:r w:rsidR="005B6013">
        <w:rPr>
          <w:lang w:val="hr-HR"/>
        </w:rPr>
        <w:t>rijavitelje</w:t>
      </w:r>
      <w:r w:rsidRPr="00487986">
        <w:rPr>
          <w:lang w:val="hr-HR"/>
        </w:rPr>
        <w:t xml:space="preserve"> </w:t>
      </w:r>
      <w:r w:rsidR="00487986" w:rsidRPr="00487986">
        <w:rPr>
          <w:lang w:val="hr-HR"/>
        </w:rPr>
        <w:t>dostupne su na web stranici Općine Omišalj uz Javni poziv.</w:t>
      </w:r>
    </w:p>
    <w:p w14:paraId="5BF8BFC7" w14:textId="77777777" w:rsidR="003266CF" w:rsidRPr="00487986" w:rsidRDefault="003266CF" w:rsidP="00487986">
      <w:pPr>
        <w:ind w:firstLine="720"/>
        <w:jc w:val="both"/>
        <w:rPr>
          <w:lang w:val="hr-HR"/>
        </w:rPr>
      </w:pPr>
    </w:p>
    <w:p w14:paraId="7D606FAA" w14:textId="77777777" w:rsidR="00487986" w:rsidRPr="00487986" w:rsidRDefault="00487986" w:rsidP="00487986">
      <w:pPr>
        <w:ind w:firstLine="720"/>
        <w:jc w:val="both"/>
        <w:rPr>
          <w:lang w:val="hr-HR"/>
        </w:rPr>
      </w:pPr>
    </w:p>
    <w:p w14:paraId="0EE80D57" w14:textId="0EF9AC38" w:rsidR="00840A5D" w:rsidRPr="00487986" w:rsidRDefault="00487986" w:rsidP="00487986">
      <w:pPr>
        <w:jc w:val="right"/>
        <w:rPr>
          <w:b/>
          <w:lang w:val="hr-HR"/>
        </w:rPr>
      </w:pPr>
      <w:r w:rsidRPr="00487986">
        <w:rPr>
          <w:b/>
          <w:lang w:val="hr-HR"/>
        </w:rPr>
        <w:t>Odsjek za društvene djelatnosti i opće poslove</w:t>
      </w:r>
    </w:p>
    <w:sectPr w:rsidR="00840A5D" w:rsidRPr="00487986" w:rsidSect="00611D6B">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3C2"/>
    <w:multiLevelType w:val="hybridMultilevel"/>
    <w:tmpl w:val="19AC1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C03F6F"/>
    <w:multiLevelType w:val="hybridMultilevel"/>
    <w:tmpl w:val="9BDCF440"/>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3A338A9"/>
    <w:multiLevelType w:val="hybridMultilevel"/>
    <w:tmpl w:val="CED07F5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0B1A28DF"/>
    <w:multiLevelType w:val="hybridMultilevel"/>
    <w:tmpl w:val="D206B6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8F7AEF"/>
    <w:multiLevelType w:val="multilevel"/>
    <w:tmpl w:val="FF42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24507"/>
    <w:multiLevelType w:val="hybridMultilevel"/>
    <w:tmpl w:val="A6B87890"/>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25266D79"/>
    <w:multiLevelType w:val="hybridMultilevel"/>
    <w:tmpl w:val="96C2216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A24251"/>
    <w:multiLevelType w:val="hybridMultilevel"/>
    <w:tmpl w:val="C928BD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2273E5"/>
    <w:multiLevelType w:val="hybridMultilevel"/>
    <w:tmpl w:val="B712DF08"/>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33C004A1"/>
    <w:multiLevelType w:val="hybridMultilevel"/>
    <w:tmpl w:val="019CFFC6"/>
    <w:lvl w:ilvl="0" w:tplc="50AE9E4A">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20C95"/>
    <w:multiLevelType w:val="hybridMultilevel"/>
    <w:tmpl w:val="C35E9A4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386B317B"/>
    <w:multiLevelType w:val="hybridMultilevel"/>
    <w:tmpl w:val="D3B679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AF20983"/>
    <w:multiLevelType w:val="hybridMultilevel"/>
    <w:tmpl w:val="52E2415C"/>
    <w:lvl w:ilvl="0" w:tplc="041A000F">
      <w:start w:val="1"/>
      <w:numFmt w:val="decimal"/>
      <w:lvlText w:val="%1."/>
      <w:lvlJc w:val="left"/>
      <w:pPr>
        <w:ind w:left="1777"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E6E5401"/>
    <w:multiLevelType w:val="hybridMultilevel"/>
    <w:tmpl w:val="5022A9EE"/>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45BC7EA8"/>
    <w:multiLevelType w:val="hybridMultilevel"/>
    <w:tmpl w:val="900E0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75B3AC0"/>
    <w:multiLevelType w:val="multilevel"/>
    <w:tmpl w:val="041A0021"/>
    <w:lvl w:ilvl="0">
      <w:start w:val="1"/>
      <w:numFmt w:val="bullet"/>
      <w:lvlText w:val=""/>
      <w:lvlJc w:val="left"/>
      <w:pPr>
        <w:ind w:left="1353" w:hanging="360"/>
      </w:pPr>
      <w:rPr>
        <w:rFonts w:ascii="Wingdings" w:hAnsi="Wingdings" w:hint="default"/>
      </w:rPr>
    </w:lvl>
    <w:lvl w:ilvl="1">
      <w:start w:val="1"/>
      <w:numFmt w:val="bullet"/>
      <w:lvlText w:val=""/>
      <w:lvlJc w:val="left"/>
      <w:pPr>
        <w:ind w:left="1713" w:hanging="360"/>
      </w:pPr>
      <w:rPr>
        <w:rFonts w:ascii="Wingdings" w:hAnsi="Wingdings" w:hint="default"/>
      </w:rPr>
    </w:lvl>
    <w:lvl w:ilvl="2">
      <w:start w:val="1"/>
      <w:numFmt w:val="bullet"/>
      <w:lvlText w:val=""/>
      <w:lvlJc w:val="left"/>
      <w:pPr>
        <w:ind w:left="2073" w:hanging="360"/>
      </w:pPr>
      <w:rPr>
        <w:rFonts w:ascii="Wingdings" w:hAnsi="Wingdings" w:hint="default"/>
      </w:rPr>
    </w:lvl>
    <w:lvl w:ilvl="3">
      <w:start w:val="1"/>
      <w:numFmt w:val="bullet"/>
      <w:lvlText w:val=""/>
      <w:lvlJc w:val="left"/>
      <w:pPr>
        <w:ind w:left="2433" w:hanging="360"/>
      </w:pPr>
      <w:rPr>
        <w:rFonts w:ascii="Symbol" w:hAnsi="Symbol" w:hint="default"/>
      </w:rPr>
    </w:lvl>
    <w:lvl w:ilvl="4">
      <w:start w:val="1"/>
      <w:numFmt w:val="bullet"/>
      <w:lvlText w:val=""/>
      <w:lvlJc w:val="left"/>
      <w:pPr>
        <w:ind w:left="2793" w:hanging="360"/>
      </w:pPr>
      <w:rPr>
        <w:rFonts w:ascii="Symbol" w:hAnsi="Symbol" w:hint="default"/>
      </w:rPr>
    </w:lvl>
    <w:lvl w:ilvl="5">
      <w:start w:val="1"/>
      <w:numFmt w:val="bullet"/>
      <w:lvlText w:val=""/>
      <w:lvlJc w:val="left"/>
      <w:pPr>
        <w:ind w:left="3153" w:hanging="360"/>
      </w:pPr>
      <w:rPr>
        <w:rFonts w:ascii="Wingdings" w:hAnsi="Wingdings" w:hint="default"/>
      </w:rPr>
    </w:lvl>
    <w:lvl w:ilvl="6">
      <w:start w:val="1"/>
      <w:numFmt w:val="bullet"/>
      <w:lvlText w:val=""/>
      <w:lvlJc w:val="left"/>
      <w:pPr>
        <w:ind w:left="3513" w:hanging="360"/>
      </w:pPr>
      <w:rPr>
        <w:rFonts w:ascii="Wingdings" w:hAnsi="Wingdings" w:hint="default"/>
      </w:rPr>
    </w:lvl>
    <w:lvl w:ilvl="7">
      <w:start w:val="1"/>
      <w:numFmt w:val="bullet"/>
      <w:lvlText w:val=""/>
      <w:lvlJc w:val="left"/>
      <w:pPr>
        <w:ind w:left="3873" w:hanging="360"/>
      </w:pPr>
      <w:rPr>
        <w:rFonts w:ascii="Symbol" w:hAnsi="Symbol" w:hint="default"/>
      </w:rPr>
    </w:lvl>
    <w:lvl w:ilvl="8">
      <w:start w:val="1"/>
      <w:numFmt w:val="bullet"/>
      <w:lvlText w:val=""/>
      <w:lvlJc w:val="left"/>
      <w:pPr>
        <w:ind w:left="4233" w:hanging="360"/>
      </w:pPr>
      <w:rPr>
        <w:rFonts w:ascii="Symbol" w:hAnsi="Symbol" w:hint="default"/>
      </w:rPr>
    </w:lvl>
  </w:abstractNum>
  <w:abstractNum w:abstractNumId="16" w15:restartNumberingAfterBreak="0">
    <w:nsid w:val="4F693953"/>
    <w:multiLevelType w:val="hybridMultilevel"/>
    <w:tmpl w:val="B1E2A3A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04F1D39"/>
    <w:multiLevelType w:val="hybridMultilevel"/>
    <w:tmpl w:val="5AB8BF12"/>
    <w:lvl w:ilvl="0" w:tplc="041A000F">
      <w:start w:val="1"/>
      <w:numFmt w:val="decimal"/>
      <w:lvlText w:val="%1."/>
      <w:lvlJc w:val="left"/>
      <w:pPr>
        <w:tabs>
          <w:tab w:val="num" w:pos="720"/>
        </w:tabs>
        <w:ind w:left="720" w:hanging="360"/>
      </w:pPr>
      <w:rPr>
        <w:rFonts w:hint="default"/>
      </w:rPr>
    </w:lvl>
    <w:lvl w:ilvl="1" w:tplc="C78A9A5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520A7E90"/>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25B3DF9"/>
    <w:multiLevelType w:val="hybridMultilevel"/>
    <w:tmpl w:val="8AAA0502"/>
    <w:lvl w:ilvl="0" w:tplc="041A0009">
      <w:start w:val="1"/>
      <w:numFmt w:val="bullet"/>
      <w:lvlText w:val=""/>
      <w:lvlJc w:val="left"/>
      <w:pPr>
        <w:ind w:left="1353" w:hanging="360"/>
      </w:pPr>
      <w:rPr>
        <w:rFonts w:ascii="Wingdings" w:hAnsi="Wingdings"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20" w15:restartNumberingAfterBreak="0">
    <w:nsid w:val="52A84F30"/>
    <w:multiLevelType w:val="hybridMultilevel"/>
    <w:tmpl w:val="AE044CEC"/>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5C11378C"/>
    <w:multiLevelType w:val="hybridMultilevel"/>
    <w:tmpl w:val="7C10D0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D9852AC"/>
    <w:multiLevelType w:val="hybridMultilevel"/>
    <w:tmpl w:val="9594F564"/>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62674E6B"/>
    <w:multiLevelType w:val="hybridMultilevel"/>
    <w:tmpl w:val="D73CD6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E65BF5"/>
    <w:multiLevelType w:val="hybridMultilevel"/>
    <w:tmpl w:val="145423A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15:restartNumberingAfterBreak="0">
    <w:nsid w:val="64C24173"/>
    <w:multiLevelType w:val="hybridMultilevel"/>
    <w:tmpl w:val="96C221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F46C5A"/>
    <w:multiLevelType w:val="hybridMultilevel"/>
    <w:tmpl w:val="6B0C1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7C74D5"/>
    <w:multiLevelType w:val="hybridMultilevel"/>
    <w:tmpl w:val="C090D9E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6F8473E7"/>
    <w:multiLevelType w:val="hybridMultilevel"/>
    <w:tmpl w:val="701E9C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12B55DF"/>
    <w:multiLevelType w:val="hybridMultilevel"/>
    <w:tmpl w:val="AB66D3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DE2ECA"/>
    <w:multiLevelType w:val="hybridMultilevel"/>
    <w:tmpl w:val="541884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9B31905"/>
    <w:multiLevelType w:val="hybridMultilevel"/>
    <w:tmpl w:val="2DB60274"/>
    <w:lvl w:ilvl="0" w:tplc="041A0009">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7C8E1D82"/>
    <w:multiLevelType w:val="hybridMultilevel"/>
    <w:tmpl w:val="616251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87264993">
    <w:abstractNumId w:val="10"/>
  </w:num>
  <w:num w:numId="2" w16cid:durableId="253166842">
    <w:abstractNumId w:val="9"/>
  </w:num>
  <w:num w:numId="3" w16cid:durableId="973020740">
    <w:abstractNumId w:val="4"/>
  </w:num>
  <w:num w:numId="4" w16cid:durableId="461965941">
    <w:abstractNumId w:val="17"/>
  </w:num>
  <w:num w:numId="5" w16cid:durableId="1518034707">
    <w:abstractNumId w:val="15"/>
  </w:num>
  <w:num w:numId="6" w16cid:durableId="190262661">
    <w:abstractNumId w:val="18"/>
  </w:num>
  <w:num w:numId="7" w16cid:durableId="1131627908">
    <w:abstractNumId w:val="19"/>
  </w:num>
  <w:num w:numId="8" w16cid:durableId="1377074527">
    <w:abstractNumId w:val="12"/>
  </w:num>
  <w:num w:numId="9" w16cid:durableId="1176727875">
    <w:abstractNumId w:val="31"/>
  </w:num>
  <w:num w:numId="10" w16cid:durableId="892540061">
    <w:abstractNumId w:val="32"/>
  </w:num>
  <w:num w:numId="11" w16cid:durableId="234782587">
    <w:abstractNumId w:val="28"/>
  </w:num>
  <w:num w:numId="12" w16cid:durableId="1343896640">
    <w:abstractNumId w:val="6"/>
  </w:num>
  <w:num w:numId="13" w16cid:durableId="436681583">
    <w:abstractNumId w:val="20"/>
  </w:num>
  <w:num w:numId="14" w16cid:durableId="2097899553">
    <w:abstractNumId w:val="0"/>
  </w:num>
  <w:num w:numId="15" w16cid:durableId="1576672039">
    <w:abstractNumId w:val="22"/>
  </w:num>
  <w:num w:numId="16" w16cid:durableId="713577886">
    <w:abstractNumId w:val="16"/>
  </w:num>
  <w:num w:numId="17" w16cid:durableId="387806087">
    <w:abstractNumId w:val="24"/>
  </w:num>
  <w:num w:numId="18" w16cid:durableId="1313752194">
    <w:abstractNumId w:val="27"/>
  </w:num>
  <w:num w:numId="19" w16cid:durableId="1331828520">
    <w:abstractNumId w:val="2"/>
  </w:num>
  <w:num w:numId="20" w16cid:durableId="1431899263">
    <w:abstractNumId w:val="5"/>
  </w:num>
  <w:num w:numId="21" w16cid:durableId="1472747798">
    <w:abstractNumId w:val="7"/>
  </w:num>
  <w:num w:numId="22" w16cid:durableId="1277954736">
    <w:abstractNumId w:val="13"/>
  </w:num>
  <w:num w:numId="23" w16cid:durableId="1218710521">
    <w:abstractNumId w:val="1"/>
  </w:num>
  <w:num w:numId="24" w16cid:durableId="431315614">
    <w:abstractNumId w:val="26"/>
  </w:num>
  <w:num w:numId="25" w16cid:durableId="40861384">
    <w:abstractNumId w:val="29"/>
  </w:num>
  <w:num w:numId="26" w16cid:durableId="869219365">
    <w:abstractNumId w:val="23"/>
  </w:num>
  <w:num w:numId="27" w16cid:durableId="72897585">
    <w:abstractNumId w:val="8"/>
  </w:num>
  <w:num w:numId="28" w16cid:durableId="498273245">
    <w:abstractNumId w:val="3"/>
  </w:num>
  <w:num w:numId="29" w16cid:durableId="342362947">
    <w:abstractNumId w:val="25"/>
  </w:num>
  <w:num w:numId="30" w16cid:durableId="169568609">
    <w:abstractNumId w:val="30"/>
  </w:num>
  <w:num w:numId="31" w16cid:durableId="1553033717">
    <w:abstractNumId w:val="11"/>
  </w:num>
  <w:num w:numId="32" w16cid:durableId="1219323879">
    <w:abstractNumId w:val="14"/>
  </w:num>
  <w:num w:numId="33" w16cid:durableId="390883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11"/>
    <w:rsid w:val="00016DFD"/>
    <w:rsid w:val="000212FF"/>
    <w:rsid w:val="00076E48"/>
    <w:rsid w:val="00080861"/>
    <w:rsid w:val="00091FE9"/>
    <w:rsid w:val="000A5BA1"/>
    <w:rsid w:val="000A70F0"/>
    <w:rsid w:val="000B1430"/>
    <w:rsid w:val="000B787D"/>
    <w:rsid w:val="000C2303"/>
    <w:rsid w:val="000D277E"/>
    <w:rsid w:val="000D58AB"/>
    <w:rsid w:val="00100016"/>
    <w:rsid w:val="00100BD0"/>
    <w:rsid w:val="001237DC"/>
    <w:rsid w:val="00150EF7"/>
    <w:rsid w:val="00193958"/>
    <w:rsid w:val="0019594C"/>
    <w:rsid w:val="001974F2"/>
    <w:rsid w:val="001C0983"/>
    <w:rsid w:val="001C3271"/>
    <w:rsid w:val="001D2041"/>
    <w:rsid w:val="001F39F5"/>
    <w:rsid w:val="0020177E"/>
    <w:rsid w:val="002074D9"/>
    <w:rsid w:val="002236E3"/>
    <w:rsid w:val="00226DD7"/>
    <w:rsid w:val="00230321"/>
    <w:rsid w:val="00230D37"/>
    <w:rsid w:val="002331AA"/>
    <w:rsid w:val="00261DA1"/>
    <w:rsid w:val="0027343C"/>
    <w:rsid w:val="002A712B"/>
    <w:rsid w:val="002B15D5"/>
    <w:rsid w:val="002B3D19"/>
    <w:rsid w:val="00317242"/>
    <w:rsid w:val="003266CF"/>
    <w:rsid w:val="00370CBA"/>
    <w:rsid w:val="003937AB"/>
    <w:rsid w:val="00397C31"/>
    <w:rsid w:val="003A7178"/>
    <w:rsid w:val="003C2A44"/>
    <w:rsid w:val="003C79C8"/>
    <w:rsid w:val="003F0B93"/>
    <w:rsid w:val="00415875"/>
    <w:rsid w:val="00422A8F"/>
    <w:rsid w:val="00440BB3"/>
    <w:rsid w:val="00460660"/>
    <w:rsid w:val="00464EC5"/>
    <w:rsid w:val="004673BB"/>
    <w:rsid w:val="00474B39"/>
    <w:rsid w:val="004818C9"/>
    <w:rsid w:val="00487986"/>
    <w:rsid w:val="00490A14"/>
    <w:rsid w:val="00492F72"/>
    <w:rsid w:val="004B7945"/>
    <w:rsid w:val="004C4359"/>
    <w:rsid w:val="004D4F6A"/>
    <w:rsid w:val="0050209C"/>
    <w:rsid w:val="0052141E"/>
    <w:rsid w:val="00543063"/>
    <w:rsid w:val="005803CA"/>
    <w:rsid w:val="00591476"/>
    <w:rsid w:val="005919B6"/>
    <w:rsid w:val="005A5CB0"/>
    <w:rsid w:val="005A78EA"/>
    <w:rsid w:val="005B1BAC"/>
    <w:rsid w:val="005B6013"/>
    <w:rsid w:val="005B6834"/>
    <w:rsid w:val="005D5056"/>
    <w:rsid w:val="005D7284"/>
    <w:rsid w:val="005E2BBE"/>
    <w:rsid w:val="00611D6B"/>
    <w:rsid w:val="00613312"/>
    <w:rsid w:val="006320A4"/>
    <w:rsid w:val="00640117"/>
    <w:rsid w:val="00653CD2"/>
    <w:rsid w:val="0066456E"/>
    <w:rsid w:val="006A39CC"/>
    <w:rsid w:val="006C2B81"/>
    <w:rsid w:val="006C5AF7"/>
    <w:rsid w:val="006D1C87"/>
    <w:rsid w:val="006D5CC1"/>
    <w:rsid w:val="00715C46"/>
    <w:rsid w:val="007162A6"/>
    <w:rsid w:val="00716E2B"/>
    <w:rsid w:val="00756A36"/>
    <w:rsid w:val="00761338"/>
    <w:rsid w:val="00766F7A"/>
    <w:rsid w:val="00776534"/>
    <w:rsid w:val="0078000B"/>
    <w:rsid w:val="00780CFE"/>
    <w:rsid w:val="00782B94"/>
    <w:rsid w:val="007A3720"/>
    <w:rsid w:val="007D2234"/>
    <w:rsid w:val="007D4377"/>
    <w:rsid w:val="007E1732"/>
    <w:rsid w:val="007F0812"/>
    <w:rsid w:val="00825076"/>
    <w:rsid w:val="0082714E"/>
    <w:rsid w:val="00831935"/>
    <w:rsid w:val="00840A5D"/>
    <w:rsid w:val="00842345"/>
    <w:rsid w:val="00854B6B"/>
    <w:rsid w:val="008669BA"/>
    <w:rsid w:val="008672C9"/>
    <w:rsid w:val="008B15AC"/>
    <w:rsid w:val="008D7811"/>
    <w:rsid w:val="008F19E1"/>
    <w:rsid w:val="00902661"/>
    <w:rsid w:val="009042BE"/>
    <w:rsid w:val="00915C11"/>
    <w:rsid w:val="0093555B"/>
    <w:rsid w:val="00944462"/>
    <w:rsid w:val="00945C49"/>
    <w:rsid w:val="00950C3D"/>
    <w:rsid w:val="0099390B"/>
    <w:rsid w:val="0099684E"/>
    <w:rsid w:val="009B2819"/>
    <w:rsid w:val="009B283D"/>
    <w:rsid w:val="009C21B1"/>
    <w:rsid w:val="009C6F47"/>
    <w:rsid w:val="009D5F42"/>
    <w:rsid w:val="009E4E57"/>
    <w:rsid w:val="00A011DF"/>
    <w:rsid w:val="00A07128"/>
    <w:rsid w:val="00A10BD2"/>
    <w:rsid w:val="00A311D1"/>
    <w:rsid w:val="00A40924"/>
    <w:rsid w:val="00A41341"/>
    <w:rsid w:val="00A626A4"/>
    <w:rsid w:val="00A67C87"/>
    <w:rsid w:val="00AA778E"/>
    <w:rsid w:val="00AB626B"/>
    <w:rsid w:val="00AB635D"/>
    <w:rsid w:val="00AD5866"/>
    <w:rsid w:val="00AF58BA"/>
    <w:rsid w:val="00B1632F"/>
    <w:rsid w:val="00B16394"/>
    <w:rsid w:val="00B50582"/>
    <w:rsid w:val="00B575AD"/>
    <w:rsid w:val="00B6171B"/>
    <w:rsid w:val="00B62847"/>
    <w:rsid w:val="00B749F8"/>
    <w:rsid w:val="00B808E3"/>
    <w:rsid w:val="00B81227"/>
    <w:rsid w:val="00B9206F"/>
    <w:rsid w:val="00BB6120"/>
    <w:rsid w:val="00BC47D6"/>
    <w:rsid w:val="00BE482C"/>
    <w:rsid w:val="00BE5704"/>
    <w:rsid w:val="00BF71D2"/>
    <w:rsid w:val="00C10B3A"/>
    <w:rsid w:val="00C40C37"/>
    <w:rsid w:val="00C45AA0"/>
    <w:rsid w:val="00C53A51"/>
    <w:rsid w:val="00C546D6"/>
    <w:rsid w:val="00C63293"/>
    <w:rsid w:val="00C77821"/>
    <w:rsid w:val="00C859F5"/>
    <w:rsid w:val="00CA100C"/>
    <w:rsid w:val="00CA348F"/>
    <w:rsid w:val="00D0629B"/>
    <w:rsid w:val="00D11CB2"/>
    <w:rsid w:val="00D13613"/>
    <w:rsid w:val="00D1435F"/>
    <w:rsid w:val="00D74A82"/>
    <w:rsid w:val="00D8401D"/>
    <w:rsid w:val="00D96280"/>
    <w:rsid w:val="00DB7EE1"/>
    <w:rsid w:val="00DC4D24"/>
    <w:rsid w:val="00DD660B"/>
    <w:rsid w:val="00DE6CBB"/>
    <w:rsid w:val="00DE751A"/>
    <w:rsid w:val="00DF4416"/>
    <w:rsid w:val="00E05593"/>
    <w:rsid w:val="00E31858"/>
    <w:rsid w:val="00E4629E"/>
    <w:rsid w:val="00E60353"/>
    <w:rsid w:val="00E74209"/>
    <w:rsid w:val="00E75F89"/>
    <w:rsid w:val="00E77E64"/>
    <w:rsid w:val="00E83A7F"/>
    <w:rsid w:val="00EB25E1"/>
    <w:rsid w:val="00EE1ABD"/>
    <w:rsid w:val="00EE6829"/>
    <w:rsid w:val="00EF1D40"/>
    <w:rsid w:val="00F11996"/>
    <w:rsid w:val="00F26ACB"/>
    <w:rsid w:val="00F27E9A"/>
    <w:rsid w:val="00F43F34"/>
    <w:rsid w:val="00F53B4C"/>
    <w:rsid w:val="00F716EC"/>
    <w:rsid w:val="00FF020C"/>
    <w:rsid w:val="00FF15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45BCF"/>
  <w15:docId w15:val="{3FB6D372-5874-450E-BB5E-42E53990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C11"/>
    <w:rPr>
      <w:sz w:val="24"/>
      <w:szCs w:val="24"/>
      <w:lang w:val="en-US" w:eastAsia="en-US"/>
    </w:rPr>
  </w:style>
  <w:style w:type="paragraph" w:styleId="Heading1">
    <w:name w:val="heading 1"/>
    <w:basedOn w:val="Normal"/>
    <w:next w:val="Normal"/>
    <w:qFormat/>
    <w:rsid w:val="00E83A7F"/>
    <w:pPr>
      <w:keepNext/>
      <w:outlineLvl w:val="0"/>
    </w:pPr>
    <w:rPr>
      <w:i/>
      <w:sz w:val="20"/>
      <w:szCs w:val="20"/>
      <w:lang w:val="en-AU"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A3720"/>
    <w:pPr>
      <w:spacing w:before="100" w:beforeAutospacing="1" w:after="100" w:afterAutospacing="1"/>
    </w:pPr>
    <w:rPr>
      <w:lang w:val="hr-HR" w:eastAsia="hr-HR"/>
    </w:rPr>
  </w:style>
  <w:style w:type="character" w:styleId="Strong">
    <w:name w:val="Strong"/>
    <w:basedOn w:val="DefaultParagraphFont"/>
    <w:qFormat/>
    <w:rsid w:val="007A3720"/>
    <w:rPr>
      <w:b/>
      <w:bCs/>
    </w:rPr>
  </w:style>
  <w:style w:type="character" w:styleId="Hyperlink">
    <w:name w:val="Hyperlink"/>
    <w:basedOn w:val="DefaultParagraphFont"/>
    <w:rsid w:val="00A10BD2"/>
    <w:rPr>
      <w:color w:val="0000FF"/>
      <w:u w:val="single"/>
    </w:rPr>
  </w:style>
  <w:style w:type="paragraph" w:styleId="BodyText">
    <w:name w:val="Body Text"/>
    <w:basedOn w:val="Normal"/>
    <w:link w:val="BodyTextChar"/>
    <w:rsid w:val="00A10BD2"/>
    <w:pPr>
      <w:jc w:val="both"/>
    </w:pPr>
    <w:rPr>
      <w:rFonts w:ascii="Arial" w:hAnsi="Arial"/>
      <w:szCs w:val="20"/>
      <w:lang w:val="hr-HR" w:eastAsia="ca-ES"/>
    </w:rPr>
  </w:style>
  <w:style w:type="character" w:customStyle="1" w:styleId="BodyTextChar">
    <w:name w:val="Body Text Char"/>
    <w:basedOn w:val="DefaultParagraphFont"/>
    <w:link w:val="BodyText"/>
    <w:rsid w:val="00A10BD2"/>
    <w:rPr>
      <w:rFonts w:ascii="Arial" w:hAnsi="Arial"/>
      <w:sz w:val="24"/>
      <w:lang w:eastAsia="ca-ES"/>
    </w:rPr>
  </w:style>
  <w:style w:type="paragraph" w:styleId="ListParagraph">
    <w:name w:val="List Paragraph"/>
    <w:basedOn w:val="Normal"/>
    <w:uiPriority w:val="34"/>
    <w:qFormat/>
    <w:rsid w:val="000A70F0"/>
    <w:pPr>
      <w:ind w:left="720"/>
      <w:contextualSpacing/>
    </w:pPr>
    <w:rPr>
      <w:rFonts w:asciiTheme="minorHAnsi" w:eastAsiaTheme="minorHAnsi" w:hAnsiTheme="minorHAnsi" w:cstheme="minorBidi"/>
      <w:sz w:val="22"/>
      <w:szCs w:val="22"/>
      <w:lang w:val="hr-HR"/>
    </w:rPr>
  </w:style>
  <w:style w:type="paragraph" w:styleId="BalloonText">
    <w:name w:val="Balloon Text"/>
    <w:basedOn w:val="Normal"/>
    <w:link w:val="BalloonTextChar"/>
    <w:semiHidden/>
    <w:unhideWhenUsed/>
    <w:rsid w:val="00BB6120"/>
    <w:rPr>
      <w:rFonts w:ascii="Tahoma" w:hAnsi="Tahoma" w:cs="Tahoma"/>
      <w:sz w:val="16"/>
      <w:szCs w:val="16"/>
    </w:rPr>
  </w:style>
  <w:style w:type="character" w:customStyle="1" w:styleId="BalloonTextChar">
    <w:name w:val="Balloon Text Char"/>
    <w:basedOn w:val="DefaultParagraphFont"/>
    <w:link w:val="BalloonText"/>
    <w:semiHidden/>
    <w:rsid w:val="00BB6120"/>
    <w:rPr>
      <w:rFonts w:ascii="Tahoma" w:hAnsi="Tahoma" w:cs="Tahoma"/>
      <w:sz w:val="16"/>
      <w:szCs w:val="16"/>
      <w:lang w:val="en-US" w:eastAsia="en-US"/>
    </w:rPr>
  </w:style>
  <w:style w:type="table" w:styleId="TableGrid">
    <w:name w:val="Table Grid"/>
    <w:basedOn w:val="TableNormal"/>
    <w:unhideWhenUsed/>
    <w:rsid w:val="00422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0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3384">
      <w:bodyDiv w:val="1"/>
      <w:marLeft w:val="0"/>
      <w:marRight w:val="0"/>
      <w:marTop w:val="0"/>
      <w:marBottom w:val="0"/>
      <w:divBdr>
        <w:top w:val="none" w:sz="0" w:space="0" w:color="auto"/>
        <w:left w:val="none" w:sz="0" w:space="0" w:color="auto"/>
        <w:bottom w:val="none" w:sz="0" w:space="0" w:color="auto"/>
        <w:right w:val="none" w:sz="0" w:space="0" w:color="auto"/>
      </w:divBdr>
    </w:div>
    <w:div w:id="24565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1846</TotalTime>
  <Pages>6</Pages>
  <Words>1651</Words>
  <Characters>10769</Characters>
  <Application>Microsoft Office Word</Application>
  <DocSecurity>0</DocSecurity>
  <Lines>89</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Opcina Omisalj</Company>
  <LinksUpToDate>false</LinksUpToDate>
  <CharactersWithSpaces>12396</CharactersWithSpaces>
  <SharedDoc>false</SharedDoc>
  <HLinks>
    <vt:vector size="6" baseType="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Damir Jakovčić</dc:creator>
  <cp:lastModifiedBy>omisalj racunalo31</cp:lastModifiedBy>
  <cp:revision>47</cp:revision>
  <cp:lastPrinted>2022-12-27T13:34:00Z</cp:lastPrinted>
  <dcterms:created xsi:type="dcterms:W3CDTF">2023-08-21T08:53:00Z</dcterms:created>
  <dcterms:modified xsi:type="dcterms:W3CDTF">2025-09-26T12:45:00Z</dcterms:modified>
</cp:coreProperties>
</file>