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4535" w:type="dxa"/>
        <w:tblCellMar>
          <w:left w:w="10" w:type="dxa"/>
          <w:right w:w="10" w:type="dxa"/>
        </w:tblCellMar>
        <w:tblLook w:val="0000" w:firstRow="0" w:lastRow="0" w:firstColumn="0" w:lastColumn="0" w:noHBand="0" w:noVBand="0"/>
      </w:tblPr>
      <w:tblGrid>
        <w:gridCol w:w="4535"/>
      </w:tblGrid>
      <w:tr w:rsidR="00387AD6" w:rsidRPr="00387AD6" w14:paraId="5379E600" w14:textId="77777777" w:rsidTr="00D57DD8">
        <w:trPr>
          <w:trHeight w:val="843"/>
        </w:trPr>
        <w:tc>
          <w:tcPr>
            <w:tcW w:w="4535" w:type="dxa"/>
            <w:tcMar>
              <w:top w:w="0" w:type="dxa"/>
              <w:left w:w="108" w:type="dxa"/>
              <w:bottom w:w="0" w:type="dxa"/>
              <w:right w:w="108" w:type="dxa"/>
            </w:tcMar>
          </w:tcPr>
          <w:p w14:paraId="1D43F77B" w14:textId="77777777" w:rsidR="008E193E" w:rsidRPr="00387AD6" w:rsidRDefault="008E193E" w:rsidP="008E193E">
            <w:pPr>
              <w:suppressAutoHyphens/>
              <w:autoSpaceDN w:val="0"/>
              <w:spacing w:after="0" w:line="240" w:lineRule="auto"/>
              <w:ind w:right="72"/>
              <w:jc w:val="center"/>
              <w:textAlignment w:val="baseline"/>
              <w:rPr>
                <w:rFonts w:ascii="Times New Roman" w:eastAsia="Times New Roman" w:hAnsi="Times New Roman" w:cs="Times New Roman"/>
                <w:color w:val="000000" w:themeColor="text1"/>
                <w:sz w:val="24"/>
                <w:szCs w:val="24"/>
                <w:lang w:eastAsia="ar-SA"/>
              </w:rPr>
            </w:pPr>
            <w:r w:rsidRPr="00387AD6">
              <w:rPr>
                <w:rFonts w:ascii="Times New Roman" w:eastAsia="Times New Roman" w:hAnsi="Times New Roman" w:cs="Times New Roman"/>
                <w:b/>
                <w:i/>
                <w:noProof/>
                <w:color w:val="000000" w:themeColor="text1"/>
                <w:sz w:val="24"/>
                <w:szCs w:val="24"/>
                <w:lang w:eastAsia="hr-HR"/>
              </w:rPr>
              <w:drawing>
                <wp:inline distT="0" distB="0" distL="0" distR="0" wp14:anchorId="2E752ECE" wp14:editId="60916D2D">
                  <wp:extent cx="409578" cy="552453"/>
                  <wp:effectExtent l="0" t="0" r="9522" b="0"/>
                  <wp:docPr id="1454590039" name="Picture 14545900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8E193E" w:rsidRPr="00387AD6" w14:paraId="3D9E66AA" w14:textId="77777777" w:rsidTr="00D57DD8">
        <w:trPr>
          <w:trHeight w:val="1079"/>
        </w:trPr>
        <w:tc>
          <w:tcPr>
            <w:tcW w:w="4535" w:type="dxa"/>
            <w:tcMar>
              <w:top w:w="0" w:type="dxa"/>
              <w:left w:w="108" w:type="dxa"/>
              <w:bottom w:w="0" w:type="dxa"/>
              <w:right w:w="108" w:type="dxa"/>
            </w:tcMar>
          </w:tcPr>
          <w:p w14:paraId="0679704F" w14:textId="77777777" w:rsidR="008E193E" w:rsidRPr="00387AD6" w:rsidRDefault="008E193E" w:rsidP="008E193E">
            <w:pPr>
              <w:tabs>
                <w:tab w:val="left" w:pos="4500"/>
              </w:tabs>
              <w:suppressAutoHyphens/>
              <w:autoSpaceDN w:val="0"/>
              <w:spacing w:after="0" w:line="240" w:lineRule="auto"/>
              <w:ind w:right="72"/>
              <w:jc w:val="center"/>
              <w:textAlignment w:val="baseline"/>
              <w:rPr>
                <w:rFonts w:ascii="Times New Roman" w:eastAsia="Times New Roman" w:hAnsi="Times New Roman" w:cs="Times New Roman"/>
                <w:b/>
                <w:color w:val="000000" w:themeColor="text1"/>
                <w:sz w:val="24"/>
                <w:szCs w:val="24"/>
                <w:lang w:eastAsia="ar-SA"/>
              </w:rPr>
            </w:pPr>
            <w:r w:rsidRPr="00387AD6">
              <w:rPr>
                <w:rFonts w:ascii="Times New Roman" w:eastAsia="Times New Roman" w:hAnsi="Times New Roman" w:cs="Times New Roman"/>
                <w:b/>
                <w:color w:val="000000" w:themeColor="text1"/>
                <w:sz w:val="24"/>
                <w:szCs w:val="24"/>
                <w:lang w:eastAsia="ar-SA"/>
              </w:rPr>
              <w:t>REPUBLIKA HRVATSKA</w:t>
            </w:r>
          </w:p>
          <w:p w14:paraId="7BD64629" w14:textId="77777777" w:rsidR="008E193E" w:rsidRPr="00387AD6" w:rsidRDefault="008E193E" w:rsidP="008E193E">
            <w:pPr>
              <w:keepNext/>
              <w:suppressAutoHyphens/>
              <w:autoSpaceDN w:val="0"/>
              <w:spacing w:after="0" w:line="240" w:lineRule="auto"/>
              <w:ind w:right="72"/>
              <w:jc w:val="center"/>
              <w:textAlignment w:val="baseline"/>
              <w:outlineLvl w:val="6"/>
              <w:rPr>
                <w:rFonts w:ascii="Times New Roman" w:eastAsia="Times New Roman" w:hAnsi="Times New Roman" w:cs="Times New Roman"/>
                <w:b/>
                <w:color w:val="000000" w:themeColor="text1"/>
                <w:sz w:val="24"/>
                <w:szCs w:val="24"/>
                <w:lang w:eastAsia="ar-SA"/>
              </w:rPr>
            </w:pPr>
            <w:r w:rsidRPr="00387AD6">
              <w:rPr>
                <w:rFonts w:ascii="Times New Roman" w:eastAsia="Times New Roman" w:hAnsi="Times New Roman" w:cs="Times New Roman"/>
                <w:b/>
                <w:color w:val="000000" w:themeColor="text1"/>
                <w:sz w:val="24"/>
                <w:szCs w:val="24"/>
                <w:lang w:eastAsia="ar-SA"/>
              </w:rPr>
              <w:t>PRIMORSKO-GORANSKA ŽUPANIJA</w:t>
            </w:r>
          </w:p>
          <w:p w14:paraId="664E8D53" w14:textId="77777777" w:rsidR="008E193E" w:rsidRPr="00387AD6" w:rsidRDefault="008E193E" w:rsidP="008E193E">
            <w:pPr>
              <w:suppressAutoHyphens/>
              <w:autoSpaceDN w:val="0"/>
              <w:spacing w:after="0" w:line="240" w:lineRule="auto"/>
              <w:ind w:right="72"/>
              <w:jc w:val="center"/>
              <w:textAlignment w:val="baseline"/>
              <w:rPr>
                <w:rFonts w:ascii="Times New Roman" w:eastAsia="Times New Roman" w:hAnsi="Times New Roman" w:cs="Times New Roman"/>
                <w:b/>
                <w:color w:val="000000" w:themeColor="text1"/>
                <w:sz w:val="24"/>
                <w:szCs w:val="24"/>
                <w:lang w:eastAsia="ar-SA"/>
              </w:rPr>
            </w:pPr>
            <w:r w:rsidRPr="00387AD6">
              <w:rPr>
                <w:rFonts w:ascii="Times New Roman" w:eastAsia="Times New Roman" w:hAnsi="Times New Roman" w:cs="Times New Roman"/>
                <w:b/>
                <w:color w:val="000000" w:themeColor="text1"/>
                <w:sz w:val="24"/>
                <w:szCs w:val="24"/>
                <w:lang w:eastAsia="ar-SA"/>
              </w:rPr>
              <w:t>OPĆINA OMIŠALJ</w:t>
            </w:r>
          </w:p>
          <w:p w14:paraId="6E90A1DC" w14:textId="77777777" w:rsidR="008E193E" w:rsidRPr="00387AD6" w:rsidRDefault="008E193E" w:rsidP="008E193E">
            <w:pPr>
              <w:suppressAutoHyphens/>
              <w:autoSpaceDN w:val="0"/>
              <w:spacing w:after="0" w:line="240" w:lineRule="auto"/>
              <w:ind w:right="72"/>
              <w:jc w:val="center"/>
              <w:textAlignment w:val="baseline"/>
              <w:rPr>
                <w:rFonts w:ascii="Times New Roman" w:eastAsia="Times New Roman" w:hAnsi="Times New Roman" w:cs="Times New Roman"/>
                <w:b/>
                <w:color w:val="000000" w:themeColor="text1"/>
                <w:sz w:val="24"/>
                <w:szCs w:val="24"/>
                <w:lang w:eastAsia="ar-SA"/>
              </w:rPr>
            </w:pPr>
            <w:r w:rsidRPr="00387AD6">
              <w:rPr>
                <w:rFonts w:ascii="Times New Roman" w:eastAsia="Times New Roman" w:hAnsi="Times New Roman" w:cs="Times New Roman"/>
                <w:b/>
                <w:color w:val="000000" w:themeColor="text1"/>
                <w:sz w:val="24"/>
                <w:szCs w:val="24"/>
                <w:lang w:eastAsia="ar-SA"/>
              </w:rPr>
              <w:t>JEDINSTVENI UPRAVNI ODJEL</w:t>
            </w:r>
          </w:p>
        </w:tc>
      </w:tr>
    </w:tbl>
    <w:p w14:paraId="00D55769" w14:textId="77777777" w:rsidR="008E193E" w:rsidRPr="00387AD6" w:rsidRDefault="008E193E" w:rsidP="008E193E">
      <w:pPr>
        <w:spacing w:after="0" w:line="240" w:lineRule="auto"/>
        <w:jc w:val="both"/>
        <w:rPr>
          <w:rFonts w:ascii="Garamond" w:eastAsia="Times New Roman" w:hAnsi="Garamond" w:cs="Times New Roman"/>
          <w:b/>
          <w:bCs/>
          <w:color w:val="000000" w:themeColor="text1"/>
          <w:sz w:val="24"/>
          <w:szCs w:val="24"/>
          <w:shd w:val="clear" w:color="auto" w:fill="FFFFFF"/>
          <w:lang w:eastAsia="hr-HR"/>
        </w:rPr>
      </w:pPr>
    </w:p>
    <w:p w14:paraId="13870DD8" w14:textId="53A959CC" w:rsidR="008E193E" w:rsidRPr="00387AD6" w:rsidRDefault="008E193E" w:rsidP="008E193E">
      <w:pPr>
        <w:spacing w:after="0" w:line="240" w:lineRule="auto"/>
        <w:jc w:val="both"/>
        <w:rPr>
          <w:rFonts w:ascii="Garamond" w:eastAsia="Times New Roman" w:hAnsi="Garamond" w:cs="Times New Roman"/>
          <w:color w:val="000000" w:themeColor="text1"/>
          <w:sz w:val="24"/>
          <w:szCs w:val="24"/>
          <w:shd w:val="clear" w:color="auto" w:fill="FFFFFF"/>
          <w:lang w:eastAsia="hr-HR"/>
        </w:rPr>
      </w:pPr>
      <w:r w:rsidRPr="00387AD6">
        <w:rPr>
          <w:rFonts w:ascii="Garamond" w:eastAsia="Times New Roman" w:hAnsi="Garamond" w:cs="Times New Roman"/>
          <w:color w:val="000000" w:themeColor="text1"/>
          <w:sz w:val="24"/>
          <w:szCs w:val="24"/>
          <w:shd w:val="clear" w:color="auto" w:fill="FFFFFF"/>
          <w:lang w:eastAsia="hr-HR"/>
        </w:rPr>
        <w:t xml:space="preserve">KLASA: </w:t>
      </w:r>
      <w:r w:rsidR="00387AD6">
        <w:rPr>
          <w:rFonts w:ascii="Garamond" w:eastAsia="Times New Roman" w:hAnsi="Garamond" w:cs="Times New Roman"/>
          <w:color w:val="000000" w:themeColor="text1"/>
          <w:sz w:val="24"/>
          <w:szCs w:val="24"/>
          <w:shd w:val="clear" w:color="auto" w:fill="FFFFFF"/>
          <w:lang w:eastAsia="hr-HR"/>
        </w:rPr>
        <w:t>940-01/25-01/10</w:t>
      </w:r>
    </w:p>
    <w:p w14:paraId="3F2AE1E0" w14:textId="77777777" w:rsidR="008E193E" w:rsidRPr="00387AD6" w:rsidRDefault="008E193E" w:rsidP="008E193E">
      <w:pPr>
        <w:spacing w:after="0" w:line="240" w:lineRule="auto"/>
        <w:jc w:val="both"/>
        <w:rPr>
          <w:rFonts w:ascii="Garamond" w:eastAsia="Times New Roman" w:hAnsi="Garamond" w:cs="Times New Roman"/>
          <w:color w:val="000000" w:themeColor="text1"/>
          <w:sz w:val="24"/>
          <w:szCs w:val="24"/>
          <w:shd w:val="clear" w:color="auto" w:fill="FFFFFF"/>
          <w:lang w:eastAsia="hr-HR"/>
        </w:rPr>
      </w:pPr>
      <w:r w:rsidRPr="00387AD6">
        <w:rPr>
          <w:rFonts w:ascii="Garamond" w:eastAsia="Times New Roman" w:hAnsi="Garamond" w:cs="Times New Roman"/>
          <w:color w:val="000000" w:themeColor="text1"/>
          <w:sz w:val="24"/>
          <w:szCs w:val="24"/>
          <w:shd w:val="clear" w:color="auto" w:fill="FFFFFF"/>
          <w:lang w:eastAsia="hr-HR"/>
        </w:rPr>
        <w:t>URBROJ: 2170-30-25-1</w:t>
      </w:r>
    </w:p>
    <w:p w14:paraId="6B281B83" w14:textId="0AA18F26" w:rsidR="008E193E" w:rsidRPr="00387AD6" w:rsidRDefault="008E193E" w:rsidP="008E193E">
      <w:pPr>
        <w:spacing w:after="0" w:line="240" w:lineRule="auto"/>
        <w:jc w:val="both"/>
        <w:rPr>
          <w:rFonts w:ascii="Garamond" w:eastAsia="Times New Roman" w:hAnsi="Garamond" w:cs="Times New Roman"/>
          <w:color w:val="000000" w:themeColor="text1"/>
          <w:sz w:val="24"/>
          <w:szCs w:val="24"/>
          <w:shd w:val="clear" w:color="auto" w:fill="FFFFFF"/>
          <w:lang w:eastAsia="hr-HR"/>
        </w:rPr>
      </w:pPr>
      <w:r w:rsidRPr="00387AD6">
        <w:rPr>
          <w:rFonts w:ascii="Garamond" w:eastAsia="Times New Roman" w:hAnsi="Garamond" w:cs="Times New Roman"/>
          <w:color w:val="000000" w:themeColor="text1"/>
          <w:sz w:val="24"/>
          <w:szCs w:val="24"/>
          <w:shd w:val="clear" w:color="auto" w:fill="FFFFFF"/>
          <w:lang w:eastAsia="hr-HR"/>
        </w:rPr>
        <w:t>Omišalj,   1</w:t>
      </w:r>
      <w:r w:rsidR="00387AD6">
        <w:rPr>
          <w:rFonts w:ascii="Garamond" w:eastAsia="Times New Roman" w:hAnsi="Garamond" w:cs="Times New Roman"/>
          <w:color w:val="000000" w:themeColor="text1"/>
          <w:sz w:val="24"/>
          <w:szCs w:val="24"/>
          <w:shd w:val="clear" w:color="auto" w:fill="FFFFFF"/>
          <w:lang w:eastAsia="hr-HR"/>
        </w:rPr>
        <w:t>9</w:t>
      </w:r>
      <w:r w:rsidRPr="00387AD6">
        <w:rPr>
          <w:rFonts w:ascii="Garamond" w:eastAsia="Times New Roman" w:hAnsi="Garamond" w:cs="Times New Roman"/>
          <w:color w:val="000000" w:themeColor="text1"/>
          <w:sz w:val="24"/>
          <w:szCs w:val="24"/>
          <w:shd w:val="clear" w:color="auto" w:fill="FFFFFF"/>
          <w:lang w:eastAsia="hr-HR"/>
        </w:rPr>
        <w:t>. studenoga 2025. godine</w:t>
      </w:r>
    </w:p>
    <w:p w14:paraId="7CB45D88" w14:textId="77777777" w:rsidR="008E193E" w:rsidRPr="00387AD6" w:rsidRDefault="008E193E" w:rsidP="008E193E">
      <w:pPr>
        <w:spacing w:after="0" w:line="240" w:lineRule="auto"/>
        <w:jc w:val="both"/>
        <w:rPr>
          <w:rFonts w:ascii="Garamond" w:eastAsia="Times New Roman" w:hAnsi="Garamond" w:cs="Times New Roman"/>
          <w:b/>
          <w:bCs/>
          <w:color w:val="000000" w:themeColor="text1"/>
          <w:sz w:val="24"/>
          <w:szCs w:val="24"/>
          <w:shd w:val="clear" w:color="auto" w:fill="FFFFFF"/>
          <w:lang w:eastAsia="hr-HR"/>
        </w:rPr>
      </w:pPr>
    </w:p>
    <w:p w14:paraId="3FAC4C08" w14:textId="67A10217" w:rsidR="008E193E" w:rsidRPr="00387AD6" w:rsidRDefault="008E193E" w:rsidP="008E193E">
      <w:pPr>
        <w:spacing w:line="240" w:lineRule="auto"/>
        <w:rPr>
          <w:rFonts w:ascii="Garamond" w:eastAsia="Calibri" w:hAnsi="Garamond" w:cs="Times New Roman"/>
          <w:b/>
          <w:bCs/>
          <w:color w:val="000000" w:themeColor="text1"/>
          <w:kern w:val="2"/>
          <w:sz w:val="24"/>
          <w:szCs w:val="24"/>
          <w14:ligatures w14:val="standardContextual"/>
        </w:rPr>
      </w:pPr>
      <w:r w:rsidRPr="00387AD6">
        <w:rPr>
          <w:rFonts w:ascii="Garamond" w:eastAsia="Calibri" w:hAnsi="Garamond" w:cs="Times New Roman"/>
          <w:b/>
          <w:bCs/>
          <w:color w:val="000000" w:themeColor="text1"/>
          <w:kern w:val="2"/>
          <w:sz w:val="24"/>
          <w:szCs w:val="24"/>
          <w14:ligatures w14:val="standardContextual"/>
        </w:rPr>
        <w:t>PREDMET: Nacrt</w:t>
      </w:r>
      <w:r w:rsidRPr="00387AD6">
        <w:rPr>
          <w:rFonts w:ascii="Garamond" w:hAnsi="Garamond" w:cs="Times New Roman"/>
          <w:b/>
          <w:color w:val="000000" w:themeColor="text1"/>
          <w:sz w:val="36"/>
          <w:szCs w:val="36"/>
        </w:rPr>
        <w:t xml:space="preserve"> </w:t>
      </w:r>
      <w:r w:rsidR="00CC2CF8" w:rsidRPr="00387AD6">
        <w:rPr>
          <w:rFonts w:ascii="Garamond" w:eastAsia="Calibri" w:hAnsi="Garamond" w:cs="Times New Roman"/>
          <w:b/>
          <w:bCs/>
          <w:color w:val="000000" w:themeColor="text1"/>
          <w:kern w:val="2"/>
          <w:sz w:val="24"/>
          <w:szCs w:val="24"/>
          <w14:ligatures w14:val="standardContextual"/>
        </w:rPr>
        <w:t>Str</w:t>
      </w:r>
      <w:r w:rsidRPr="00387AD6">
        <w:rPr>
          <w:rFonts w:ascii="Garamond" w:eastAsia="Calibri" w:hAnsi="Garamond" w:cs="Times New Roman"/>
          <w:b/>
          <w:bCs/>
          <w:color w:val="000000" w:themeColor="text1"/>
          <w:kern w:val="2"/>
          <w:sz w:val="24"/>
          <w:szCs w:val="24"/>
          <w14:ligatures w14:val="standardContextual"/>
        </w:rPr>
        <w:t xml:space="preserve">ategije upravljanja i raspolaganja imovinom u vlasništvu </w:t>
      </w:r>
      <w:r w:rsidR="00CC2CF8" w:rsidRPr="00387AD6">
        <w:rPr>
          <w:rFonts w:ascii="Garamond" w:eastAsia="Calibri" w:hAnsi="Garamond" w:cs="Times New Roman"/>
          <w:b/>
          <w:bCs/>
          <w:color w:val="000000" w:themeColor="text1"/>
          <w:kern w:val="2"/>
          <w:sz w:val="24"/>
          <w:szCs w:val="24"/>
          <w14:ligatures w14:val="standardContextual"/>
        </w:rPr>
        <w:t>O</w:t>
      </w:r>
      <w:r w:rsidRPr="00387AD6">
        <w:rPr>
          <w:rFonts w:ascii="Garamond" w:eastAsia="Calibri" w:hAnsi="Garamond" w:cs="Times New Roman"/>
          <w:b/>
          <w:bCs/>
          <w:color w:val="000000" w:themeColor="text1"/>
          <w:kern w:val="2"/>
          <w:sz w:val="24"/>
          <w:szCs w:val="24"/>
          <w14:ligatures w14:val="standardContextual"/>
        </w:rPr>
        <w:t xml:space="preserve">pćine </w:t>
      </w:r>
      <w:r w:rsidR="00CC2CF8" w:rsidRPr="00387AD6">
        <w:rPr>
          <w:rFonts w:ascii="Garamond" w:eastAsia="Calibri" w:hAnsi="Garamond" w:cs="Times New Roman"/>
          <w:b/>
          <w:bCs/>
          <w:color w:val="000000" w:themeColor="text1"/>
          <w:kern w:val="2"/>
          <w:sz w:val="24"/>
          <w:szCs w:val="24"/>
          <w14:ligatures w14:val="standardContextual"/>
        </w:rPr>
        <w:t>O</w:t>
      </w:r>
      <w:r w:rsidRPr="00387AD6">
        <w:rPr>
          <w:rFonts w:ascii="Garamond" w:eastAsia="Calibri" w:hAnsi="Garamond" w:cs="Times New Roman"/>
          <w:b/>
          <w:bCs/>
          <w:color w:val="000000" w:themeColor="text1"/>
          <w:kern w:val="2"/>
          <w:sz w:val="24"/>
          <w:szCs w:val="24"/>
          <w14:ligatures w14:val="standardContextual"/>
        </w:rPr>
        <w:t>mišalj za razdoblje od 2026-2032. godine</w:t>
      </w:r>
    </w:p>
    <w:p w14:paraId="634A12E8" w14:textId="77777777" w:rsidR="00CC2CF8" w:rsidRPr="00387AD6" w:rsidRDefault="00CC2CF8" w:rsidP="00CC2CF8">
      <w:pPr>
        <w:spacing w:after="0" w:line="240" w:lineRule="auto"/>
        <w:jc w:val="both"/>
        <w:rPr>
          <w:rFonts w:ascii="Garamond" w:eastAsia="Times New Roman" w:hAnsi="Garamond" w:cs="Times New Roman"/>
          <w:b/>
          <w:bCs/>
          <w:color w:val="000000" w:themeColor="text1"/>
          <w:sz w:val="24"/>
          <w:szCs w:val="24"/>
          <w:shd w:val="clear" w:color="auto" w:fill="FFFFFF"/>
          <w:lang w:eastAsia="hr-HR"/>
        </w:rPr>
      </w:pPr>
      <w:r w:rsidRPr="00387AD6">
        <w:rPr>
          <w:rFonts w:ascii="Garamond" w:eastAsia="Times New Roman" w:hAnsi="Garamond" w:cs="Times New Roman"/>
          <w:b/>
          <w:bCs/>
          <w:color w:val="000000" w:themeColor="text1"/>
          <w:sz w:val="24"/>
          <w:szCs w:val="24"/>
          <w:shd w:val="clear" w:color="auto" w:fill="FFFFFF"/>
          <w:lang w:eastAsia="hr-HR"/>
        </w:rPr>
        <w:t xml:space="preserve">                       - Savjetovanje sa zainteresiranom javnošću</w:t>
      </w:r>
    </w:p>
    <w:p w14:paraId="191D7ED5" w14:textId="77777777" w:rsidR="00CC2CF8" w:rsidRPr="00387AD6" w:rsidRDefault="00CC2CF8" w:rsidP="00CC2CF8">
      <w:pPr>
        <w:spacing w:after="0" w:line="240" w:lineRule="auto"/>
        <w:jc w:val="both"/>
        <w:rPr>
          <w:rFonts w:ascii="Garamond" w:eastAsia="Times New Roman" w:hAnsi="Garamond" w:cs="Times New Roman"/>
          <w:b/>
          <w:bCs/>
          <w:color w:val="000000" w:themeColor="text1"/>
          <w:sz w:val="24"/>
          <w:szCs w:val="24"/>
          <w:shd w:val="clear" w:color="auto" w:fill="FFFFFF"/>
          <w:lang w:eastAsia="hr-HR"/>
        </w:rPr>
      </w:pPr>
    </w:p>
    <w:p w14:paraId="1AEDCCC2" w14:textId="77777777" w:rsidR="00CC2CF8" w:rsidRPr="00387AD6" w:rsidRDefault="00CC2CF8" w:rsidP="00CC2CF8">
      <w:pPr>
        <w:spacing w:after="0" w:line="240" w:lineRule="auto"/>
        <w:jc w:val="both"/>
        <w:rPr>
          <w:rFonts w:ascii="Garamond" w:eastAsia="Times New Roman" w:hAnsi="Garamond" w:cs="Times New Roman"/>
          <w:b/>
          <w:bCs/>
          <w:color w:val="000000" w:themeColor="text1"/>
          <w:sz w:val="24"/>
          <w:szCs w:val="24"/>
          <w:shd w:val="clear" w:color="auto" w:fill="FFFFFF"/>
          <w:lang w:eastAsia="hr-HR"/>
        </w:rPr>
      </w:pPr>
    </w:p>
    <w:p w14:paraId="3CF448ED" w14:textId="15BD87E0" w:rsidR="00CC2CF8" w:rsidRPr="00387AD6" w:rsidRDefault="00CC2CF8" w:rsidP="001E10F8">
      <w:pPr>
        <w:spacing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Općina Omišalj sukladno Zakonu o upravljanju državnom imovinom (NN, broj 52/18, 155/23) dužna je donijeti Strategiju upravljanja i raspolaganja imovinom u svom </w:t>
      </w:r>
      <w:r w:rsidR="001E10F8" w:rsidRPr="00387AD6">
        <w:rPr>
          <w:rFonts w:ascii="Garamond" w:hAnsi="Garamond" w:cs="Times New Roman"/>
          <w:color w:val="000000" w:themeColor="text1"/>
          <w:sz w:val="24"/>
          <w:szCs w:val="24"/>
        </w:rPr>
        <w:t>vlasništvu.</w:t>
      </w:r>
      <w:r w:rsidRPr="00387AD6">
        <w:rPr>
          <w:rFonts w:ascii="Garamond" w:hAnsi="Garamond" w:cs="Times New Roman"/>
          <w:color w:val="000000" w:themeColor="text1"/>
          <w:sz w:val="24"/>
          <w:szCs w:val="24"/>
        </w:rPr>
        <w:t xml:space="preserve"> Obzirom da je važeća Strategija donesena za razdoblje od 202</w:t>
      </w:r>
      <w:r w:rsidR="001E10F8" w:rsidRPr="00387AD6">
        <w:rPr>
          <w:rFonts w:ascii="Garamond" w:hAnsi="Garamond" w:cs="Times New Roman"/>
          <w:color w:val="000000" w:themeColor="text1"/>
          <w:sz w:val="24"/>
          <w:szCs w:val="24"/>
        </w:rPr>
        <w:t>1</w:t>
      </w:r>
      <w:r w:rsidRPr="00387AD6">
        <w:rPr>
          <w:rFonts w:ascii="Garamond" w:hAnsi="Garamond" w:cs="Times New Roman"/>
          <w:color w:val="000000" w:themeColor="text1"/>
          <w:sz w:val="24"/>
          <w:szCs w:val="24"/>
        </w:rPr>
        <w:t xml:space="preserve">-2025. godine, nužno je donijeti novu strategiju za iduće razdoblje. </w:t>
      </w:r>
    </w:p>
    <w:p w14:paraId="3F021510" w14:textId="5DFEA88A" w:rsidR="00CC2CF8" w:rsidRPr="00387AD6" w:rsidRDefault="00523007" w:rsidP="00CC2CF8">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Na izradu i donošenje Strategije na odgovarajući način se primjenjuju pravila o upravljanju i raspolaganju imovinom u vlasništvu Republike Hrvatske.  Stoga se ova Strategija oslanja na Zakon o upravljanju državnom imovinom („Narodne Novine“, broj 52/18 i 155/23), Zakon o upravljanju nekretninama i pokretninama u vlasništvu Republike Hrvatske („Narodne novine”, broj 155/23), Strategiju upravljanja državnom imovinom za razdoblje 2019. – 2025. („Narodne Novine“, broj 96/19) te na odredbe i načela koja su propisana za upravljanje i raspolaganje državnom imovinom te za upravljanje nekretninama i pokretninama u vlasništvu Republike Hrvatske. </w:t>
      </w:r>
      <w:r w:rsidR="00CC2CF8" w:rsidRPr="00387AD6">
        <w:rPr>
          <w:rFonts w:ascii="Garamond" w:hAnsi="Garamond" w:cs="Times New Roman"/>
          <w:color w:val="000000" w:themeColor="text1"/>
          <w:sz w:val="24"/>
          <w:szCs w:val="24"/>
        </w:rPr>
        <w:t xml:space="preserve"> </w:t>
      </w:r>
    </w:p>
    <w:p w14:paraId="61229E43" w14:textId="77777777" w:rsidR="00CC2CF8" w:rsidRPr="00387AD6" w:rsidRDefault="00CC2CF8" w:rsidP="00CC2CF8">
      <w:pPr>
        <w:pStyle w:val="BodyText2"/>
        <w:ind w:firstLine="708"/>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Temeljem članka 11. Zakona o pravu na pristup informacijama („Narodne novine“ broj 25/13, 85/15 i 69/22),  jedinice lokalne samouprave dužne su provoditi savjetovanje s javnošću pri donošenju općih akata odnosno drugih strateških ili planskih dokumenata kad se njima utječe na interes građana i pravnih osoba. Na taj se način želi upoznati javnost sa predloženim Nacrtom odluke i pribaviti mišljenja, primjedbe i prijedloge zainteresirane javnosti, kako bi predloženo, ukoliko je zakonito i stručno utemeljeno, bilo prihvaćeno od strane donositelja odluke i u konačnosti ugrađeno u odredbe odluke.</w:t>
      </w:r>
    </w:p>
    <w:p w14:paraId="081E5CB1" w14:textId="77777777" w:rsidR="00CC2CF8" w:rsidRPr="00387AD6" w:rsidRDefault="00CC2CF8" w:rsidP="00CC2CF8">
      <w:pPr>
        <w:pStyle w:val="BodyText2"/>
        <w:rPr>
          <w:rFonts w:ascii="Garamond" w:hAnsi="Garamond" w:cs="Times New Roman"/>
          <w:color w:val="000000" w:themeColor="text1"/>
          <w:sz w:val="24"/>
          <w:szCs w:val="24"/>
        </w:rPr>
      </w:pPr>
    </w:p>
    <w:p w14:paraId="0FD69871" w14:textId="0B51EAA0" w:rsidR="00CC2CF8" w:rsidRPr="00387AD6" w:rsidRDefault="00CC2CF8" w:rsidP="00CC2CF8">
      <w:pPr>
        <w:pStyle w:val="BodyText2"/>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ab/>
      </w:r>
      <w:r w:rsidRPr="00387AD6">
        <w:rPr>
          <w:rFonts w:ascii="Garamond" w:hAnsi="Garamond" w:cs="Times New Roman"/>
          <w:b/>
          <w:bCs/>
          <w:color w:val="000000" w:themeColor="text1"/>
          <w:sz w:val="24"/>
          <w:szCs w:val="24"/>
        </w:rPr>
        <w:t xml:space="preserve">Svoje prijedloge vezane uz Nacrt odluke možete podnijeti putem Obrasca za savjetovanje dostupnog na ovoj stranici. Popunjen obrazac šalje se putem e-maila na adresu: </w:t>
      </w:r>
      <w:r w:rsidR="00387AD6">
        <w:rPr>
          <w:rFonts w:ascii="Garamond" w:hAnsi="Garamond" w:cs="Times New Roman"/>
          <w:b/>
          <w:bCs/>
          <w:color w:val="000000" w:themeColor="text1"/>
          <w:sz w:val="24"/>
          <w:szCs w:val="24"/>
        </w:rPr>
        <w:t>opcina</w:t>
      </w:r>
      <w:r w:rsidRPr="00387AD6">
        <w:rPr>
          <w:rFonts w:ascii="Garamond" w:hAnsi="Garamond" w:cs="Times New Roman"/>
          <w:b/>
          <w:bCs/>
          <w:color w:val="000000" w:themeColor="text1"/>
          <w:sz w:val="24"/>
          <w:szCs w:val="24"/>
        </w:rPr>
        <w:t>@omisalj.hr</w:t>
      </w:r>
    </w:p>
    <w:p w14:paraId="36A2EBFC" w14:textId="77777777" w:rsidR="00CC2CF8" w:rsidRPr="00387AD6" w:rsidRDefault="00CC2CF8" w:rsidP="00CC2CF8">
      <w:pPr>
        <w:pStyle w:val="BodyText2"/>
        <w:rPr>
          <w:rFonts w:ascii="Garamond" w:hAnsi="Garamond" w:cs="Times New Roman"/>
          <w:color w:val="000000" w:themeColor="text1"/>
          <w:sz w:val="24"/>
          <w:szCs w:val="24"/>
        </w:rPr>
      </w:pPr>
    </w:p>
    <w:p w14:paraId="23440095" w14:textId="5CEC9078" w:rsidR="00CC2CF8" w:rsidRPr="00387AD6" w:rsidRDefault="00CC2CF8" w:rsidP="00CC2CF8">
      <w:pPr>
        <w:pStyle w:val="BodyText2"/>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ab/>
        <w:t xml:space="preserve">Savjetovanje o nacrtu Prijedloga odluke otvoreno je </w:t>
      </w:r>
      <w:r w:rsidRPr="00387AD6">
        <w:rPr>
          <w:rFonts w:ascii="Garamond" w:hAnsi="Garamond" w:cs="Times New Roman"/>
          <w:b/>
          <w:bCs/>
          <w:color w:val="000000" w:themeColor="text1"/>
          <w:sz w:val="24"/>
          <w:szCs w:val="24"/>
        </w:rPr>
        <w:t>do</w:t>
      </w:r>
      <w:r w:rsidRPr="00387AD6">
        <w:rPr>
          <w:rFonts w:ascii="Garamond" w:hAnsi="Garamond" w:cs="Times New Roman"/>
          <w:color w:val="000000" w:themeColor="text1"/>
          <w:sz w:val="24"/>
          <w:szCs w:val="24"/>
        </w:rPr>
        <w:t xml:space="preserve"> </w:t>
      </w:r>
      <w:r w:rsidRPr="00387AD6">
        <w:rPr>
          <w:rFonts w:ascii="Garamond" w:hAnsi="Garamond" w:cs="Times New Roman"/>
          <w:b/>
          <w:bCs/>
          <w:color w:val="000000" w:themeColor="text1"/>
          <w:sz w:val="24"/>
          <w:szCs w:val="24"/>
        </w:rPr>
        <w:t>1</w:t>
      </w:r>
      <w:r w:rsidR="00387AD6">
        <w:rPr>
          <w:rFonts w:ascii="Garamond" w:hAnsi="Garamond" w:cs="Times New Roman"/>
          <w:b/>
          <w:bCs/>
          <w:color w:val="000000" w:themeColor="text1"/>
          <w:sz w:val="24"/>
          <w:szCs w:val="24"/>
        </w:rPr>
        <w:t>7</w:t>
      </w:r>
      <w:r w:rsidRPr="00387AD6">
        <w:rPr>
          <w:rFonts w:ascii="Garamond" w:hAnsi="Garamond" w:cs="Times New Roman"/>
          <w:b/>
          <w:bCs/>
          <w:color w:val="000000" w:themeColor="text1"/>
          <w:sz w:val="24"/>
          <w:szCs w:val="24"/>
        </w:rPr>
        <w:t>. prosinca 2025. godine</w:t>
      </w:r>
    </w:p>
    <w:p w14:paraId="02D72C66" w14:textId="77777777" w:rsidR="00CC2CF8" w:rsidRPr="00387AD6" w:rsidRDefault="00CC2CF8" w:rsidP="00CC2CF8">
      <w:pPr>
        <w:pStyle w:val="BodyText2"/>
        <w:rPr>
          <w:rFonts w:ascii="Garamond" w:hAnsi="Garamond" w:cs="Times New Roman"/>
          <w:color w:val="000000" w:themeColor="text1"/>
          <w:sz w:val="24"/>
          <w:szCs w:val="24"/>
        </w:rPr>
      </w:pPr>
    </w:p>
    <w:p w14:paraId="13CEF77C" w14:textId="77777777" w:rsidR="00CC2CF8" w:rsidRPr="00387AD6" w:rsidRDefault="00CC2CF8" w:rsidP="00CC2CF8">
      <w:pPr>
        <w:pStyle w:val="BodyText2"/>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ab/>
        <w:t>Po završetku Savjetovanja, svi pristigli prijedlozi bit će pregledani i razmotreni, sastavit će se Izvješće o prihvaćenim i neprihvaćenim prijedlozima kao i razlozima neprihvaćanja i to Izvješće bit će objavljeno na ovoj stranici.</w:t>
      </w:r>
    </w:p>
    <w:p w14:paraId="05F90CE5" w14:textId="77777777" w:rsidR="00CC2CF8" w:rsidRPr="00387AD6" w:rsidRDefault="00CC2CF8" w:rsidP="00CC2CF8">
      <w:pPr>
        <w:pStyle w:val="BodyText2"/>
        <w:rPr>
          <w:rFonts w:ascii="Garamond" w:hAnsi="Garamond" w:cs="Times New Roman"/>
          <w:b/>
          <w:bCs/>
          <w:color w:val="000000" w:themeColor="text1"/>
          <w:sz w:val="24"/>
          <w:szCs w:val="24"/>
        </w:rPr>
      </w:pPr>
    </w:p>
    <w:p w14:paraId="78C06BB6" w14:textId="501F09B5" w:rsidR="00CC2CF8" w:rsidRPr="00387AD6" w:rsidRDefault="00CC2CF8" w:rsidP="00387AD6">
      <w:pPr>
        <w:pStyle w:val="BodyText2"/>
        <w:rPr>
          <w:rFonts w:ascii="Garamond" w:hAnsi="Garamond" w:cs="Times New Roman"/>
          <w:b/>
          <w:bCs/>
          <w:color w:val="000000" w:themeColor="text1"/>
          <w:sz w:val="24"/>
          <w:szCs w:val="24"/>
        </w:rPr>
      </w:pPr>
      <w:r w:rsidRPr="00387AD6">
        <w:rPr>
          <w:rFonts w:ascii="Garamond" w:hAnsi="Garamond" w:cs="Times New Roman"/>
          <w:b/>
          <w:bCs/>
          <w:color w:val="000000" w:themeColor="text1"/>
          <w:sz w:val="24"/>
          <w:szCs w:val="24"/>
        </w:rPr>
        <w:tab/>
      </w:r>
      <w:r w:rsidRPr="00387AD6">
        <w:rPr>
          <w:rFonts w:ascii="Garamond" w:hAnsi="Garamond" w:cs="Times New Roman"/>
          <w:b/>
          <w:bCs/>
          <w:color w:val="000000" w:themeColor="text1"/>
          <w:sz w:val="24"/>
          <w:szCs w:val="24"/>
        </w:rPr>
        <w:tab/>
      </w:r>
      <w:r w:rsidRPr="00387AD6">
        <w:rPr>
          <w:rFonts w:ascii="Garamond" w:hAnsi="Garamond" w:cs="Times New Roman"/>
          <w:b/>
          <w:bCs/>
          <w:color w:val="000000" w:themeColor="text1"/>
          <w:sz w:val="24"/>
          <w:szCs w:val="24"/>
        </w:rPr>
        <w:tab/>
      </w:r>
      <w:r w:rsidRPr="00387AD6">
        <w:rPr>
          <w:rFonts w:ascii="Garamond" w:hAnsi="Garamond" w:cs="Times New Roman"/>
          <w:b/>
          <w:bCs/>
          <w:color w:val="000000" w:themeColor="text1"/>
          <w:sz w:val="24"/>
          <w:szCs w:val="24"/>
        </w:rPr>
        <w:tab/>
      </w:r>
      <w:r w:rsidRPr="00387AD6">
        <w:rPr>
          <w:rFonts w:ascii="Garamond" w:hAnsi="Garamond" w:cs="Times New Roman"/>
          <w:b/>
          <w:bCs/>
          <w:color w:val="000000" w:themeColor="text1"/>
          <w:sz w:val="24"/>
          <w:szCs w:val="24"/>
        </w:rPr>
        <w:tab/>
      </w:r>
      <w:r w:rsidRPr="00387AD6">
        <w:rPr>
          <w:rFonts w:ascii="Garamond" w:hAnsi="Garamond" w:cs="Times New Roman"/>
          <w:b/>
          <w:bCs/>
          <w:color w:val="000000" w:themeColor="text1"/>
          <w:sz w:val="24"/>
          <w:szCs w:val="24"/>
        </w:rPr>
        <w:tab/>
      </w:r>
      <w:r w:rsidRPr="00387AD6">
        <w:rPr>
          <w:rFonts w:ascii="Garamond" w:hAnsi="Garamond" w:cs="Times New Roman"/>
          <w:b/>
          <w:bCs/>
          <w:color w:val="000000" w:themeColor="text1"/>
          <w:sz w:val="24"/>
          <w:szCs w:val="24"/>
        </w:rPr>
        <w:tab/>
      </w:r>
      <w:r w:rsidRPr="00387AD6">
        <w:rPr>
          <w:rFonts w:ascii="Garamond" w:hAnsi="Garamond" w:cs="Times New Roman"/>
          <w:b/>
          <w:bCs/>
          <w:color w:val="000000" w:themeColor="text1"/>
          <w:sz w:val="24"/>
          <w:szCs w:val="24"/>
        </w:rPr>
        <w:tab/>
        <w:t xml:space="preserve">                   </w:t>
      </w:r>
      <w:r w:rsidR="00387AD6">
        <w:rPr>
          <w:rFonts w:ascii="Garamond" w:hAnsi="Garamond" w:cs="Times New Roman"/>
          <w:b/>
          <w:bCs/>
          <w:color w:val="000000" w:themeColor="text1"/>
          <w:sz w:val="24"/>
          <w:szCs w:val="24"/>
        </w:rPr>
        <w:t>OPĆINA OMIŠALJ</w:t>
      </w:r>
    </w:p>
    <w:p w14:paraId="763809FB" w14:textId="77777777" w:rsidR="008E193E" w:rsidRPr="00387AD6" w:rsidRDefault="008E193E" w:rsidP="00CC2CF8">
      <w:pPr>
        <w:spacing w:line="240" w:lineRule="auto"/>
        <w:rPr>
          <w:rFonts w:ascii="Garamond" w:hAnsi="Garamond" w:cs="Times New Roman"/>
          <w:b/>
          <w:color w:val="000000" w:themeColor="text1"/>
          <w:sz w:val="24"/>
          <w:szCs w:val="24"/>
        </w:rPr>
      </w:pPr>
    </w:p>
    <w:p w14:paraId="09D2A477" w14:textId="62D52059" w:rsidR="00CC2CF8" w:rsidRPr="00387AD6" w:rsidRDefault="00387AD6" w:rsidP="00387AD6">
      <w:pPr>
        <w:spacing w:line="240" w:lineRule="auto"/>
        <w:jc w:val="right"/>
        <w:rPr>
          <w:rFonts w:ascii="Garamond" w:hAnsi="Garamond" w:cs="Times New Roman"/>
          <w:b/>
          <w:i/>
          <w:iCs/>
          <w:color w:val="000000" w:themeColor="text1"/>
          <w:sz w:val="24"/>
          <w:szCs w:val="24"/>
        </w:rPr>
      </w:pPr>
      <w:r w:rsidRPr="00387AD6">
        <w:rPr>
          <w:rFonts w:ascii="Garamond" w:hAnsi="Garamond" w:cs="Times New Roman"/>
          <w:b/>
          <w:i/>
          <w:iCs/>
          <w:color w:val="000000" w:themeColor="text1"/>
          <w:sz w:val="24"/>
          <w:szCs w:val="24"/>
        </w:rPr>
        <w:lastRenderedPageBreak/>
        <w:t>-nacrt</w:t>
      </w:r>
    </w:p>
    <w:p w14:paraId="2AA2F6F9" w14:textId="77777777" w:rsidR="008E193E" w:rsidRPr="00387AD6" w:rsidRDefault="008E193E" w:rsidP="00CC2CF8">
      <w:pPr>
        <w:spacing w:line="240" w:lineRule="auto"/>
        <w:rPr>
          <w:rFonts w:ascii="Garamond" w:hAnsi="Garamond" w:cs="Times New Roman"/>
          <w:b/>
          <w:color w:val="000000" w:themeColor="text1"/>
          <w:sz w:val="24"/>
          <w:szCs w:val="24"/>
        </w:rPr>
      </w:pPr>
    </w:p>
    <w:p w14:paraId="46313A72" w14:textId="77777777" w:rsidR="000703DD" w:rsidRPr="00387AD6" w:rsidRDefault="000703DD" w:rsidP="00410BB1">
      <w:pPr>
        <w:spacing w:line="240" w:lineRule="auto"/>
        <w:jc w:val="center"/>
        <w:rPr>
          <w:rFonts w:ascii="Garamond" w:hAnsi="Garamond" w:cs="Times New Roman"/>
          <w:b/>
          <w:color w:val="000000" w:themeColor="text1"/>
          <w:sz w:val="24"/>
          <w:szCs w:val="24"/>
        </w:rPr>
      </w:pPr>
    </w:p>
    <w:p w14:paraId="59C4C24A" w14:textId="77777777" w:rsidR="00646B45" w:rsidRPr="00387AD6" w:rsidRDefault="00646B45" w:rsidP="00646B45">
      <w:pPr>
        <w:spacing w:line="240" w:lineRule="auto"/>
        <w:jc w:val="center"/>
        <w:rPr>
          <w:rFonts w:ascii="Garamond" w:hAnsi="Garamond" w:cs="Times New Roman"/>
          <w:b/>
          <w:color w:val="000000" w:themeColor="text1"/>
          <w:sz w:val="24"/>
          <w:szCs w:val="24"/>
        </w:rPr>
      </w:pPr>
      <w:r w:rsidRPr="00387AD6">
        <w:rPr>
          <w:rFonts w:ascii="Garamond" w:hAnsi="Garamond" w:cs="Times New Roman"/>
          <w:b/>
          <w:color w:val="000000" w:themeColor="text1"/>
          <w:sz w:val="24"/>
          <w:szCs w:val="24"/>
        </w:rPr>
        <w:t>O P Ć I N A  O M I Š A LJ</w:t>
      </w:r>
    </w:p>
    <w:p w14:paraId="21799024" w14:textId="24C42750" w:rsidR="000703DD" w:rsidRPr="00387AD6" w:rsidRDefault="00EC3FCB" w:rsidP="000703DD">
      <w:pPr>
        <w:pStyle w:val="NormalWeb"/>
        <w:rPr>
          <w:rFonts w:ascii="Garamond" w:hAnsi="Garamond"/>
          <w:color w:val="000000" w:themeColor="text1"/>
        </w:rPr>
      </w:pPr>
      <w:r w:rsidRPr="00387AD6">
        <w:rPr>
          <w:rFonts w:ascii="Garamond" w:hAnsi="Garamond"/>
          <w:b/>
          <w:color w:val="000000" w:themeColor="text1"/>
        </w:rPr>
        <w:t xml:space="preserve">                                                         </w:t>
      </w:r>
      <w:r w:rsidR="000703DD" w:rsidRPr="00387AD6">
        <w:rPr>
          <w:rFonts w:ascii="Garamond" w:hAnsi="Garamond"/>
          <w:b/>
          <w:color w:val="000000" w:themeColor="text1"/>
        </w:rPr>
        <w:t xml:space="preserve">        </w:t>
      </w:r>
      <w:r w:rsidRPr="00387AD6">
        <w:rPr>
          <w:rFonts w:ascii="Garamond" w:hAnsi="Garamond"/>
          <w:b/>
          <w:color w:val="000000" w:themeColor="text1"/>
        </w:rPr>
        <w:t xml:space="preserve">   </w:t>
      </w:r>
      <w:r w:rsidR="000703DD" w:rsidRPr="00387AD6">
        <w:rPr>
          <w:rFonts w:ascii="Garamond" w:hAnsi="Garamond"/>
          <w:noProof/>
          <w:color w:val="000000" w:themeColor="text1"/>
        </w:rPr>
        <w:drawing>
          <wp:inline distT="0" distB="0" distL="0" distR="0" wp14:anchorId="1B203D91" wp14:editId="3EE6A430">
            <wp:extent cx="581025" cy="7524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14:paraId="75DB36BC" w14:textId="75CFCB18" w:rsidR="000703DD" w:rsidRPr="00387AD6" w:rsidRDefault="00EC3FCB" w:rsidP="00EC3FCB">
      <w:pPr>
        <w:spacing w:line="240" w:lineRule="auto"/>
        <w:rPr>
          <w:rFonts w:ascii="Garamond" w:hAnsi="Garamond" w:cs="Times New Roman"/>
          <w:b/>
          <w:color w:val="000000" w:themeColor="text1"/>
          <w:sz w:val="24"/>
          <w:szCs w:val="24"/>
        </w:rPr>
      </w:pPr>
      <w:r w:rsidRPr="00387AD6">
        <w:rPr>
          <w:rFonts w:ascii="Garamond" w:hAnsi="Garamond" w:cs="Times New Roman"/>
          <w:b/>
          <w:color w:val="000000" w:themeColor="text1"/>
          <w:sz w:val="24"/>
          <w:szCs w:val="24"/>
        </w:rPr>
        <w:t xml:space="preserve">    </w:t>
      </w:r>
      <w:r w:rsidR="00646B45" w:rsidRPr="00387AD6">
        <w:rPr>
          <w:rFonts w:ascii="Garamond" w:hAnsi="Garamond" w:cs="Times New Roman"/>
          <w:b/>
          <w:color w:val="000000" w:themeColor="text1"/>
          <w:sz w:val="24"/>
          <w:szCs w:val="24"/>
        </w:rPr>
        <w:t xml:space="preserve">  </w:t>
      </w:r>
    </w:p>
    <w:p w14:paraId="59770FA7" w14:textId="77777777" w:rsidR="000703DD" w:rsidRPr="00387AD6" w:rsidRDefault="000703DD" w:rsidP="00EC3FCB">
      <w:pPr>
        <w:spacing w:line="240" w:lineRule="auto"/>
        <w:rPr>
          <w:rFonts w:ascii="Garamond" w:hAnsi="Garamond" w:cs="Times New Roman"/>
          <w:b/>
          <w:color w:val="000000" w:themeColor="text1"/>
          <w:sz w:val="24"/>
          <w:szCs w:val="24"/>
        </w:rPr>
      </w:pPr>
    </w:p>
    <w:p w14:paraId="6E514125" w14:textId="77777777" w:rsidR="000703DD" w:rsidRPr="00387AD6" w:rsidRDefault="000703DD" w:rsidP="00EC3FCB">
      <w:pPr>
        <w:spacing w:line="240" w:lineRule="auto"/>
        <w:rPr>
          <w:rFonts w:ascii="Garamond" w:hAnsi="Garamond" w:cs="Times New Roman"/>
          <w:b/>
          <w:color w:val="000000" w:themeColor="text1"/>
          <w:sz w:val="24"/>
          <w:szCs w:val="24"/>
        </w:rPr>
      </w:pPr>
    </w:p>
    <w:p w14:paraId="6FEE79AA" w14:textId="0D8F0518" w:rsidR="00625F46" w:rsidRPr="00387AD6" w:rsidRDefault="000703DD" w:rsidP="000703DD">
      <w:pPr>
        <w:spacing w:line="240" w:lineRule="auto"/>
        <w:jc w:val="center"/>
        <w:rPr>
          <w:rFonts w:ascii="Garamond" w:hAnsi="Garamond" w:cs="Times New Roman"/>
          <w:b/>
          <w:color w:val="000000" w:themeColor="text1"/>
          <w:sz w:val="36"/>
          <w:szCs w:val="36"/>
        </w:rPr>
      </w:pPr>
      <w:bookmarkStart w:id="0" w:name="_Hlk213831409"/>
      <w:r w:rsidRPr="00387AD6">
        <w:rPr>
          <w:rFonts w:ascii="Garamond" w:hAnsi="Garamond" w:cs="Times New Roman"/>
          <w:b/>
          <w:color w:val="000000" w:themeColor="text1"/>
          <w:sz w:val="36"/>
          <w:szCs w:val="36"/>
        </w:rPr>
        <w:t>STRATEGIJA UPRAVLJANJA I RASPOLAGANJA IMOVINOM U VLASNIŠTVU OPĆINE OMIŠALJ ZA RAZDOBLJE OD 2026-2032. GODINE</w:t>
      </w:r>
    </w:p>
    <w:bookmarkEnd w:id="0"/>
    <w:p w14:paraId="5361E227" w14:textId="77777777" w:rsidR="00646B45" w:rsidRPr="00387AD6" w:rsidRDefault="00646B45" w:rsidP="00410BB1">
      <w:pPr>
        <w:spacing w:line="240" w:lineRule="auto"/>
        <w:jc w:val="both"/>
        <w:rPr>
          <w:rFonts w:ascii="Garamond" w:hAnsi="Garamond" w:cs="Times New Roman"/>
          <w:b/>
          <w:color w:val="000000" w:themeColor="text1"/>
          <w:sz w:val="24"/>
          <w:szCs w:val="24"/>
        </w:rPr>
      </w:pPr>
    </w:p>
    <w:p w14:paraId="47593072"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1282A253"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086A06BB"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602177C8"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4DB94A46"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71036476"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5939F77A"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3AAD78A4"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2FB1E26F"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39B87ACD"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7AD34A9F"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0FCAF4BE"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5FDDDBDE" w14:textId="77777777" w:rsidR="000703DD" w:rsidRPr="00387AD6" w:rsidRDefault="000703DD" w:rsidP="00410BB1">
      <w:pPr>
        <w:spacing w:line="240" w:lineRule="auto"/>
        <w:jc w:val="both"/>
        <w:rPr>
          <w:rFonts w:ascii="Garamond" w:hAnsi="Garamond" w:cs="Times New Roman"/>
          <w:b/>
          <w:color w:val="000000" w:themeColor="text1"/>
          <w:sz w:val="24"/>
          <w:szCs w:val="24"/>
        </w:rPr>
      </w:pPr>
    </w:p>
    <w:p w14:paraId="5A9317BD" w14:textId="77777777" w:rsidR="000703DD" w:rsidRPr="00387AD6" w:rsidRDefault="000703DD" w:rsidP="00410BB1">
      <w:pPr>
        <w:spacing w:line="240" w:lineRule="auto"/>
        <w:jc w:val="both"/>
        <w:rPr>
          <w:rFonts w:ascii="Garamond" w:hAnsi="Garamond" w:cs="Times New Roman"/>
          <w:b/>
          <w:color w:val="000000" w:themeColor="text1"/>
          <w:sz w:val="28"/>
          <w:szCs w:val="28"/>
        </w:rPr>
      </w:pPr>
    </w:p>
    <w:p w14:paraId="4A90A13C" w14:textId="0D9496DE" w:rsidR="000703DD" w:rsidRPr="00387AD6" w:rsidRDefault="00625F46" w:rsidP="00523007">
      <w:pPr>
        <w:spacing w:line="240" w:lineRule="auto"/>
        <w:jc w:val="center"/>
        <w:rPr>
          <w:rFonts w:ascii="Garamond" w:hAnsi="Garamond" w:cs="Times New Roman"/>
          <w:color w:val="000000" w:themeColor="text1"/>
          <w:sz w:val="28"/>
          <w:szCs w:val="28"/>
        </w:rPr>
      </w:pPr>
      <w:r w:rsidRPr="00387AD6">
        <w:rPr>
          <w:rFonts w:ascii="Garamond" w:hAnsi="Garamond" w:cs="Times New Roman"/>
          <w:color w:val="000000" w:themeColor="text1"/>
          <w:sz w:val="28"/>
          <w:szCs w:val="28"/>
        </w:rPr>
        <w:t xml:space="preserve">Omišalj, </w:t>
      </w:r>
      <w:r w:rsidR="00C47612" w:rsidRPr="00387AD6">
        <w:rPr>
          <w:rFonts w:ascii="Garamond" w:hAnsi="Garamond" w:cs="Times New Roman"/>
          <w:color w:val="000000" w:themeColor="text1"/>
          <w:sz w:val="28"/>
          <w:szCs w:val="28"/>
        </w:rPr>
        <w:t xml:space="preserve">studeni </w:t>
      </w:r>
      <w:r w:rsidRPr="00387AD6">
        <w:rPr>
          <w:rFonts w:ascii="Garamond" w:hAnsi="Garamond" w:cs="Times New Roman"/>
          <w:color w:val="000000" w:themeColor="text1"/>
          <w:sz w:val="28"/>
          <w:szCs w:val="28"/>
        </w:rPr>
        <w:t>202</w:t>
      </w:r>
      <w:r w:rsidR="000D22A6" w:rsidRPr="00387AD6">
        <w:rPr>
          <w:rFonts w:ascii="Garamond" w:hAnsi="Garamond" w:cs="Times New Roman"/>
          <w:color w:val="000000" w:themeColor="text1"/>
          <w:sz w:val="28"/>
          <w:szCs w:val="28"/>
        </w:rPr>
        <w:t>5</w:t>
      </w:r>
      <w:r w:rsidRPr="00387AD6">
        <w:rPr>
          <w:rFonts w:ascii="Garamond" w:hAnsi="Garamond" w:cs="Times New Roman"/>
          <w:color w:val="000000" w:themeColor="text1"/>
          <w:sz w:val="28"/>
          <w:szCs w:val="28"/>
        </w:rPr>
        <w:t>.</w:t>
      </w:r>
    </w:p>
    <w:p w14:paraId="46B165D6" w14:textId="1E796589" w:rsidR="0024121B" w:rsidRPr="00387AD6" w:rsidRDefault="006D1629" w:rsidP="00584B2B">
      <w:pPr>
        <w:spacing w:line="240" w:lineRule="auto"/>
        <w:ind w:firstLine="709"/>
        <w:jc w:val="both"/>
        <w:rPr>
          <w:rFonts w:ascii="Garamond" w:hAnsi="Garamond" w:cs="Times New Roman"/>
          <w:b/>
          <w:color w:val="000000" w:themeColor="text1"/>
          <w:sz w:val="28"/>
          <w:szCs w:val="28"/>
        </w:rPr>
      </w:pPr>
      <w:r w:rsidRPr="00387AD6">
        <w:rPr>
          <w:rFonts w:ascii="Garamond" w:hAnsi="Garamond" w:cs="Times New Roman"/>
          <w:b/>
          <w:color w:val="000000" w:themeColor="text1"/>
          <w:sz w:val="28"/>
          <w:szCs w:val="28"/>
        </w:rPr>
        <w:lastRenderedPageBreak/>
        <w:t>1.</w:t>
      </w:r>
      <w:r w:rsidR="0024121B" w:rsidRPr="00387AD6">
        <w:rPr>
          <w:rFonts w:ascii="Garamond" w:hAnsi="Garamond" w:cs="Times New Roman"/>
          <w:b/>
          <w:color w:val="000000" w:themeColor="text1"/>
          <w:sz w:val="28"/>
          <w:szCs w:val="28"/>
        </w:rPr>
        <w:t xml:space="preserve"> UVOD</w:t>
      </w:r>
    </w:p>
    <w:p w14:paraId="1E9CA5CD" w14:textId="6D583BCE" w:rsidR="00BC2B92" w:rsidRPr="00387AD6" w:rsidRDefault="00C524B3" w:rsidP="00C524B3">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Strategija</w:t>
      </w:r>
      <w:r w:rsidR="001C4F28" w:rsidRPr="00387AD6">
        <w:rPr>
          <w:rFonts w:ascii="Garamond" w:hAnsi="Garamond" w:cs="Times New Roman"/>
          <w:color w:val="000000" w:themeColor="text1"/>
          <w:sz w:val="24"/>
          <w:szCs w:val="24"/>
        </w:rPr>
        <w:t xml:space="preserve"> upravljanja i raspolaganja imovinom</w:t>
      </w:r>
      <w:r w:rsidRPr="00387AD6">
        <w:rPr>
          <w:rFonts w:ascii="Garamond" w:hAnsi="Garamond" w:cs="Times New Roman"/>
          <w:color w:val="000000" w:themeColor="text1"/>
          <w:sz w:val="24"/>
          <w:szCs w:val="24"/>
        </w:rPr>
        <w:t xml:space="preserve"> </w:t>
      </w:r>
      <w:r w:rsidR="001C4F28" w:rsidRPr="00387AD6">
        <w:rPr>
          <w:rFonts w:ascii="Garamond" w:hAnsi="Garamond" w:cs="Times New Roman"/>
          <w:color w:val="000000" w:themeColor="text1"/>
          <w:sz w:val="24"/>
          <w:szCs w:val="24"/>
        </w:rPr>
        <w:t xml:space="preserve">u vlasništvu Općine Omišalj </w:t>
      </w:r>
      <w:r w:rsidRPr="00387AD6">
        <w:rPr>
          <w:rFonts w:ascii="Garamond" w:hAnsi="Garamond" w:cs="Times New Roman"/>
          <w:color w:val="000000" w:themeColor="text1"/>
          <w:sz w:val="24"/>
          <w:szCs w:val="24"/>
        </w:rPr>
        <w:t>se donosi</w:t>
      </w:r>
      <w:r w:rsidR="008D4910" w:rsidRPr="00387AD6">
        <w:rPr>
          <w:rFonts w:ascii="Garamond" w:hAnsi="Garamond" w:cs="Times New Roman"/>
          <w:color w:val="000000" w:themeColor="text1"/>
          <w:sz w:val="24"/>
          <w:szCs w:val="24"/>
        </w:rPr>
        <w:t xml:space="preserve"> </w:t>
      </w:r>
      <w:r w:rsidR="00BE0231" w:rsidRPr="00387AD6">
        <w:rPr>
          <w:rFonts w:ascii="Garamond" w:hAnsi="Garamond" w:cs="Times New Roman"/>
          <w:color w:val="000000" w:themeColor="text1"/>
          <w:sz w:val="24"/>
          <w:szCs w:val="24"/>
        </w:rPr>
        <w:t>za</w:t>
      </w:r>
      <w:r w:rsidR="008D4910" w:rsidRPr="00387AD6">
        <w:rPr>
          <w:rFonts w:ascii="Garamond" w:hAnsi="Garamond" w:cs="Times New Roman"/>
          <w:color w:val="000000" w:themeColor="text1"/>
          <w:sz w:val="24"/>
          <w:szCs w:val="24"/>
        </w:rPr>
        <w:t xml:space="preserve"> razdoblje od 202</w:t>
      </w:r>
      <w:r w:rsidR="000D22A6" w:rsidRPr="00387AD6">
        <w:rPr>
          <w:rFonts w:ascii="Garamond" w:hAnsi="Garamond" w:cs="Times New Roman"/>
          <w:color w:val="000000" w:themeColor="text1"/>
          <w:sz w:val="24"/>
          <w:szCs w:val="24"/>
        </w:rPr>
        <w:t>6</w:t>
      </w:r>
      <w:r w:rsidR="008D4910" w:rsidRPr="00387AD6">
        <w:rPr>
          <w:rFonts w:ascii="Garamond" w:hAnsi="Garamond" w:cs="Times New Roman"/>
          <w:color w:val="000000" w:themeColor="text1"/>
          <w:sz w:val="24"/>
          <w:szCs w:val="24"/>
        </w:rPr>
        <w:t>. do 20</w:t>
      </w:r>
      <w:r w:rsidR="000D22A6" w:rsidRPr="00387AD6">
        <w:rPr>
          <w:rFonts w:ascii="Garamond" w:hAnsi="Garamond" w:cs="Times New Roman"/>
          <w:color w:val="000000" w:themeColor="text1"/>
          <w:sz w:val="24"/>
          <w:szCs w:val="24"/>
        </w:rPr>
        <w:t>32</w:t>
      </w:r>
      <w:r w:rsidR="008D4910" w:rsidRPr="00387AD6">
        <w:rPr>
          <w:rFonts w:ascii="Garamond" w:hAnsi="Garamond" w:cs="Times New Roman"/>
          <w:color w:val="000000" w:themeColor="text1"/>
          <w:sz w:val="24"/>
          <w:szCs w:val="24"/>
        </w:rPr>
        <w:t>. godine.</w:t>
      </w:r>
      <w:r w:rsidR="00677C34" w:rsidRPr="00387AD6">
        <w:rPr>
          <w:rFonts w:ascii="Garamond" w:hAnsi="Garamond" w:cs="Times New Roman"/>
          <w:color w:val="000000" w:themeColor="text1"/>
          <w:sz w:val="24"/>
          <w:szCs w:val="24"/>
        </w:rPr>
        <w:t xml:space="preserve"> </w:t>
      </w:r>
    </w:p>
    <w:p w14:paraId="671EF5A1" w14:textId="266FA05E" w:rsidR="00523007" w:rsidRPr="00387AD6" w:rsidRDefault="005C40EE" w:rsidP="00523007">
      <w:pPr>
        <w:spacing w:line="240" w:lineRule="auto"/>
        <w:ind w:firstLine="709"/>
        <w:jc w:val="both"/>
        <w:rPr>
          <w:rFonts w:ascii="Garamond" w:hAnsi="Garamond" w:cs="Times New Roman"/>
          <w:color w:val="000000" w:themeColor="text1"/>
          <w:sz w:val="24"/>
          <w:szCs w:val="24"/>
        </w:rPr>
      </w:pPr>
      <w:bookmarkStart w:id="1" w:name="_Hlk213834097"/>
      <w:bookmarkStart w:id="2" w:name="_Hlk213831493"/>
      <w:r w:rsidRPr="00387AD6">
        <w:rPr>
          <w:rFonts w:ascii="Garamond" w:hAnsi="Garamond" w:cs="Times New Roman"/>
          <w:color w:val="000000" w:themeColor="text1"/>
          <w:sz w:val="24"/>
          <w:szCs w:val="24"/>
        </w:rPr>
        <w:t xml:space="preserve">Na izradu i donošenje Strategije na odgovarajući način se primjenjuju pravila o upravljanju i raspolaganju imovinom u vlasništvu Republike Hrvatske. </w:t>
      </w:r>
      <w:r w:rsidR="00523007"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Stoga se ova Strategija oslanja na Zakon o upravljanju državnom imovinom („Narodne Novine“, broj 52/18</w:t>
      </w:r>
      <w:r w:rsidR="00523007" w:rsidRPr="00387AD6">
        <w:rPr>
          <w:rFonts w:ascii="Garamond" w:hAnsi="Garamond" w:cs="Times New Roman"/>
          <w:color w:val="000000" w:themeColor="text1"/>
          <w:sz w:val="24"/>
          <w:szCs w:val="24"/>
        </w:rPr>
        <w:t xml:space="preserve"> i </w:t>
      </w:r>
      <w:r w:rsidRPr="00387AD6">
        <w:rPr>
          <w:rFonts w:ascii="Garamond" w:hAnsi="Garamond" w:cs="Times New Roman"/>
          <w:color w:val="000000" w:themeColor="text1"/>
          <w:sz w:val="24"/>
          <w:szCs w:val="24"/>
        </w:rPr>
        <w:t xml:space="preserve">155/23), Zakon o upravljanju nekretninama i pokretninama u vlasništvu Republike Hrvatske („Narodne novine”, broj 155/23), Strategiju upravljanja državnom imovinom za razdoblje 2019. – 2025. („Narodne Novine“, broj 96/19) te na odredbe i načela koja su propisana za upravljanje i raspolaganje državnom imovinom te za upravljanje nekretninama i pokretninama u vlasništvu Republike Hrvatske. </w:t>
      </w:r>
    </w:p>
    <w:bookmarkEnd w:id="1"/>
    <w:p w14:paraId="159F2B7A" w14:textId="77777777" w:rsidR="00523007" w:rsidRPr="00387AD6" w:rsidRDefault="005C40EE"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Odredbom članka 18. Zakona o upravljanju državnom imovinom („Narodne novine“, broj 52/18) predviđena je obveza donošenja strategije upravljanja državnom imovinom, a odredbom članka 35. stavka 8. Zakona o vlasništvu i drugim stvarnim pravima („Narodne novine“, broj 91/96, 68/98, 137/99, 22/00, 73/00, 129/00, 114/01, 79/06, 141/06, 146/08, 38/09, 153/09, 143/12, 152/14, 81/15, 94/17) propisano je da će se na pravo vlasništva jedinica lokalne samouprave i jedinica područne (regionalne) samouprave na odgovarajući način primjenjivati pravila o vlasništvu Republike Hrvatske, ako nije što drugo određeno zakonom, niti proizlazi iz naravi tih osoba.</w:t>
      </w:r>
    </w:p>
    <w:p w14:paraId="730EC803" w14:textId="1653B4E0" w:rsidR="005C40EE" w:rsidRPr="00387AD6" w:rsidRDefault="005C40EE" w:rsidP="00523007">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Zakon o proračunu u članku 92. definira imovinu na slijedeći način: „Imovina Republike Hrvatske i jedinica lokalne i područne (regionalne) samouprave, prema ovome Zakonu, jest financijska i nefinancijska imovina u vlasništvu Republike Hrvatske i jedinica lokalne, područne (regionalne) samouprave. Za izvršavanje javnih službi i djelatnosti u javnom interesu Republika Hrvatska odnosno jedinica lokalne i područne (regionalne) samouprave može svojom imovinom osnivati ustanove, trgovačka društva i druge pravne osobe“. 5 Potreba za donošenjem Strategije upravljanja imovinom proizlazi i temeljem propisa iz područja fiskalne odgovornosti – Uredbe o sastavljanju i predaji izjave o fiskalnoj odgovornosti i izvještaja o primjeni fiskalnih pravila („Narodne novine“, broj 95/19). U prilogu 2a upitnika o fiskalnoj odgovornosti, pitanje br. 73 od jedinica lokalne samouprave zahtijeva da se izjasne o tome jesu li doneseni strateški i provedbeni dokumenti za upravljanje i raspolaganje nekretninama, odnosno je li donesena strategija upravljanja i raspolaganja nekretninama i je li na temelju strategije upravljanja i raspolaganja nekretninama donesen godišnji plan za ostvarenje ciljeva utvrđenih u strategiji.</w:t>
      </w:r>
    </w:p>
    <w:bookmarkEnd w:id="2"/>
    <w:p w14:paraId="63D30165" w14:textId="01D58445" w:rsidR="001C4F28" w:rsidRPr="00387AD6" w:rsidRDefault="001C4F28" w:rsidP="001C4F28">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Upravljanje imovinom može se definirati kao proces odlučivanja i provedbe akata i odluka Općine Omišalj u svezi sa stjecanjem, korištenjem ili raspolaganjem imovinom i podrazumijeva proces kojim se osigurava da imovina proizvodi optimalne kratkoročne i dugoročne rezultate, uključujući tijek novca i povećanje njegove vrijednosti.</w:t>
      </w:r>
    </w:p>
    <w:p w14:paraId="36655F6A" w14:textId="411F58B3" w:rsidR="0024121B" w:rsidRPr="00387AD6" w:rsidRDefault="00BC2B92"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Cilj Strategije j</w:t>
      </w:r>
      <w:r w:rsidR="00677C34" w:rsidRPr="00387AD6">
        <w:rPr>
          <w:rFonts w:ascii="Garamond" w:hAnsi="Garamond" w:cs="Times New Roman"/>
          <w:color w:val="000000" w:themeColor="text1"/>
          <w:sz w:val="24"/>
          <w:szCs w:val="24"/>
        </w:rPr>
        <w:t>e osigurati</w:t>
      </w:r>
      <w:r w:rsidR="00CF73ED" w:rsidRPr="00387AD6">
        <w:rPr>
          <w:rFonts w:ascii="Garamond" w:hAnsi="Garamond" w:cs="Times New Roman"/>
          <w:color w:val="000000" w:themeColor="text1"/>
          <w:sz w:val="24"/>
          <w:szCs w:val="24"/>
        </w:rPr>
        <w:t xml:space="preserve"> ekonomski svrhovito, učinkovito i transparentno upravljanje i raspolaganje </w:t>
      </w:r>
      <w:r w:rsidR="001C4F28" w:rsidRPr="00387AD6">
        <w:rPr>
          <w:rFonts w:ascii="Garamond" w:hAnsi="Garamond" w:cs="Times New Roman"/>
          <w:color w:val="000000" w:themeColor="text1"/>
          <w:sz w:val="24"/>
          <w:szCs w:val="24"/>
        </w:rPr>
        <w:t>imovine i nekretnina</w:t>
      </w:r>
      <w:r w:rsidR="00CF73ED" w:rsidRPr="00387AD6">
        <w:rPr>
          <w:rFonts w:ascii="Garamond" w:hAnsi="Garamond" w:cs="Times New Roman"/>
          <w:color w:val="000000" w:themeColor="text1"/>
          <w:sz w:val="24"/>
          <w:szCs w:val="24"/>
        </w:rPr>
        <w:t xml:space="preserve">. Kako bi </w:t>
      </w:r>
      <w:r w:rsidRPr="00387AD6">
        <w:rPr>
          <w:rFonts w:ascii="Garamond" w:hAnsi="Garamond" w:cs="Times New Roman"/>
          <w:color w:val="000000" w:themeColor="text1"/>
          <w:sz w:val="24"/>
          <w:szCs w:val="24"/>
        </w:rPr>
        <w:t>se navedeni cilj ostvario</w:t>
      </w:r>
      <w:r w:rsidR="00CF73ED" w:rsidRPr="00387AD6">
        <w:rPr>
          <w:rFonts w:ascii="Garamond" w:hAnsi="Garamond" w:cs="Times New Roman"/>
          <w:color w:val="000000" w:themeColor="text1"/>
          <w:sz w:val="24"/>
          <w:szCs w:val="24"/>
        </w:rPr>
        <w:t xml:space="preserve"> potrebno je analizirati postojeće stanje i </w:t>
      </w:r>
      <w:r w:rsidRPr="00387AD6">
        <w:rPr>
          <w:rFonts w:ascii="Garamond" w:hAnsi="Garamond" w:cs="Times New Roman"/>
          <w:color w:val="000000" w:themeColor="text1"/>
          <w:sz w:val="24"/>
          <w:szCs w:val="24"/>
        </w:rPr>
        <w:t>model</w:t>
      </w:r>
      <w:r w:rsidR="00CF73ED"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upravljanja,</w:t>
      </w:r>
      <w:r w:rsidR="00CF73ED" w:rsidRPr="00387AD6">
        <w:rPr>
          <w:rFonts w:ascii="Garamond" w:hAnsi="Garamond" w:cs="Times New Roman"/>
          <w:color w:val="000000" w:themeColor="text1"/>
          <w:sz w:val="24"/>
          <w:szCs w:val="24"/>
        </w:rPr>
        <w:t xml:space="preserve"> te </w:t>
      </w:r>
      <w:r w:rsidRPr="00387AD6">
        <w:rPr>
          <w:rFonts w:ascii="Garamond" w:hAnsi="Garamond" w:cs="Times New Roman"/>
          <w:color w:val="000000" w:themeColor="text1"/>
          <w:sz w:val="24"/>
          <w:szCs w:val="24"/>
        </w:rPr>
        <w:t xml:space="preserve">na temelju </w:t>
      </w:r>
      <w:r w:rsidR="00286834" w:rsidRPr="00387AD6">
        <w:rPr>
          <w:rFonts w:ascii="Garamond" w:hAnsi="Garamond" w:cs="Times New Roman"/>
          <w:color w:val="000000" w:themeColor="text1"/>
          <w:sz w:val="24"/>
          <w:szCs w:val="24"/>
        </w:rPr>
        <w:t xml:space="preserve">provedene </w:t>
      </w:r>
      <w:r w:rsidRPr="00387AD6">
        <w:rPr>
          <w:rFonts w:ascii="Garamond" w:hAnsi="Garamond" w:cs="Times New Roman"/>
          <w:color w:val="000000" w:themeColor="text1"/>
          <w:sz w:val="24"/>
          <w:szCs w:val="24"/>
        </w:rPr>
        <w:t xml:space="preserve">analize </w:t>
      </w:r>
      <w:r w:rsidR="00CF73ED" w:rsidRPr="00387AD6">
        <w:rPr>
          <w:rFonts w:ascii="Garamond" w:hAnsi="Garamond" w:cs="Times New Roman"/>
          <w:color w:val="000000" w:themeColor="text1"/>
          <w:sz w:val="24"/>
          <w:szCs w:val="24"/>
        </w:rPr>
        <w:t>definirati</w:t>
      </w:r>
      <w:r w:rsidRPr="00387AD6">
        <w:rPr>
          <w:rFonts w:ascii="Garamond" w:hAnsi="Garamond" w:cs="Times New Roman"/>
          <w:color w:val="000000" w:themeColor="text1"/>
          <w:sz w:val="24"/>
          <w:szCs w:val="24"/>
        </w:rPr>
        <w:t xml:space="preserve"> viziju i buduće smjernice za upravljanje i raspolaganje </w:t>
      </w:r>
      <w:r w:rsidR="001C4F28" w:rsidRPr="00387AD6">
        <w:rPr>
          <w:rFonts w:ascii="Garamond" w:hAnsi="Garamond" w:cs="Times New Roman"/>
          <w:color w:val="000000" w:themeColor="text1"/>
          <w:sz w:val="24"/>
          <w:szCs w:val="24"/>
        </w:rPr>
        <w:t xml:space="preserve">imovinom </w:t>
      </w:r>
      <w:r w:rsidRPr="00387AD6">
        <w:rPr>
          <w:rFonts w:ascii="Garamond" w:hAnsi="Garamond" w:cs="Times New Roman"/>
          <w:color w:val="000000" w:themeColor="text1"/>
          <w:sz w:val="24"/>
          <w:szCs w:val="24"/>
        </w:rPr>
        <w:t>u vlasništvu Općine Omišalj.</w:t>
      </w:r>
    </w:p>
    <w:p w14:paraId="6A0A3B73" w14:textId="0479044F" w:rsidR="000D61B7" w:rsidRPr="00387AD6" w:rsidRDefault="000D61B7"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Upravljanje nekretninama odnosi se </w:t>
      </w:r>
      <w:r w:rsidR="001C4F28" w:rsidRPr="00387AD6">
        <w:rPr>
          <w:rFonts w:ascii="Garamond" w:hAnsi="Garamond" w:cs="Times New Roman"/>
          <w:color w:val="000000" w:themeColor="text1"/>
          <w:sz w:val="24"/>
          <w:szCs w:val="24"/>
        </w:rPr>
        <w:t>i n</w:t>
      </w:r>
      <w:r w:rsidRPr="00387AD6">
        <w:rPr>
          <w:rFonts w:ascii="Garamond" w:hAnsi="Garamond" w:cs="Times New Roman"/>
          <w:color w:val="000000" w:themeColor="text1"/>
          <w:sz w:val="24"/>
          <w:szCs w:val="24"/>
        </w:rPr>
        <w:t xml:space="preserve">a provedbu postupaka potrebnih za upravljanje nekretninama, sudjelovanje u oblikovanju prijedloga prostornih rješenja za </w:t>
      </w:r>
      <w:r w:rsidR="00DE7AD0" w:rsidRPr="00387AD6">
        <w:rPr>
          <w:rFonts w:ascii="Garamond" w:hAnsi="Garamond" w:cs="Times New Roman"/>
          <w:color w:val="000000" w:themeColor="text1"/>
          <w:sz w:val="24"/>
          <w:szCs w:val="24"/>
        </w:rPr>
        <w:t>nekretnine, tekuće i investicijsko održavanje</w:t>
      </w:r>
      <w:r w:rsidRPr="00387AD6">
        <w:rPr>
          <w:rFonts w:ascii="Garamond" w:hAnsi="Garamond" w:cs="Times New Roman"/>
          <w:color w:val="000000" w:themeColor="text1"/>
          <w:sz w:val="24"/>
          <w:szCs w:val="24"/>
        </w:rPr>
        <w:t xml:space="preserve"> nekretnina, reguliranje vlasničko</w:t>
      </w:r>
      <w:r w:rsidR="00FF7362" w:rsidRPr="00387AD6">
        <w:rPr>
          <w:rFonts w:ascii="Garamond" w:hAnsi="Garamond" w:cs="Times New Roman"/>
          <w:color w:val="000000" w:themeColor="text1"/>
          <w:sz w:val="24"/>
          <w:szCs w:val="24"/>
        </w:rPr>
        <w:t xml:space="preserve"> - </w:t>
      </w:r>
      <w:r w:rsidRPr="00387AD6">
        <w:rPr>
          <w:rFonts w:ascii="Garamond" w:hAnsi="Garamond" w:cs="Times New Roman"/>
          <w:color w:val="000000" w:themeColor="text1"/>
          <w:sz w:val="24"/>
          <w:szCs w:val="24"/>
        </w:rPr>
        <w:t>pravnog statusa nekretnine, ustupanje na korištenje ustanovama i pravnim osobama za obavljanje poslova od javnog interesa te obavljanje drugih poslova i aktivnosti u skladu s propisima koji uređuju vlasništvo i druga stvarna prava.</w:t>
      </w:r>
    </w:p>
    <w:p w14:paraId="259791BB" w14:textId="77777777" w:rsidR="000D61B7" w:rsidRPr="00387AD6" w:rsidRDefault="000D61B7"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Raspolaganje nekretninama pre</w:t>
      </w:r>
      <w:r w:rsidR="00DE7AD0" w:rsidRPr="00387AD6">
        <w:rPr>
          <w:rFonts w:ascii="Garamond" w:hAnsi="Garamond" w:cs="Times New Roman"/>
          <w:color w:val="000000" w:themeColor="text1"/>
          <w:sz w:val="24"/>
          <w:szCs w:val="24"/>
        </w:rPr>
        <w:t>d</w:t>
      </w:r>
      <w:r w:rsidRPr="00387AD6">
        <w:rPr>
          <w:rFonts w:ascii="Garamond" w:hAnsi="Garamond" w:cs="Times New Roman"/>
          <w:color w:val="000000" w:themeColor="text1"/>
          <w:sz w:val="24"/>
          <w:szCs w:val="24"/>
        </w:rPr>
        <w:t xml:space="preserve">stavlja prodaju, davanje u zakup ili najam, osnivanje prava građenja i dokapitalizaciju trgovačkih društava unošenjem nekretnina u temeljni kapital trgovačkih </w:t>
      </w:r>
      <w:r w:rsidRPr="00387AD6">
        <w:rPr>
          <w:rFonts w:ascii="Garamond" w:hAnsi="Garamond" w:cs="Times New Roman"/>
          <w:color w:val="000000" w:themeColor="text1"/>
          <w:sz w:val="24"/>
          <w:szCs w:val="24"/>
        </w:rPr>
        <w:lastRenderedPageBreak/>
        <w:t>društava, darovanje, zamjenu, osnivanje založnog prava na nekretnini, osnivanje prava služnosti na nekretnini, razvrgnuće suvlasničke zajednice nekretnina, zajedničku izgradnju ili financiranje izgradnje i druge načine raspolaganja.</w:t>
      </w:r>
    </w:p>
    <w:p w14:paraId="42BE7C70" w14:textId="6642BA89" w:rsidR="005E3104" w:rsidRPr="00387AD6" w:rsidRDefault="005E3104"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U upravljanju </w:t>
      </w:r>
      <w:r w:rsidR="00BE0231" w:rsidRPr="00387AD6">
        <w:rPr>
          <w:rFonts w:ascii="Garamond" w:hAnsi="Garamond" w:cs="Times New Roman"/>
          <w:color w:val="000000" w:themeColor="text1"/>
          <w:sz w:val="24"/>
          <w:szCs w:val="24"/>
        </w:rPr>
        <w:t xml:space="preserve">i raspolaganju </w:t>
      </w:r>
      <w:r w:rsidR="001C4F2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 xml:space="preserve"> Općina Omišalj postupa kao dobar gospodar, što prije svega podrazumijeva izradu i kontinuirano ažuriranje sveobuhvatnog popisa sv</w:t>
      </w:r>
      <w:r w:rsidR="001C4F28" w:rsidRPr="00387AD6">
        <w:rPr>
          <w:rFonts w:ascii="Garamond" w:hAnsi="Garamond" w:cs="Times New Roman"/>
          <w:color w:val="000000" w:themeColor="text1"/>
          <w:sz w:val="24"/>
          <w:szCs w:val="24"/>
        </w:rPr>
        <w:t>e</w:t>
      </w:r>
      <w:r w:rsidRPr="00387AD6">
        <w:rPr>
          <w:rFonts w:ascii="Garamond" w:hAnsi="Garamond" w:cs="Times New Roman"/>
          <w:color w:val="000000" w:themeColor="text1"/>
          <w:sz w:val="24"/>
          <w:szCs w:val="24"/>
        </w:rPr>
        <w:t xml:space="preserve"> </w:t>
      </w:r>
      <w:r w:rsidR="001C4F28" w:rsidRPr="00387AD6">
        <w:rPr>
          <w:rFonts w:ascii="Garamond" w:hAnsi="Garamond" w:cs="Times New Roman"/>
          <w:color w:val="000000" w:themeColor="text1"/>
          <w:sz w:val="24"/>
          <w:szCs w:val="24"/>
        </w:rPr>
        <w:t>imovine i nekretnina</w:t>
      </w:r>
      <w:r w:rsidR="00286834" w:rsidRPr="00387AD6">
        <w:rPr>
          <w:rFonts w:ascii="Garamond" w:hAnsi="Garamond" w:cs="Times New Roman"/>
          <w:color w:val="000000" w:themeColor="text1"/>
          <w:sz w:val="24"/>
          <w:szCs w:val="24"/>
        </w:rPr>
        <w:t xml:space="preserve"> u vlasništvu Općine</w:t>
      </w:r>
      <w:r w:rsidRPr="00387AD6">
        <w:rPr>
          <w:rFonts w:ascii="Garamond" w:hAnsi="Garamond" w:cs="Times New Roman"/>
          <w:color w:val="000000" w:themeColor="text1"/>
          <w:sz w:val="24"/>
          <w:szCs w:val="24"/>
        </w:rPr>
        <w:t>, kao i utvrđivanje važnosti određen</w:t>
      </w:r>
      <w:r w:rsidR="001C4F28" w:rsidRPr="00387AD6">
        <w:rPr>
          <w:rFonts w:ascii="Garamond" w:hAnsi="Garamond" w:cs="Times New Roman"/>
          <w:color w:val="000000" w:themeColor="text1"/>
          <w:sz w:val="24"/>
          <w:szCs w:val="24"/>
        </w:rPr>
        <w:t>e</w:t>
      </w:r>
      <w:r w:rsidRPr="00387AD6">
        <w:rPr>
          <w:rFonts w:ascii="Garamond" w:hAnsi="Garamond" w:cs="Times New Roman"/>
          <w:color w:val="000000" w:themeColor="text1"/>
          <w:sz w:val="24"/>
          <w:szCs w:val="24"/>
        </w:rPr>
        <w:t xml:space="preserve"> </w:t>
      </w:r>
      <w:r w:rsidR="001C4F28" w:rsidRPr="00387AD6">
        <w:rPr>
          <w:rFonts w:ascii="Garamond" w:hAnsi="Garamond" w:cs="Times New Roman"/>
          <w:color w:val="000000" w:themeColor="text1"/>
          <w:sz w:val="24"/>
          <w:szCs w:val="24"/>
        </w:rPr>
        <w:t>imovine</w:t>
      </w:r>
      <w:r w:rsidR="00286834" w:rsidRPr="00387AD6">
        <w:rPr>
          <w:rFonts w:ascii="Garamond" w:hAnsi="Garamond" w:cs="Times New Roman"/>
          <w:color w:val="000000" w:themeColor="text1"/>
          <w:sz w:val="24"/>
          <w:szCs w:val="24"/>
        </w:rPr>
        <w:t xml:space="preserve"> za Općinu i njen razvoj. </w:t>
      </w:r>
    </w:p>
    <w:p w14:paraId="20B8B5CC" w14:textId="03FD8DD2" w:rsidR="006E5718" w:rsidRPr="00387AD6" w:rsidRDefault="004A26CF"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Općina Omišalj raspolaže i upravlja </w:t>
      </w:r>
      <w:r w:rsidR="001C4F2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 xml:space="preserve"> u svojem vlasništvu prema načelima </w:t>
      </w:r>
      <w:r w:rsidR="006E5718" w:rsidRPr="00387AD6">
        <w:rPr>
          <w:rFonts w:ascii="Garamond" w:hAnsi="Garamond" w:cs="Times New Roman"/>
          <w:color w:val="000000" w:themeColor="text1"/>
          <w:sz w:val="24"/>
          <w:szCs w:val="24"/>
        </w:rPr>
        <w:t xml:space="preserve">odgovornosti, </w:t>
      </w:r>
      <w:r w:rsidRPr="00387AD6">
        <w:rPr>
          <w:rFonts w:ascii="Garamond" w:hAnsi="Garamond" w:cs="Times New Roman"/>
          <w:color w:val="000000" w:themeColor="text1"/>
          <w:sz w:val="24"/>
          <w:szCs w:val="24"/>
        </w:rPr>
        <w:t xml:space="preserve">javnosti, </w:t>
      </w:r>
      <w:r w:rsidR="006E5718" w:rsidRPr="00387AD6">
        <w:rPr>
          <w:rFonts w:ascii="Garamond" w:hAnsi="Garamond" w:cs="Times New Roman"/>
          <w:color w:val="000000" w:themeColor="text1"/>
          <w:sz w:val="24"/>
          <w:szCs w:val="24"/>
        </w:rPr>
        <w:t xml:space="preserve">ekonomičnosti i </w:t>
      </w:r>
      <w:r w:rsidRPr="00387AD6">
        <w:rPr>
          <w:rFonts w:ascii="Garamond" w:hAnsi="Garamond" w:cs="Times New Roman"/>
          <w:color w:val="000000" w:themeColor="text1"/>
          <w:sz w:val="24"/>
          <w:szCs w:val="24"/>
        </w:rPr>
        <w:t>pr</w:t>
      </w:r>
      <w:r w:rsidR="006E5718" w:rsidRPr="00387AD6">
        <w:rPr>
          <w:rFonts w:ascii="Garamond" w:hAnsi="Garamond" w:cs="Times New Roman"/>
          <w:color w:val="000000" w:themeColor="text1"/>
          <w:sz w:val="24"/>
          <w:szCs w:val="24"/>
        </w:rPr>
        <w:t>edvidljivosti</w:t>
      </w:r>
      <w:r w:rsidRPr="00387AD6">
        <w:rPr>
          <w:rFonts w:ascii="Garamond" w:hAnsi="Garamond" w:cs="Times New Roman"/>
          <w:color w:val="000000" w:themeColor="text1"/>
          <w:sz w:val="24"/>
          <w:szCs w:val="24"/>
        </w:rPr>
        <w:t>:</w:t>
      </w:r>
    </w:p>
    <w:p w14:paraId="6923162B" w14:textId="3FDE2EAA" w:rsidR="006E5718" w:rsidRPr="00387AD6" w:rsidRDefault="006E5718" w:rsidP="00FB2681">
      <w:pPr>
        <w:pStyle w:val="ListParagraph"/>
        <w:numPr>
          <w:ilvl w:val="0"/>
          <w:numId w:val="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i/>
          <w:color w:val="000000" w:themeColor="text1"/>
          <w:sz w:val="24"/>
          <w:szCs w:val="24"/>
        </w:rPr>
        <w:t>Načelo odgovornosti</w:t>
      </w:r>
      <w:r w:rsidRPr="00387AD6">
        <w:rPr>
          <w:rFonts w:ascii="Garamond" w:hAnsi="Garamond" w:cs="Times New Roman"/>
          <w:color w:val="000000" w:themeColor="text1"/>
          <w:sz w:val="24"/>
          <w:szCs w:val="24"/>
        </w:rPr>
        <w:t xml:space="preserve">: osigurava se propisivanjem ovlasti i dužnosti pojedinih nositelja funkcija upravljanja i raspolaganja </w:t>
      </w:r>
      <w:r w:rsidR="001C4F2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 xml:space="preserve">, nadzorom nad upravljanjem </w:t>
      </w:r>
      <w:r w:rsidR="00227A3C" w:rsidRPr="00387AD6">
        <w:rPr>
          <w:rFonts w:ascii="Garamond" w:hAnsi="Garamond" w:cs="Times New Roman"/>
          <w:color w:val="000000" w:themeColor="text1"/>
          <w:sz w:val="24"/>
          <w:szCs w:val="24"/>
        </w:rPr>
        <w:t xml:space="preserve">i raspolaganjem </w:t>
      </w:r>
      <w:r w:rsidR="001C4F2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 xml:space="preserve">, izvješćivanjem o postignutim ciljevima i učincima upravljanja i raspolaganja </w:t>
      </w:r>
      <w:bookmarkStart w:id="3" w:name="_Hlk213333183"/>
      <w:r w:rsidR="001C4F28" w:rsidRPr="00387AD6">
        <w:rPr>
          <w:rFonts w:ascii="Garamond" w:hAnsi="Garamond" w:cs="Times New Roman"/>
          <w:color w:val="000000" w:themeColor="text1"/>
          <w:sz w:val="24"/>
          <w:szCs w:val="24"/>
        </w:rPr>
        <w:t>imovinom</w:t>
      </w:r>
      <w:r w:rsidR="00227A3C" w:rsidRPr="00387AD6">
        <w:rPr>
          <w:rFonts w:ascii="Garamond" w:hAnsi="Garamond" w:cs="Times New Roman"/>
          <w:color w:val="000000" w:themeColor="text1"/>
          <w:sz w:val="24"/>
          <w:szCs w:val="24"/>
        </w:rPr>
        <w:t>;</w:t>
      </w:r>
      <w:bookmarkEnd w:id="3"/>
    </w:p>
    <w:p w14:paraId="02165F45" w14:textId="623CD7B7" w:rsidR="00ED57F5" w:rsidRPr="00387AD6" w:rsidRDefault="00ED57F5" w:rsidP="00FB2681">
      <w:pPr>
        <w:pStyle w:val="ListParagraph"/>
        <w:numPr>
          <w:ilvl w:val="0"/>
          <w:numId w:val="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i/>
          <w:color w:val="000000" w:themeColor="text1"/>
          <w:sz w:val="24"/>
          <w:szCs w:val="24"/>
        </w:rPr>
        <w:t>Načelo javnosti</w:t>
      </w:r>
      <w:r w:rsidRPr="00387AD6">
        <w:rPr>
          <w:rFonts w:ascii="Garamond" w:hAnsi="Garamond" w:cs="Times New Roman"/>
          <w:color w:val="000000" w:themeColor="text1"/>
          <w:sz w:val="24"/>
          <w:szCs w:val="24"/>
        </w:rPr>
        <w:t xml:space="preserve">: osigurava se propisivanjem pravila i kriterija upravljanja i raspolaganja </w:t>
      </w:r>
      <w:r w:rsidR="001C4F2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 xml:space="preserve"> u svim aktima Općine Omišalj te njihovom javnom objavom, određivanjem ciljeva upravljanja i raspolaganja </w:t>
      </w:r>
      <w:r w:rsidR="001C4F2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 xml:space="preserve">, redovitim upoznavanjem javnosti s aktivnostima tijela koja upravljaju </w:t>
      </w:r>
      <w:r w:rsidR="00227A3C" w:rsidRPr="00387AD6">
        <w:rPr>
          <w:rFonts w:ascii="Garamond" w:hAnsi="Garamond" w:cs="Times New Roman"/>
          <w:color w:val="000000" w:themeColor="text1"/>
          <w:sz w:val="24"/>
          <w:szCs w:val="24"/>
        </w:rPr>
        <w:t xml:space="preserve">i raspolažu </w:t>
      </w:r>
      <w:r w:rsidR="001C4F28" w:rsidRPr="00387AD6">
        <w:rPr>
          <w:rFonts w:ascii="Garamond" w:hAnsi="Garamond" w:cs="Times New Roman"/>
          <w:color w:val="000000" w:themeColor="text1"/>
          <w:sz w:val="24"/>
          <w:szCs w:val="24"/>
        </w:rPr>
        <w:t>imovinom</w:t>
      </w:r>
      <w:r w:rsidR="00227A3C" w:rsidRPr="00387AD6">
        <w:rPr>
          <w:rFonts w:ascii="Garamond" w:hAnsi="Garamond" w:cs="Times New Roman"/>
          <w:color w:val="000000" w:themeColor="text1"/>
          <w:sz w:val="24"/>
          <w:szCs w:val="24"/>
        </w:rPr>
        <w:t xml:space="preserve"> te</w:t>
      </w:r>
      <w:r w:rsidRPr="00387AD6">
        <w:rPr>
          <w:rFonts w:ascii="Garamond" w:hAnsi="Garamond" w:cs="Times New Roman"/>
          <w:color w:val="000000" w:themeColor="text1"/>
          <w:sz w:val="24"/>
          <w:szCs w:val="24"/>
        </w:rPr>
        <w:t xml:space="preserve"> javnom objavom </w:t>
      </w:r>
      <w:r w:rsidR="00227A3C" w:rsidRPr="00387AD6">
        <w:rPr>
          <w:rFonts w:ascii="Garamond" w:hAnsi="Garamond" w:cs="Times New Roman"/>
          <w:color w:val="000000" w:themeColor="text1"/>
          <w:sz w:val="24"/>
          <w:szCs w:val="24"/>
        </w:rPr>
        <w:t xml:space="preserve">najvažnijih </w:t>
      </w:r>
      <w:r w:rsidRPr="00387AD6">
        <w:rPr>
          <w:rFonts w:ascii="Garamond" w:hAnsi="Garamond" w:cs="Times New Roman"/>
          <w:color w:val="000000" w:themeColor="text1"/>
          <w:sz w:val="24"/>
          <w:szCs w:val="24"/>
        </w:rPr>
        <w:t>odluka o upravljanju</w:t>
      </w:r>
      <w:r w:rsidR="00227A3C" w:rsidRPr="00387AD6">
        <w:rPr>
          <w:rFonts w:ascii="Garamond" w:hAnsi="Garamond" w:cs="Times New Roman"/>
          <w:color w:val="000000" w:themeColor="text1"/>
          <w:sz w:val="24"/>
          <w:szCs w:val="24"/>
        </w:rPr>
        <w:t>, rasp</w:t>
      </w:r>
      <w:r w:rsidR="00551B23" w:rsidRPr="00387AD6">
        <w:rPr>
          <w:rFonts w:ascii="Garamond" w:hAnsi="Garamond" w:cs="Times New Roman"/>
          <w:color w:val="000000" w:themeColor="text1"/>
          <w:sz w:val="24"/>
          <w:szCs w:val="24"/>
        </w:rPr>
        <w:t>olaganju i vođenju R</w:t>
      </w:r>
      <w:r w:rsidR="00227A3C" w:rsidRPr="00387AD6">
        <w:rPr>
          <w:rFonts w:ascii="Garamond" w:hAnsi="Garamond" w:cs="Times New Roman"/>
          <w:color w:val="000000" w:themeColor="text1"/>
          <w:sz w:val="24"/>
          <w:szCs w:val="24"/>
        </w:rPr>
        <w:t>egistra nekretnina</w:t>
      </w:r>
      <w:r w:rsidR="00551B23" w:rsidRPr="00387AD6">
        <w:rPr>
          <w:rFonts w:ascii="Garamond" w:hAnsi="Garamond" w:cs="Times New Roman"/>
          <w:color w:val="000000" w:themeColor="text1"/>
          <w:sz w:val="24"/>
          <w:szCs w:val="24"/>
        </w:rPr>
        <w:t xml:space="preserve"> Općine Omišalj</w:t>
      </w:r>
      <w:r w:rsidR="00227A3C" w:rsidRPr="00387AD6">
        <w:rPr>
          <w:rFonts w:ascii="Garamond" w:hAnsi="Garamond" w:cs="Times New Roman"/>
          <w:color w:val="000000" w:themeColor="text1"/>
          <w:sz w:val="24"/>
          <w:szCs w:val="24"/>
        </w:rPr>
        <w:t>;</w:t>
      </w:r>
    </w:p>
    <w:p w14:paraId="2F517FE8" w14:textId="0195C1A3" w:rsidR="00227A3C" w:rsidRPr="00387AD6" w:rsidRDefault="00227A3C" w:rsidP="00FB2681">
      <w:pPr>
        <w:pStyle w:val="ListParagraph"/>
        <w:numPr>
          <w:ilvl w:val="0"/>
          <w:numId w:val="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i/>
          <w:color w:val="000000" w:themeColor="text1"/>
          <w:sz w:val="24"/>
          <w:szCs w:val="24"/>
        </w:rPr>
        <w:t>Načelo ekonomičnosti</w:t>
      </w:r>
      <w:r w:rsidRPr="00387AD6">
        <w:rPr>
          <w:rFonts w:ascii="Garamond" w:hAnsi="Garamond" w:cs="Times New Roman"/>
          <w:color w:val="000000" w:themeColor="text1"/>
          <w:sz w:val="24"/>
          <w:szCs w:val="24"/>
        </w:rPr>
        <w:t xml:space="preserve">: osigurava da se </w:t>
      </w:r>
      <w:r w:rsidR="001C4F2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 xml:space="preserve"> upravlja i raspolaže </w:t>
      </w:r>
      <w:r w:rsidR="001C4F28" w:rsidRPr="00387AD6">
        <w:rPr>
          <w:rFonts w:ascii="Garamond" w:hAnsi="Garamond" w:cs="Times New Roman"/>
          <w:color w:val="000000" w:themeColor="text1"/>
        </w:rPr>
        <w:t>sukladno načelu ekonomičnosti radi ostvarivanja gospodarskih, infrastrukturnih, socijalnih i drugih ciljeva.</w:t>
      </w:r>
    </w:p>
    <w:p w14:paraId="64A4B6B5" w14:textId="7A0E57AF" w:rsidR="00A452FB" w:rsidRPr="00387AD6" w:rsidRDefault="00227A3C" w:rsidP="00A452FB">
      <w:pPr>
        <w:pStyle w:val="ListParagraph"/>
        <w:numPr>
          <w:ilvl w:val="0"/>
          <w:numId w:val="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i/>
          <w:color w:val="000000" w:themeColor="text1"/>
          <w:sz w:val="24"/>
          <w:szCs w:val="24"/>
        </w:rPr>
        <w:t>Načelo predvidljivosti</w:t>
      </w:r>
      <w:r w:rsidRPr="00387AD6">
        <w:rPr>
          <w:rFonts w:ascii="Garamond" w:hAnsi="Garamond" w:cs="Times New Roman"/>
          <w:color w:val="000000" w:themeColor="text1"/>
          <w:sz w:val="24"/>
          <w:szCs w:val="24"/>
        </w:rPr>
        <w:t xml:space="preserve">: osigurava da </w:t>
      </w:r>
      <w:r w:rsidR="00997937" w:rsidRPr="00387AD6">
        <w:rPr>
          <w:rFonts w:ascii="Garamond" w:hAnsi="Garamond" w:cs="Times New Roman"/>
          <w:color w:val="000000" w:themeColor="text1"/>
          <w:sz w:val="24"/>
          <w:szCs w:val="24"/>
        </w:rPr>
        <w:t xml:space="preserve">upravljanje i raspolaganje </w:t>
      </w:r>
      <w:r w:rsidR="001C4F28" w:rsidRPr="00387AD6">
        <w:rPr>
          <w:rFonts w:ascii="Garamond" w:hAnsi="Garamond" w:cs="Times New Roman"/>
          <w:color w:val="000000" w:themeColor="text1"/>
          <w:sz w:val="24"/>
          <w:szCs w:val="24"/>
        </w:rPr>
        <w:t xml:space="preserve">imovinom </w:t>
      </w:r>
      <w:r w:rsidR="00997937" w:rsidRPr="00387AD6">
        <w:rPr>
          <w:rFonts w:ascii="Garamond" w:hAnsi="Garamond" w:cs="Times New Roman"/>
          <w:color w:val="000000" w:themeColor="text1"/>
          <w:sz w:val="24"/>
          <w:szCs w:val="24"/>
        </w:rPr>
        <w:t>u istim ili sličnim slučajevima bude obuhvaćeno predvidljivim, jednakim postupanjem.</w:t>
      </w:r>
    </w:p>
    <w:p w14:paraId="1E021CEA" w14:textId="77777777" w:rsidR="00A452FB" w:rsidRPr="00387AD6" w:rsidRDefault="00A452FB" w:rsidP="00A452FB">
      <w:pPr>
        <w:spacing w:line="240" w:lineRule="auto"/>
        <w:jc w:val="both"/>
        <w:rPr>
          <w:rFonts w:ascii="Garamond" w:hAnsi="Garamond" w:cs="Times New Roman"/>
          <w:color w:val="000000" w:themeColor="text1"/>
          <w:sz w:val="24"/>
          <w:szCs w:val="24"/>
        </w:rPr>
      </w:pPr>
    </w:p>
    <w:p w14:paraId="18D3A975" w14:textId="551BFEB7" w:rsidR="00E9148A" w:rsidRPr="00387AD6" w:rsidRDefault="00243CE1" w:rsidP="001E66BA">
      <w:pPr>
        <w:spacing w:line="240" w:lineRule="auto"/>
        <w:ind w:firstLine="709"/>
        <w:jc w:val="both"/>
        <w:rPr>
          <w:rFonts w:ascii="Garamond" w:hAnsi="Garamond" w:cs="Times New Roman"/>
          <w:b/>
          <w:color w:val="000000" w:themeColor="text1"/>
          <w:sz w:val="28"/>
          <w:szCs w:val="28"/>
        </w:rPr>
      </w:pPr>
      <w:r w:rsidRPr="00387AD6">
        <w:rPr>
          <w:rFonts w:ascii="Garamond" w:hAnsi="Garamond" w:cs="Times New Roman"/>
          <w:b/>
          <w:color w:val="000000" w:themeColor="text1"/>
          <w:sz w:val="28"/>
          <w:szCs w:val="28"/>
        </w:rPr>
        <w:t xml:space="preserve">2. VAŽEĆI </w:t>
      </w:r>
      <w:r w:rsidR="001C4F28" w:rsidRPr="00387AD6">
        <w:rPr>
          <w:rFonts w:ascii="Garamond" w:hAnsi="Garamond" w:cs="Times New Roman"/>
          <w:b/>
          <w:color w:val="000000" w:themeColor="text1"/>
          <w:sz w:val="28"/>
          <w:szCs w:val="28"/>
        </w:rPr>
        <w:t xml:space="preserve">NORMATIVNI I INSTITUCIONALNI </w:t>
      </w:r>
      <w:r w:rsidR="001E66BA" w:rsidRPr="00387AD6">
        <w:rPr>
          <w:rFonts w:ascii="Garamond" w:hAnsi="Garamond" w:cs="Times New Roman"/>
          <w:b/>
          <w:color w:val="000000" w:themeColor="text1"/>
          <w:sz w:val="28"/>
          <w:szCs w:val="28"/>
        </w:rPr>
        <w:t>OKVIR</w:t>
      </w:r>
    </w:p>
    <w:p w14:paraId="0B18AFF8" w14:textId="77777777" w:rsidR="005F17E9" w:rsidRPr="00387AD6" w:rsidRDefault="005F17E9" w:rsidP="00584B2B">
      <w:pPr>
        <w:spacing w:line="240" w:lineRule="auto"/>
        <w:ind w:firstLine="709"/>
        <w:jc w:val="both"/>
        <w:rPr>
          <w:rFonts w:ascii="Garamond" w:hAnsi="Garamond" w:cs="Times New Roman"/>
          <w:b/>
          <w:color w:val="000000" w:themeColor="text1"/>
          <w:sz w:val="24"/>
          <w:szCs w:val="24"/>
        </w:rPr>
      </w:pPr>
      <w:r w:rsidRPr="00387AD6">
        <w:rPr>
          <w:rFonts w:ascii="Garamond" w:hAnsi="Garamond" w:cs="Times New Roman"/>
          <w:b/>
          <w:color w:val="000000" w:themeColor="text1"/>
          <w:sz w:val="24"/>
          <w:szCs w:val="24"/>
        </w:rPr>
        <w:t>2.1. Zakonodavni akti</w:t>
      </w:r>
    </w:p>
    <w:p w14:paraId="4D2374FD" w14:textId="77777777" w:rsidR="005F17E9" w:rsidRPr="00387AD6" w:rsidRDefault="005F17E9"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Ustav Republike Hrvatske („Narodne novine“ broj </w:t>
      </w:r>
      <w:r w:rsidRPr="00387AD6">
        <w:rPr>
          <w:rFonts w:ascii="Garamond" w:eastAsia="Calibri" w:hAnsi="Garamond" w:cs="Times New Roman"/>
          <w:color w:val="000000" w:themeColor="text1"/>
          <w:sz w:val="24"/>
          <w:szCs w:val="24"/>
        </w:rPr>
        <w:t>56/90, 135/97, 08/98, 113/00, 124/00, 28/01, 41/01, 55/01, 76/10, 85/10, 05/14</w:t>
      </w:r>
      <w:r w:rsidRPr="00387AD6">
        <w:rPr>
          <w:rFonts w:ascii="Garamond" w:hAnsi="Garamond" w:cs="Times New Roman"/>
          <w:color w:val="000000" w:themeColor="text1"/>
          <w:sz w:val="24"/>
          <w:szCs w:val="24"/>
        </w:rPr>
        <w:t>)</w:t>
      </w:r>
    </w:p>
    <w:p w14:paraId="644BFB14" w14:textId="2C881EB6" w:rsidR="005F17E9" w:rsidRPr="00387AD6" w:rsidRDefault="005F17E9"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lokalnoj i područnoj (regionalnoj) samoupravi („Narodne novine“ broj 33/01, 60/01, 129/05, 109/07, 125/08, 36/09, 36/09, 150/11, 144/12, 19/13, 137/15, 123/17, 98/19</w:t>
      </w:r>
      <w:r w:rsidR="000D22A6" w:rsidRPr="00387AD6">
        <w:rPr>
          <w:rFonts w:ascii="Garamond" w:hAnsi="Garamond" w:cs="Times New Roman"/>
          <w:color w:val="000000" w:themeColor="text1"/>
          <w:sz w:val="24"/>
          <w:szCs w:val="24"/>
        </w:rPr>
        <w:t xml:space="preserve"> i 144/20</w:t>
      </w:r>
      <w:r w:rsidRPr="00387AD6">
        <w:rPr>
          <w:rFonts w:ascii="Garamond" w:hAnsi="Garamond" w:cs="Times New Roman"/>
          <w:color w:val="000000" w:themeColor="text1"/>
          <w:sz w:val="24"/>
          <w:szCs w:val="24"/>
        </w:rPr>
        <w:t>)</w:t>
      </w:r>
    </w:p>
    <w:p w14:paraId="51EC210E" w14:textId="0FC66681" w:rsidR="005F17E9" w:rsidRPr="00387AD6" w:rsidRDefault="005F17E9"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vlasništvu i drugim stvarnim pravima („Narodne novine“ broj 91/96, 68/98, 137/99, 22/00, 73/00, 129/00, 114/01, 79/06, 141/06, 146/08, 38/09, 153/09, 143/12, 152/14</w:t>
      </w:r>
      <w:r w:rsidR="000D22A6" w:rsidRPr="00387AD6">
        <w:rPr>
          <w:rFonts w:ascii="Garamond" w:hAnsi="Garamond" w:cs="Times New Roman"/>
          <w:color w:val="000000" w:themeColor="text1"/>
          <w:sz w:val="24"/>
          <w:szCs w:val="24"/>
        </w:rPr>
        <w:t>, 81/15 i 94/17</w:t>
      </w:r>
      <w:r w:rsidRPr="00387AD6">
        <w:rPr>
          <w:rFonts w:ascii="Garamond" w:hAnsi="Garamond" w:cs="Times New Roman"/>
          <w:color w:val="000000" w:themeColor="text1"/>
          <w:sz w:val="24"/>
          <w:szCs w:val="24"/>
        </w:rPr>
        <w:t>)</w:t>
      </w:r>
    </w:p>
    <w:p w14:paraId="6ABCFA6A" w14:textId="02A6DFDE" w:rsidR="005F17E9" w:rsidRPr="00387AD6" w:rsidRDefault="005F17E9"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zemljišnim knjigama („Narodne novine“ broj</w:t>
      </w:r>
      <w:r w:rsidR="004A21D3" w:rsidRPr="00387AD6">
        <w:rPr>
          <w:rFonts w:ascii="Garamond" w:hAnsi="Garamond" w:cs="Times New Roman"/>
          <w:color w:val="000000" w:themeColor="text1"/>
          <w:sz w:val="24"/>
          <w:szCs w:val="24"/>
        </w:rPr>
        <w:t xml:space="preserve"> 63/19</w:t>
      </w:r>
      <w:r w:rsidR="000D22A6" w:rsidRPr="00387AD6">
        <w:rPr>
          <w:rFonts w:ascii="Garamond" w:hAnsi="Garamond" w:cs="Times New Roman"/>
          <w:color w:val="000000" w:themeColor="text1"/>
          <w:sz w:val="24"/>
          <w:szCs w:val="24"/>
        </w:rPr>
        <w:t>, 128/22, 155/23 i 127/24</w:t>
      </w:r>
      <w:r w:rsidRPr="00387AD6">
        <w:rPr>
          <w:rFonts w:ascii="Garamond" w:hAnsi="Garamond" w:cs="Times New Roman"/>
          <w:color w:val="000000" w:themeColor="text1"/>
          <w:sz w:val="24"/>
          <w:szCs w:val="24"/>
        </w:rPr>
        <w:t>)</w:t>
      </w:r>
    </w:p>
    <w:p w14:paraId="6EDF96A9" w14:textId="7AEACD7D" w:rsidR="004A21D3" w:rsidRPr="00387AD6" w:rsidRDefault="004A21D3"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upravljanju državnom imovinom („Narodne novine“ broj 52/18</w:t>
      </w:r>
      <w:r w:rsidR="000D22A6" w:rsidRPr="00387AD6">
        <w:rPr>
          <w:rFonts w:ascii="Garamond" w:hAnsi="Garamond" w:cs="Times New Roman"/>
          <w:color w:val="000000" w:themeColor="text1"/>
          <w:sz w:val="24"/>
          <w:szCs w:val="24"/>
        </w:rPr>
        <w:t xml:space="preserve"> i 155/23</w:t>
      </w:r>
      <w:r w:rsidRPr="00387AD6">
        <w:rPr>
          <w:rFonts w:ascii="Garamond" w:hAnsi="Garamond" w:cs="Times New Roman"/>
          <w:color w:val="000000" w:themeColor="text1"/>
          <w:sz w:val="24"/>
          <w:szCs w:val="24"/>
        </w:rPr>
        <w:t>)</w:t>
      </w:r>
    </w:p>
    <w:p w14:paraId="12A3CFA7" w14:textId="2B2D419A" w:rsidR="004A21D3" w:rsidRPr="00387AD6" w:rsidRDefault="004A21D3"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državnoj izmjeri i katastru nekretnina („Narodne novine“ 112/18</w:t>
      </w:r>
      <w:r w:rsidR="000D22A6" w:rsidRPr="00387AD6">
        <w:rPr>
          <w:rFonts w:ascii="Garamond" w:hAnsi="Garamond" w:cs="Times New Roman"/>
          <w:color w:val="000000" w:themeColor="text1"/>
          <w:sz w:val="24"/>
          <w:szCs w:val="24"/>
        </w:rPr>
        <w:t>, 39/22 i 152/24</w:t>
      </w:r>
      <w:r w:rsidRPr="00387AD6">
        <w:rPr>
          <w:rFonts w:ascii="Garamond" w:hAnsi="Garamond" w:cs="Times New Roman"/>
          <w:color w:val="000000" w:themeColor="text1"/>
          <w:sz w:val="24"/>
          <w:szCs w:val="24"/>
        </w:rPr>
        <w:t>)</w:t>
      </w:r>
    </w:p>
    <w:p w14:paraId="3161EFB1" w14:textId="73E0C82B" w:rsidR="004A21D3" w:rsidRPr="00387AD6" w:rsidRDefault="004A21D3"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uređivanju imovinskopravnih odnosa u svrhu izgradn</w:t>
      </w:r>
      <w:r w:rsidR="00AF6D0B" w:rsidRPr="00387AD6">
        <w:rPr>
          <w:rFonts w:ascii="Garamond" w:hAnsi="Garamond" w:cs="Times New Roman"/>
          <w:color w:val="000000" w:themeColor="text1"/>
          <w:sz w:val="24"/>
          <w:szCs w:val="24"/>
        </w:rPr>
        <w:t>je infrastrukturnih građevina („Narodne novine“</w:t>
      </w:r>
      <w:r w:rsidRPr="00387AD6">
        <w:rPr>
          <w:rFonts w:ascii="Garamond" w:hAnsi="Garamond" w:cs="Times New Roman"/>
          <w:color w:val="000000" w:themeColor="text1"/>
          <w:sz w:val="24"/>
          <w:szCs w:val="24"/>
        </w:rPr>
        <w:t xml:space="preserve"> broj 80/11</w:t>
      </w:r>
      <w:r w:rsidR="000D22A6" w:rsidRPr="00387AD6">
        <w:rPr>
          <w:rFonts w:ascii="Garamond" w:hAnsi="Garamond" w:cs="Times New Roman"/>
          <w:color w:val="000000" w:themeColor="text1"/>
          <w:sz w:val="24"/>
          <w:szCs w:val="24"/>
        </w:rPr>
        <w:t xml:space="preserve"> i 144/21</w:t>
      </w:r>
      <w:r w:rsidRPr="00387AD6">
        <w:rPr>
          <w:rFonts w:ascii="Garamond" w:hAnsi="Garamond" w:cs="Times New Roman"/>
          <w:color w:val="000000" w:themeColor="text1"/>
          <w:sz w:val="24"/>
          <w:szCs w:val="24"/>
        </w:rPr>
        <w:t>)</w:t>
      </w:r>
    </w:p>
    <w:p w14:paraId="153531B8" w14:textId="77777777" w:rsidR="00AF6D0B" w:rsidRPr="00387AD6" w:rsidRDefault="00AF6D0B"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procjeni vrijednosti nekretnina („Narodne novine“ broj 78/15)</w:t>
      </w:r>
    </w:p>
    <w:p w14:paraId="34C12035" w14:textId="7AF0A4DC" w:rsidR="00AF6D0B" w:rsidRPr="00387AD6" w:rsidRDefault="00AF6D0B"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prostornom uređenju („Narodne novine“ broj 153/13, 65/17, 114/18, 39/19, 98/19</w:t>
      </w:r>
      <w:r w:rsidR="000D22A6" w:rsidRPr="00387AD6">
        <w:rPr>
          <w:rFonts w:ascii="Garamond" w:hAnsi="Garamond" w:cs="Times New Roman"/>
          <w:color w:val="000000" w:themeColor="text1"/>
          <w:sz w:val="24"/>
          <w:szCs w:val="24"/>
        </w:rPr>
        <w:t xml:space="preserve"> i 67/23</w:t>
      </w:r>
      <w:r w:rsidRPr="00387AD6">
        <w:rPr>
          <w:rFonts w:ascii="Garamond" w:hAnsi="Garamond" w:cs="Times New Roman"/>
          <w:color w:val="000000" w:themeColor="text1"/>
          <w:sz w:val="24"/>
          <w:szCs w:val="24"/>
        </w:rPr>
        <w:t>)</w:t>
      </w:r>
    </w:p>
    <w:p w14:paraId="6FFD6C37" w14:textId="348147DB" w:rsidR="00AF6D0B" w:rsidRPr="00387AD6" w:rsidRDefault="00AF6D0B"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gradnji („Narodne novine“ broj 153/13, 20/17, 39/19, 125/19</w:t>
      </w:r>
      <w:r w:rsidR="000D22A6" w:rsidRPr="00387AD6">
        <w:rPr>
          <w:rFonts w:ascii="Garamond" w:hAnsi="Garamond" w:cs="Times New Roman"/>
          <w:color w:val="000000" w:themeColor="text1"/>
          <w:sz w:val="24"/>
          <w:szCs w:val="24"/>
        </w:rPr>
        <w:t xml:space="preserve"> i 145/24</w:t>
      </w:r>
      <w:r w:rsidRPr="00387AD6">
        <w:rPr>
          <w:rFonts w:ascii="Garamond" w:hAnsi="Garamond" w:cs="Times New Roman"/>
          <w:color w:val="000000" w:themeColor="text1"/>
          <w:sz w:val="24"/>
          <w:szCs w:val="24"/>
        </w:rPr>
        <w:t>)</w:t>
      </w:r>
    </w:p>
    <w:p w14:paraId="682D6773" w14:textId="2707E07A" w:rsidR="00AF6D0B" w:rsidRPr="00387AD6" w:rsidRDefault="00AF6D0B"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lastRenderedPageBreak/>
        <w:t>Zakon o komunalnom gospodarstvu („Narodne novine“ broj 68/18, 110/18, 32/20</w:t>
      </w:r>
      <w:r w:rsidR="000D22A6" w:rsidRPr="00387AD6">
        <w:rPr>
          <w:rFonts w:ascii="Garamond" w:hAnsi="Garamond" w:cs="Times New Roman"/>
          <w:color w:val="000000" w:themeColor="text1"/>
          <w:sz w:val="24"/>
          <w:szCs w:val="24"/>
        </w:rPr>
        <w:t xml:space="preserve"> i 145/24</w:t>
      </w:r>
      <w:r w:rsidRPr="00387AD6">
        <w:rPr>
          <w:rFonts w:ascii="Garamond" w:hAnsi="Garamond" w:cs="Times New Roman"/>
          <w:color w:val="000000" w:themeColor="text1"/>
          <w:sz w:val="24"/>
          <w:szCs w:val="24"/>
        </w:rPr>
        <w:t>)</w:t>
      </w:r>
    </w:p>
    <w:p w14:paraId="30E68F27" w14:textId="77777777" w:rsidR="00AF6D0B" w:rsidRPr="00387AD6" w:rsidRDefault="00637B94"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najmu stanova („Narodne novine“</w:t>
      </w:r>
      <w:r w:rsidR="00AF6D0B" w:rsidRPr="00387AD6">
        <w:rPr>
          <w:rFonts w:ascii="Garamond" w:hAnsi="Garamond" w:cs="Times New Roman"/>
          <w:color w:val="000000" w:themeColor="text1"/>
          <w:sz w:val="24"/>
          <w:szCs w:val="24"/>
        </w:rPr>
        <w:t xml:space="preserve"> broj 91/96, 48/98, 66/98, 22/06, 68/18, 105/20)</w:t>
      </w:r>
    </w:p>
    <w:p w14:paraId="180EA5FC" w14:textId="6DEF5934" w:rsidR="00637B94" w:rsidRPr="00387AD6" w:rsidRDefault="00637B94"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zakupu i kupoprodaji poslovnog prostora („Narodne novine“ broj 125/11, 64/15, 112/18</w:t>
      </w:r>
      <w:r w:rsidR="000D22A6" w:rsidRPr="00387AD6">
        <w:rPr>
          <w:rFonts w:ascii="Garamond" w:hAnsi="Garamond" w:cs="Times New Roman"/>
          <w:color w:val="000000" w:themeColor="text1"/>
          <w:sz w:val="24"/>
          <w:szCs w:val="24"/>
        </w:rPr>
        <w:t xml:space="preserve"> i 123/24</w:t>
      </w:r>
      <w:r w:rsidRPr="00387AD6">
        <w:rPr>
          <w:rFonts w:ascii="Garamond" w:hAnsi="Garamond" w:cs="Times New Roman"/>
          <w:color w:val="000000" w:themeColor="text1"/>
          <w:sz w:val="24"/>
          <w:szCs w:val="24"/>
        </w:rPr>
        <w:t>)</w:t>
      </w:r>
    </w:p>
    <w:p w14:paraId="05026DB9" w14:textId="77777777" w:rsidR="00637B94" w:rsidRPr="00387AD6" w:rsidRDefault="00637B94"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postupanju s nezakonito izgrađenim zgradama („Narodne novine“ broj 86/12, 143/13, 65/17, 14/19)</w:t>
      </w:r>
    </w:p>
    <w:p w14:paraId="4937F606" w14:textId="4A0ECCB4" w:rsidR="00637B94" w:rsidRPr="00387AD6" w:rsidRDefault="00637B94"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obveznim odnosima („Narodne novine“ broj 35/05, 41/08, 125/11, 78/15, 29/18</w:t>
      </w:r>
      <w:r w:rsidR="000D22A6" w:rsidRPr="00387AD6">
        <w:rPr>
          <w:rFonts w:ascii="Garamond" w:hAnsi="Garamond" w:cs="Times New Roman"/>
          <w:color w:val="000000" w:themeColor="text1"/>
          <w:sz w:val="24"/>
          <w:szCs w:val="24"/>
        </w:rPr>
        <w:t>, 126/21, 114/22, 156/22 i 155/23</w:t>
      </w:r>
      <w:r w:rsidRPr="00387AD6">
        <w:rPr>
          <w:rFonts w:ascii="Garamond" w:hAnsi="Garamond" w:cs="Times New Roman"/>
          <w:color w:val="000000" w:themeColor="text1"/>
          <w:sz w:val="24"/>
          <w:szCs w:val="24"/>
        </w:rPr>
        <w:t>)</w:t>
      </w:r>
    </w:p>
    <w:p w14:paraId="02E61747" w14:textId="77777777" w:rsidR="00637B94" w:rsidRPr="00387AD6" w:rsidRDefault="0044098D"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izvlaštenju i određivanju naknade („Narodne novine“ broj 74/14, 69/17, 98/19)</w:t>
      </w:r>
    </w:p>
    <w:p w14:paraId="5017C320" w14:textId="058862DF" w:rsidR="0044098D" w:rsidRPr="00387AD6" w:rsidRDefault="0044098D"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zaštiti i očuvanju kulturnih dobara („Narodne novine“ broj</w:t>
      </w:r>
      <w:r w:rsidR="004F0AA8" w:rsidRPr="00387AD6">
        <w:rPr>
          <w:rFonts w:ascii="Garamond" w:hAnsi="Garamond" w:cs="Times New Roman"/>
          <w:color w:val="000000" w:themeColor="text1"/>
          <w:sz w:val="24"/>
          <w:szCs w:val="24"/>
        </w:rPr>
        <w:t xml:space="preserve"> 145/24</w:t>
      </w:r>
      <w:r w:rsidRPr="00387AD6">
        <w:rPr>
          <w:rFonts w:ascii="Garamond" w:hAnsi="Garamond" w:cs="Times New Roman"/>
          <w:color w:val="000000" w:themeColor="text1"/>
          <w:sz w:val="24"/>
          <w:szCs w:val="24"/>
        </w:rPr>
        <w:t>)</w:t>
      </w:r>
    </w:p>
    <w:p w14:paraId="3AA595A5" w14:textId="63DE6659" w:rsidR="0044098D" w:rsidRPr="00387AD6" w:rsidRDefault="0044098D"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ustanovama („Narodne novine“ broj 76/93, 29/97, 47/99, 35/08, 127/19</w:t>
      </w:r>
      <w:r w:rsidR="004F0AA8" w:rsidRPr="00387AD6">
        <w:rPr>
          <w:rFonts w:ascii="Garamond" w:hAnsi="Garamond" w:cs="Times New Roman"/>
          <w:color w:val="000000" w:themeColor="text1"/>
          <w:sz w:val="24"/>
          <w:szCs w:val="24"/>
        </w:rPr>
        <w:t xml:space="preserve"> i 151/22</w:t>
      </w:r>
      <w:r w:rsidRPr="00387AD6">
        <w:rPr>
          <w:rFonts w:ascii="Garamond" w:hAnsi="Garamond" w:cs="Times New Roman"/>
          <w:color w:val="000000" w:themeColor="text1"/>
          <w:sz w:val="24"/>
          <w:szCs w:val="24"/>
        </w:rPr>
        <w:t>)</w:t>
      </w:r>
    </w:p>
    <w:p w14:paraId="7D6A9E73" w14:textId="731C04E0" w:rsidR="00B74A0B" w:rsidRPr="00387AD6" w:rsidRDefault="0044098D" w:rsidP="00FB2681">
      <w:pPr>
        <w:pStyle w:val="ListParagraph"/>
        <w:numPr>
          <w:ilvl w:val="0"/>
          <w:numId w:val="14"/>
        </w:numPr>
        <w:spacing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koncesijama („Narodne novine“ broj 69/17</w:t>
      </w:r>
      <w:r w:rsidR="004F0AA8" w:rsidRPr="00387AD6">
        <w:rPr>
          <w:rFonts w:ascii="Garamond" w:hAnsi="Garamond" w:cs="Times New Roman"/>
          <w:color w:val="000000" w:themeColor="text1"/>
          <w:sz w:val="24"/>
          <w:szCs w:val="24"/>
        </w:rPr>
        <w:t xml:space="preserve"> i</w:t>
      </w:r>
      <w:r w:rsidRPr="00387AD6">
        <w:rPr>
          <w:rFonts w:ascii="Garamond" w:hAnsi="Garamond" w:cs="Times New Roman"/>
          <w:color w:val="000000" w:themeColor="text1"/>
          <w:sz w:val="24"/>
          <w:szCs w:val="24"/>
        </w:rPr>
        <w:t xml:space="preserve"> 107/20)</w:t>
      </w:r>
    </w:p>
    <w:p w14:paraId="0B919FE2" w14:textId="77777777" w:rsidR="00A02B62" w:rsidRPr="00387AD6" w:rsidRDefault="00A02B62" w:rsidP="00A02B62">
      <w:pPr>
        <w:pStyle w:val="ListParagraph"/>
        <w:numPr>
          <w:ilvl w:val="0"/>
          <w:numId w:val="14"/>
        </w:numPr>
        <w:spacing w:after="0" w:line="240" w:lineRule="auto"/>
        <w:ind w:left="106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Zakon o trgovačkim društvima („Narodne novine“ broj 111/93, 34/99, 121/99, 52/00, 118/03, 107/07, 146/08, 137/09, 125/11, 152/11, 111/12, 68/13, 110/15, 40/19, 34/22, 114/22, 18/23, 130/23)</w:t>
      </w:r>
    </w:p>
    <w:p w14:paraId="0F4E5FE6" w14:textId="14F8202B" w:rsidR="00A02B62" w:rsidRPr="00387AD6" w:rsidRDefault="00A02B62" w:rsidP="00A02B62">
      <w:pPr>
        <w:spacing w:after="0" w:line="240" w:lineRule="auto"/>
        <w:ind w:left="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w:t>
      </w:r>
      <w:r w:rsidRPr="00387AD6">
        <w:rPr>
          <w:rFonts w:ascii="Garamond" w:hAnsi="Garamond"/>
          <w:color w:val="000000" w:themeColor="text1"/>
          <w:sz w:val="24"/>
          <w:szCs w:val="24"/>
        </w:rPr>
        <w:sym w:font="Symbol" w:char="F0B7"/>
      </w:r>
      <w:r w:rsidRPr="00387AD6">
        <w:rPr>
          <w:rFonts w:ascii="Garamond" w:hAnsi="Garamond" w:cs="Times New Roman"/>
          <w:color w:val="000000" w:themeColor="text1"/>
          <w:sz w:val="24"/>
          <w:szCs w:val="24"/>
        </w:rPr>
        <w:t xml:space="preserve"> </w:t>
      </w:r>
      <w:r w:rsidR="000703DD"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 xml:space="preserve">Zakon o proračunu („Narodne novine” broj 144/21) </w:t>
      </w:r>
    </w:p>
    <w:p w14:paraId="40B0B2E0" w14:textId="5F21DE9C" w:rsidR="00A02B62" w:rsidRPr="00387AD6" w:rsidRDefault="00A02B62" w:rsidP="00A02B62">
      <w:pPr>
        <w:spacing w:after="0" w:line="240" w:lineRule="auto"/>
        <w:ind w:left="708"/>
        <w:jc w:val="both"/>
        <w:rPr>
          <w:rFonts w:ascii="Garamond" w:hAnsi="Garamond" w:cs="Times New Roman"/>
          <w:color w:val="000000" w:themeColor="text1"/>
          <w:sz w:val="24"/>
          <w:szCs w:val="24"/>
        </w:rPr>
      </w:pPr>
      <w:r w:rsidRPr="00387AD6">
        <w:rPr>
          <w:rFonts w:ascii="Garamond" w:hAnsi="Garamond"/>
          <w:color w:val="000000" w:themeColor="text1"/>
          <w:sz w:val="24"/>
          <w:szCs w:val="24"/>
        </w:rPr>
        <w:sym w:font="Symbol" w:char="F0B7"/>
      </w:r>
      <w:r w:rsidR="006D1629" w:rsidRPr="00387AD6">
        <w:rPr>
          <w:rFonts w:ascii="Garamond" w:hAnsi="Garamond"/>
          <w:color w:val="000000" w:themeColor="text1"/>
          <w:sz w:val="24"/>
          <w:szCs w:val="24"/>
        </w:rPr>
        <w:t xml:space="preserve"> </w:t>
      </w:r>
      <w:r w:rsidRPr="00387AD6">
        <w:rPr>
          <w:rFonts w:ascii="Garamond" w:hAnsi="Garamond" w:cs="Times New Roman"/>
          <w:color w:val="000000" w:themeColor="text1"/>
          <w:sz w:val="24"/>
          <w:szCs w:val="24"/>
        </w:rPr>
        <w:t xml:space="preserve"> </w:t>
      </w:r>
      <w:r w:rsidR="006D1629"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Zakon o fiskalnoj odgovornosti („Narodne novine” broj 111/18, 83/23)</w:t>
      </w:r>
    </w:p>
    <w:p w14:paraId="6B081001" w14:textId="70A0AD36" w:rsidR="00A02B62" w:rsidRPr="00387AD6" w:rsidRDefault="00A02B62" w:rsidP="00A02B62">
      <w:pPr>
        <w:spacing w:after="0" w:line="240" w:lineRule="auto"/>
        <w:ind w:left="708"/>
        <w:jc w:val="both"/>
        <w:rPr>
          <w:rFonts w:ascii="Garamond" w:hAnsi="Garamond" w:cs="Times New Roman"/>
          <w:color w:val="000000" w:themeColor="text1"/>
          <w:sz w:val="24"/>
          <w:szCs w:val="24"/>
        </w:rPr>
      </w:pPr>
      <w:r w:rsidRPr="00387AD6">
        <w:rPr>
          <w:rFonts w:ascii="Garamond" w:hAnsi="Garamond"/>
          <w:color w:val="000000" w:themeColor="text1"/>
          <w:sz w:val="24"/>
          <w:szCs w:val="24"/>
        </w:rPr>
        <w:sym w:font="Symbol" w:char="F0B7"/>
      </w:r>
      <w:r w:rsidR="006D1629" w:rsidRPr="00387AD6">
        <w:rPr>
          <w:rFonts w:ascii="Garamond" w:hAnsi="Garamond"/>
          <w:color w:val="000000" w:themeColor="text1"/>
          <w:sz w:val="24"/>
          <w:szCs w:val="24"/>
        </w:rPr>
        <w:t xml:space="preserve"> </w:t>
      </w:r>
      <w:r w:rsidRPr="00387AD6">
        <w:rPr>
          <w:rFonts w:ascii="Garamond" w:hAnsi="Garamond" w:cs="Times New Roman"/>
          <w:color w:val="000000" w:themeColor="text1"/>
          <w:sz w:val="24"/>
          <w:szCs w:val="24"/>
        </w:rPr>
        <w:t xml:space="preserve"> </w:t>
      </w:r>
      <w:r w:rsidR="006D1629"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 xml:space="preserve">Zakon o Središnjem registru državne imovine („Narodne novine“ broj 112/18) </w:t>
      </w:r>
    </w:p>
    <w:p w14:paraId="4C8A2ED6" w14:textId="035F0DCA" w:rsidR="00A02B62" w:rsidRPr="00387AD6" w:rsidRDefault="00A02B62" w:rsidP="00A02B62">
      <w:pPr>
        <w:spacing w:after="0" w:line="240" w:lineRule="auto"/>
        <w:ind w:left="708"/>
        <w:jc w:val="both"/>
        <w:rPr>
          <w:rFonts w:ascii="Garamond" w:hAnsi="Garamond" w:cs="Times New Roman"/>
          <w:color w:val="000000" w:themeColor="text1"/>
          <w:sz w:val="24"/>
          <w:szCs w:val="24"/>
        </w:rPr>
      </w:pPr>
      <w:r w:rsidRPr="00387AD6">
        <w:rPr>
          <w:rFonts w:ascii="Garamond" w:hAnsi="Garamond"/>
          <w:color w:val="000000" w:themeColor="text1"/>
          <w:sz w:val="24"/>
          <w:szCs w:val="24"/>
        </w:rPr>
        <w:sym w:font="Symbol" w:char="F0B7"/>
      </w:r>
      <w:r w:rsidR="006D1629" w:rsidRPr="00387AD6">
        <w:rPr>
          <w:rFonts w:ascii="Garamond" w:hAnsi="Garamond"/>
          <w:color w:val="000000" w:themeColor="text1"/>
          <w:sz w:val="24"/>
          <w:szCs w:val="24"/>
        </w:rPr>
        <w:t xml:space="preserve">  </w:t>
      </w:r>
      <w:r w:rsidRPr="00387AD6">
        <w:rPr>
          <w:rFonts w:ascii="Garamond" w:hAnsi="Garamond" w:cs="Times New Roman"/>
          <w:color w:val="000000" w:themeColor="text1"/>
          <w:sz w:val="24"/>
          <w:szCs w:val="24"/>
        </w:rPr>
        <w:t xml:space="preserve"> Uredba o Središnjem registru državne imovine („Narodne novine“ broj 3/20) </w:t>
      </w:r>
    </w:p>
    <w:p w14:paraId="355BE6D7" w14:textId="5FE8DC7A" w:rsidR="00A02B62" w:rsidRPr="00387AD6" w:rsidRDefault="00A02B62" w:rsidP="00A02B62">
      <w:pPr>
        <w:spacing w:after="0" w:line="240" w:lineRule="auto"/>
        <w:ind w:left="708"/>
        <w:jc w:val="both"/>
        <w:rPr>
          <w:rFonts w:ascii="Garamond" w:hAnsi="Garamond" w:cs="Times New Roman"/>
          <w:color w:val="000000" w:themeColor="text1"/>
          <w:sz w:val="24"/>
          <w:szCs w:val="24"/>
        </w:rPr>
      </w:pPr>
      <w:r w:rsidRPr="00387AD6">
        <w:rPr>
          <w:rFonts w:ascii="Garamond" w:hAnsi="Garamond"/>
          <w:color w:val="000000" w:themeColor="text1"/>
          <w:sz w:val="24"/>
          <w:szCs w:val="24"/>
        </w:rPr>
        <w:sym w:font="Symbol" w:char="F0B7"/>
      </w:r>
      <w:r w:rsidRPr="00387AD6">
        <w:rPr>
          <w:rFonts w:ascii="Garamond" w:hAnsi="Garamond" w:cs="Times New Roman"/>
          <w:color w:val="000000" w:themeColor="text1"/>
          <w:sz w:val="24"/>
          <w:szCs w:val="24"/>
        </w:rPr>
        <w:t xml:space="preserve"> </w:t>
      </w:r>
      <w:r w:rsidR="006D1629"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Pravilnik o održavanju građevina („Narodne novine“ broj 122/14, 98/19)</w:t>
      </w:r>
    </w:p>
    <w:p w14:paraId="35771133" w14:textId="48221E15" w:rsidR="00A02B62" w:rsidRPr="00387AD6" w:rsidRDefault="00A02B62" w:rsidP="00A02B62">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006D1629"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 xml:space="preserve"> </w:t>
      </w:r>
      <w:r w:rsidR="006D1629"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Pravilnik o povezivanju zemljišne knjige i knjige položenih ugovora i o upisu vlasništva</w:t>
      </w:r>
    </w:p>
    <w:p w14:paraId="112AEEF9" w14:textId="6CB6A223" w:rsidR="00A02B62" w:rsidRPr="00387AD6" w:rsidRDefault="00A02B62" w:rsidP="00A02B62">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posebnog dijela nekretnine (etažnog vlasništva) („Narodne novine” broj 121/13, 61/18) </w:t>
      </w:r>
    </w:p>
    <w:p w14:paraId="2874C946" w14:textId="5084D537" w:rsidR="00A02B62" w:rsidRPr="00387AD6" w:rsidRDefault="00A02B62" w:rsidP="006D1629">
      <w:pPr>
        <w:spacing w:after="0" w:line="240" w:lineRule="auto"/>
        <w:ind w:left="708" w:firstLine="1"/>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w:t>
      </w:r>
      <w:r w:rsidR="006D1629"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Pravilnik o financijskom izvještavanju u proračunskom računovodstvu („Narodne novine“</w:t>
      </w:r>
      <w:r w:rsidR="000703DD"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broj 37/22</w:t>
      </w:r>
      <w:r w:rsidR="002C760A" w:rsidRPr="00387AD6">
        <w:rPr>
          <w:rFonts w:ascii="Garamond" w:hAnsi="Garamond" w:cs="Times New Roman"/>
          <w:color w:val="000000" w:themeColor="text1"/>
          <w:sz w:val="24"/>
          <w:szCs w:val="24"/>
        </w:rPr>
        <w:t xml:space="preserve"> i 52/25</w:t>
      </w:r>
      <w:r w:rsidRPr="00387AD6">
        <w:rPr>
          <w:rFonts w:ascii="Garamond" w:hAnsi="Garamond" w:cs="Times New Roman"/>
          <w:color w:val="000000" w:themeColor="text1"/>
          <w:sz w:val="24"/>
          <w:szCs w:val="24"/>
        </w:rPr>
        <w:t xml:space="preserve">) </w:t>
      </w:r>
    </w:p>
    <w:p w14:paraId="7E4D94DD" w14:textId="12F47B12" w:rsidR="00006B9B" w:rsidRPr="00387AD6" w:rsidRDefault="00A02B62" w:rsidP="006D1629">
      <w:pPr>
        <w:spacing w:after="0" w:line="240" w:lineRule="auto"/>
        <w:ind w:left="708" w:firstLine="1"/>
        <w:jc w:val="both"/>
        <w:rPr>
          <w:rFonts w:ascii="Garamond" w:hAnsi="Garamond" w:cs="Times New Roman"/>
          <w:b/>
          <w:color w:val="000000" w:themeColor="text1"/>
          <w:sz w:val="24"/>
          <w:szCs w:val="24"/>
        </w:rPr>
      </w:pPr>
      <w:r w:rsidRPr="00387AD6">
        <w:rPr>
          <w:rFonts w:ascii="Garamond" w:hAnsi="Garamond" w:cs="Times New Roman"/>
          <w:color w:val="000000" w:themeColor="text1"/>
          <w:sz w:val="24"/>
          <w:szCs w:val="24"/>
        </w:rPr>
        <w:sym w:font="Symbol" w:char="F0B7"/>
      </w:r>
      <w:r w:rsidR="006D1629"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 xml:space="preserve"> Pravilnik o proračunskom računovodstvu i Računskom planu („Narodne novine” broj 158/23)</w:t>
      </w:r>
    </w:p>
    <w:p w14:paraId="0154E27E" w14:textId="77777777" w:rsidR="00A452FB" w:rsidRPr="00387AD6" w:rsidRDefault="00A452FB" w:rsidP="00584B2B">
      <w:pPr>
        <w:spacing w:line="240" w:lineRule="auto"/>
        <w:ind w:firstLine="709"/>
        <w:jc w:val="both"/>
        <w:rPr>
          <w:rFonts w:ascii="Garamond" w:hAnsi="Garamond" w:cs="Times New Roman"/>
          <w:b/>
          <w:color w:val="000000" w:themeColor="text1"/>
          <w:sz w:val="24"/>
          <w:szCs w:val="24"/>
        </w:rPr>
      </w:pPr>
    </w:p>
    <w:p w14:paraId="3081A728" w14:textId="77777777" w:rsidR="00B74A0B" w:rsidRPr="00387AD6" w:rsidRDefault="00B74A0B" w:rsidP="00584B2B">
      <w:pPr>
        <w:spacing w:line="240" w:lineRule="auto"/>
        <w:ind w:firstLine="709"/>
        <w:jc w:val="both"/>
        <w:rPr>
          <w:rFonts w:ascii="Garamond" w:hAnsi="Garamond" w:cs="Times New Roman"/>
          <w:b/>
          <w:color w:val="000000" w:themeColor="text1"/>
          <w:sz w:val="24"/>
          <w:szCs w:val="24"/>
        </w:rPr>
      </w:pPr>
      <w:r w:rsidRPr="00387AD6">
        <w:rPr>
          <w:rFonts w:ascii="Garamond" w:hAnsi="Garamond" w:cs="Times New Roman"/>
          <w:b/>
          <w:color w:val="000000" w:themeColor="text1"/>
          <w:sz w:val="24"/>
          <w:szCs w:val="24"/>
        </w:rPr>
        <w:t>2.2. Opći akti Općine Omišalj</w:t>
      </w:r>
    </w:p>
    <w:p w14:paraId="78F689E3" w14:textId="0330ED7F" w:rsidR="00B74A0B" w:rsidRPr="00387AD6" w:rsidRDefault="00B74A0B" w:rsidP="00FB2681">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Statut Općine Omišalj </w:t>
      </w:r>
      <w:r w:rsidR="003D20F5" w:rsidRPr="00387AD6">
        <w:rPr>
          <w:rFonts w:ascii="Garamond" w:hAnsi="Garamond" w:cs="Times New Roman"/>
          <w:color w:val="000000" w:themeColor="text1"/>
          <w:sz w:val="24"/>
          <w:szCs w:val="24"/>
        </w:rPr>
        <w:t>(„Službene novine Primorsko – goranske županije</w:t>
      </w:r>
      <w:r w:rsidR="00E1172F" w:rsidRPr="00387AD6">
        <w:rPr>
          <w:rFonts w:ascii="Garamond" w:hAnsi="Garamond" w:cs="Times New Roman"/>
          <w:color w:val="000000" w:themeColor="text1"/>
          <w:sz w:val="24"/>
          <w:szCs w:val="24"/>
        </w:rPr>
        <w:t>“</w:t>
      </w:r>
      <w:r w:rsidR="003D20F5" w:rsidRPr="00387AD6">
        <w:rPr>
          <w:rFonts w:ascii="Garamond" w:hAnsi="Garamond" w:cs="Times New Roman"/>
          <w:color w:val="000000" w:themeColor="text1"/>
          <w:sz w:val="24"/>
          <w:szCs w:val="24"/>
        </w:rPr>
        <w:t xml:space="preserve"> broj </w:t>
      </w:r>
      <w:r w:rsidR="002C760A" w:rsidRPr="00387AD6">
        <w:rPr>
          <w:rFonts w:ascii="Garamond" w:hAnsi="Garamond" w:cs="Times New Roman"/>
          <w:color w:val="000000" w:themeColor="text1"/>
          <w:sz w:val="24"/>
          <w:szCs w:val="24"/>
        </w:rPr>
        <w:t>5/21</w:t>
      </w:r>
      <w:r w:rsidR="003D20F5" w:rsidRPr="00387AD6">
        <w:rPr>
          <w:rFonts w:ascii="Garamond" w:hAnsi="Garamond" w:cs="Times New Roman"/>
          <w:color w:val="000000" w:themeColor="text1"/>
          <w:sz w:val="24"/>
          <w:szCs w:val="24"/>
        </w:rPr>
        <w:t>)</w:t>
      </w:r>
    </w:p>
    <w:p w14:paraId="2514C570" w14:textId="75A990FB" w:rsidR="00E9148A" w:rsidRPr="00387AD6" w:rsidRDefault="00E9148A" w:rsidP="00FB2681">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Odluka o raspolaganju nekretninama u vlasništvu Općine Omišalj („Službene novine Primorsko – goranske županije broj </w:t>
      </w:r>
      <w:r w:rsidR="002D0385" w:rsidRPr="00387AD6">
        <w:rPr>
          <w:rFonts w:ascii="Garamond" w:hAnsi="Garamond" w:cs="Times New Roman"/>
          <w:color w:val="000000" w:themeColor="text1"/>
          <w:sz w:val="24"/>
          <w:szCs w:val="24"/>
        </w:rPr>
        <w:t>17/21</w:t>
      </w:r>
      <w:r w:rsidRPr="00387AD6">
        <w:rPr>
          <w:rFonts w:ascii="Garamond" w:hAnsi="Garamond" w:cs="Times New Roman"/>
          <w:color w:val="000000" w:themeColor="text1"/>
          <w:sz w:val="24"/>
          <w:szCs w:val="24"/>
        </w:rPr>
        <w:t>)</w:t>
      </w:r>
    </w:p>
    <w:p w14:paraId="28E70E37" w14:textId="65E3E5BB" w:rsidR="00E1172F" w:rsidRPr="00387AD6" w:rsidRDefault="00E1172F" w:rsidP="00FB2681">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Odluka o davanju u zakup javnih površina i drugih nekretnina u vlasništvu Općine Omišalj za postavljanje privremenih objekata, reklamnih i oglasnih predmeta („Službene novine Primorsko – goranske županije“ broj </w:t>
      </w:r>
      <w:r w:rsidR="002D0385" w:rsidRPr="00387AD6">
        <w:rPr>
          <w:rFonts w:ascii="Garamond" w:hAnsi="Garamond" w:cs="Times New Roman"/>
          <w:color w:val="000000" w:themeColor="text1"/>
          <w:sz w:val="24"/>
          <w:szCs w:val="24"/>
        </w:rPr>
        <w:t>42/22 i 15/24</w:t>
      </w:r>
      <w:r w:rsidRPr="00387AD6">
        <w:rPr>
          <w:rFonts w:ascii="Garamond" w:hAnsi="Garamond" w:cs="Times New Roman"/>
          <w:color w:val="000000" w:themeColor="text1"/>
          <w:sz w:val="24"/>
          <w:szCs w:val="24"/>
        </w:rPr>
        <w:t>)</w:t>
      </w:r>
    </w:p>
    <w:p w14:paraId="4319141F" w14:textId="77777777" w:rsidR="00E1172F" w:rsidRPr="00387AD6" w:rsidRDefault="00E1172F" w:rsidP="00FB2681">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Odluka o zakupu poslovnog prostora („Službene novine Primorsko – goranske županije“ broj 29/14, 4/16, 11/18, 3/20, 13/20)</w:t>
      </w:r>
    </w:p>
    <w:p w14:paraId="3425AF52" w14:textId="54D45299" w:rsidR="00E1172F" w:rsidRPr="00387AD6" w:rsidRDefault="00E1172F" w:rsidP="00FB2681">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Odluka o vrijednosti parametra A za utvrđivanje visine početne mjesečne zakupnine po m</w:t>
      </w:r>
      <w:r w:rsidRPr="00387AD6">
        <w:rPr>
          <w:rFonts w:ascii="Garamond" w:hAnsi="Garamond" w:cs="Times New Roman"/>
          <w:color w:val="000000" w:themeColor="text1"/>
          <w:sz w:val="24"/>
          <w:szCs w:val="24"/>
          <w:vertAlign w:val="superscript"/>
        </w:rPr>
        <w:t>2</w:t>
      </w:r>
      <w:r w:rsidRPr="00387AD6">
        <w:rPr>
          <w:rFonts w:ascii="Garamond" w:hAnsi="Garamond" w:cs="Times New Roman"/>
          <w:color w:val="000000" w:themeColor="text1"/>
          <w:sz w:val="24"/>
          <w:szCs w:val="24"/>
        </w:rPr>
        <w:t xml:space="preserve"> poslovnog prostora („Službene novine Primorsko – goranske županije“ broj 32/14, 11/18, 3/20</w:t>
      </w:r>
      <w:r w:rsidR="002D0385" w:rsidRPr="00387AD6">
        <w:rPr>
          <w:rFonts w:ascii="Garamond" w:hAnsi="Garamond" w:cs="Times New Roman"/>
          <w:color w:val="000000" w:themeColor="text1"/>
          <w:sz w:val="24"/>
          <w:szCs w:val="24"/>
        </w:rPr>
        <w:t xml:space="preserve"> i 40/25</w:t>
      </w:r>
      <w:r w:rsidRPr="00387AD6">
        <w:rPr>
          <w:rFonts w:ascii="Garamond" w:hAnsi="Garamond" w:cs="Times New Roman"/>
          <w:color w:val="000000" w:themeColor="text1"/>
          <w:sz w:val="24"/>
          <w:szCs w:val="24"/>
        </w:rPr>
        <w:t>)</w:t>
      </w:r>
    </w:p>
    <w:p w14:paraId="24C3B043" w14:textId="77777777" w:rsidR="00E1172F" w:rsidRPr="00387AD6" w:rsidRDefault="00E1172F" w:rsidP="00FB2681">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Odluka o povremenom i privremenom korištenju prostora u vlasništvu Općine Omišalj („Službene novine Primorsko – goranske županije“ broj 29/19)</w:t>
      </w:r>
    </w:p>
    <w:p w14:paraId="2FC9BA0F" w14:textId="77777777" w:rsidR="00A02B62" w:rsidRPr="00387AD6" w:rsidRDefault="00E1172F" w:rsidP="00A02B62">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Odluka o kriterijima, mjerilima i postupku dodjele prostora u vlasništvu Općine Omišalj na korištenje udrugama </w:t>
      </w:r>
      <w:bookmarkStart w:id="4" w:name="_Hlk213394838"/>
      <w:r w:rsidRPr="00387AD6">
        <w:rPr>
          <w:rFonts w:ascii="Garamond" w:hAnsi="Garamond" w:cs="Times New Roman"/>
          <w:color w:val="000000" w:themeColor="text1"/>
          <w:sz w:val="24"/>
          <w:szCs w:val="24"/>
        </w:rPr>
        <w:t xml:space="preserve">(„Službene novine Primorsko – goranske županije“ broj </w:t>
      </w:r>
      <w:bookmarkEnd w:id="4"/>
      <w:r w:rsidRPr="00387AD6">
        <w:rPr>
          <w:rFonts w:ascii="Garamond" w:hAnsi="Garamond" w:cs="Times New Roman"/>
          <w:color w:val="000000" w:themeColor="text1"/>
          <w:sz w:val="24"/>
          <w:szCs w:val="24"/>
        </w:rPr>
        <w:t>29/19)</w:t>
      </w:r>
    </w:p>
    <w:p w14:paraId="301D2854" w14:textId="3DF56EA4" w:rsidR="006D1629" w:rsidRPr="00387AD6" w:rsidRDefault="00A02B62" w:rsidP="006D1629">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lastRenderedPageBreak/>
        <w:t xml:space="preserve">Odluka o komunalnim djelatnostima </w:t>
      </w:r>
      <w:bookmarkStart w:id="5" w:name="_Hlk213396159"/>
      <w:r w:rsidRPr="00387AD6">
        <w:rPr>
          <w:rFonts w:ascii="Garamond" w:hAnsi="Garamond" w:cs="Times New Roman"/>
          <w:color w:val="000000" w:themeColor="text1"/>
          <w:sz w:val="24"/>
          <w:szCs w:val="24"/>
        </w:rPr>
        <w:t xml:space="preserve">(„Službene novine Primorsko – goranske županije“ broj </w:t>
      </w:r>
      <w:bookmarkEnd w:id="5"/>
      <w:r w:rsidRPr="00387AD6">
        <w:rPr>
          <w:rFonts w:ascii="Garamond" w:hAnsi="Garamond" w:cs="Times New Roman"/>
          <w:color w:val="000000" w:themeColor="text1"/>
          <w:sz w:val="24"/>
          <w:szCs w:val="24"/>
        </w:rPr>
        <w:t>6/22,12/22, 20/22 i 17/23)</w:t>
      </w:r>
    </w:p>
    <w:p w14:paraId="686FA2ED" w14:textId="4F454736" w:rsidR="00A02B62" w:rsidRPr="00387AD6" w:rsidRDefault="00A02B62" w:rsidP="00A02B62">
      <w:pPr>
        <w:pStyle w:val="ListParagraph"/>
        <w:numPr>
          <w:ilvl w:val="0"/>
          <w:numId w:val="8"/>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Drugi interni akti i pojedinačne odluke tijela Općine Omišalj vezani uz upravljanje</w:t>
      </w:r>
    </w:p>
    <w:p w14:paraId="7B11A593" w14:textId="68F3AA50" w:rsidR="008469A8" w:rsidRPr="00387AD6" w:rsidRDefault="00A02B62" w:rsidP="00A02B62">
      <w:pPr>
        <w:pStyle w:val="ListParagraph"/>
        <w:spacing w:line="240" w:lineRule="auto"/>
        <w:ind w:left="703"/>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i raspolaganje imovinom koji se objavljuju u službenom glasilu i mrežnim stranicama.</w:t>
      </w:r>
      <w:r w:rsidRPr="00387AD6">
        <w:rPr>
          <w:rFonts w:ascii="Garamond" w:hAnsi="Garamond" w:cs="Times New Roman"/>
          <w:color w:val="000000" w:themeColor="text1"/>
          <w:sz w:val="24"/>
          <w:szCs w:val="24"/>
        </w:rPr>
        <w:cr/>
      </w:r>
    </w:p>
    <w:p w14:paraId="70B45A0D" w14:textId="6CA9A618" w:rsidR="000F3175" w:rsidRPr="00387AD6" w:rsidRDefault="008469A8" w:rsidP="000F3175">
      <w:pPr>
        <w:spacing w:line="240" w:lineRule="auto"/>
        <w:ind w:firstLine="709"/>
        <w:jc w:val="both"/>
        <w:rPr>
          <w:rFonts w:ascii="Garamond" w:hAnsi="Garamond" w:cs="Times New Roman"/>
          <w:b/>
          <w:color w:val="000000" w:themeColor="text1"/>
          <w:sz w:val="28"/>
          <w:szCs w:val="28"/>
        </w:rPr>
      </w:pPr>
      <w:r w:rsidRPr="00387AD6">
        <w:rPr>
          <w:rFonts w:ascii="Garamond" w:hAnsi="Garamond" w:cs="Times New Roman"/>
          <w:b/>
          <w:color w:val="000000" w:themeColor="text1"/>
          <w:sz w:val="28"/>
          <w:szCs w:val="28"/>
        </w:rPr>
        <w:t xml:space="preserve">3. </w:t>
      </w:r>
      <w:r w:rsidR="000F3175" w:rsidRPr="00387AD6">
        <w:rPr>
          <w:rFonts w:ascii="Garamond" w:hAnsi="Garamond" w:cs="Times New Roman"/>
          <w:b/>
          <w:color w:val="000000" w:themeColor="text1"/>
          <w:sz w:val="28"/>
          <w:szCs w:val="28"/>
        </w:rPr>
        <w:t xml:space="preserve">POSTOJEĆI MODEL UPRAVLJANJA I RASPOLAGANJA IMOVINOM I </w:t>
      </w:r>
      <w:r w:rsidRPr="00387AD6">
        <w:rPr>
          <w:rFonts w:ascii="Garamond" w:hAnsi="Garamond" w:cs="Times New Roman"/>
          <w:b/>
          <w:color w:val="000000" w:themeColor="text1"/>
          <w:sz w:val="28"/>
          <w:szCs w:val="28"/>
        </w:rPr>
        <w:t xml:space="preserve">ANALIZA STANJA </w:t>
      </w:r>
    </w:p>
    <w:p w14:paraId="71453D99" w14:textId="77777777" w:rsidR="000F3175" w:rsidRPr="00387AD6" w:rsidRDefault="000F3175" w:rsidP="006D1629">
      <w:pPr>
        <w:spacing w:after="0" w:line="240" w:lineRule="auto"/>
        <w:ind w:firstLine="708"/>
        <w:jc w:val="both"/>
        <w:rPr>
          <w:rFonts w:ascii="Garamond" w:eastAsia="Times New Roman" w:hAnsi="Garamond" w:cs="Times New Roman"/>
          <w:bCs/>
          <w:color w:val="000000" w:themeColor="text1"/>
          <w:sz w:val="24"/>
          <w:szCs w:val="24"/>
          <w:lang w:eastAsia="hr-HR"/>
        </w:rPr>
      </w:pPr>
      <w:r w:rsidRPr="00387AD6">
        <w:rPr>
          <w:rFonts w:ascii="Garamond" w:eastAsia="Times New Roman" w:hAnsi="Garamond" w:cs="Times New Roman"/>
          <w:bCs/>
          <w:color w:val="000000" w:themeColor="text1"/>
          <w:sz w:val="24"/>
          <w:szCs w:val="24"/>
          <w:lang w:eastAsia="hr-HR"/>
        </w:rPr>
        <w:t>Općinski načelnik odlučuje o stjecanju i otuđenju pokretnina i nekretnina te raspolaganju ostalom imovinom Općine čija pojedinačna vrijednost ne prelazi 0,5% iznosa prihoda bez primitaka ostvarenih u godini koja prethodi godini u kojoj se odlučuje o stjecanju i otuđivanju pokretnina i nekretnina, odnosno raspolaganju ostalom imovinom.</w:t>
      </w:r>
    </w:p>
    <w:p w14:paraId="08590C86" w14:textId="77777777" w:rsidR="000F3175" w:rsidRPr="00387AD6" w:rsidRDefault="000F3175" w:rsidP="000F3175">
      <w:pPr>
        <w:spacing w:after="0" w:line="240" w:lineRule="auto"/>
        <w:jc w:val="both"/>
        <w:rPr>
          <w:rFonts w:ascii="Garamond" w:eastAsia="Times New Roman" w:hAnsi="Garamond" w:cs="Times New Roman"/>
          <w:bCs/>
          <w:color w:val="000000" w:themeColor="text1"/>
          <w:sz w:val="24"/>
          <w:szCs w:val="24"/>
          <w:lang w:eastAsia="hr-HR"/>
        </w:rPr>
      </w:pPr>
    </w:p>
    <w:p w14:paraId="14284288" w14:textId="6DD0086E" w:rsidR="000F3175" w:rsidRPr="00387AD6" w:rsidRDefault="000F3175" w:rsidP="006D1629">
      <w:pPr>
        <w:spacing w:after="0" w:line="240" w:lineRule="auto"/>
        <w:ind w:firstLine="708"/>
        <w:jc w:val="both"/>
        <w:rPr>
          <w:rFonts w:ascii="Garamond" w:eastAsia="Times New Roman" w:hAnsi="Garamond" w:cs="Times New Roman"/>
          <w:color w:val="000000" w:themeColor="text1"/>
          <w:sz w:val="24"/>
          <w:szCs w:val="24"/>
          <w:lang w:eastAsia="hr-HR"/>
        </w:rPr>
      </w:pPr>
      <w:r w:rsidRPr="00387AD6">
        <w:rPr>
          <w:rFonts w:ascii="Garamond" w:eastAsia="Times New Roman" w:hAnsi="Garamond" w:cs="Times New Roman"/>
          <w:color w:val="000000" w:themeColor="text1"/>
          <w:sz w:val="24"/>
          <w:szCs w:val="24"/>
          <w:lang w:eastAsia="hr-HR"/>
        </w:rPr>
        <w:t>Slobodna novčana sredstva Proračuna mogu se polagati u poslovnu banku, poštujući načela sigurnosti, likvidnosti i isplativosti ulaganja.</w:t>
      </w:r>
      <w:r w:rsidR="006D1629" w:rsidRPr="00387AD6">
        <w:rPr>
          <w:rFonts w:ascii="Garamond" w:eastAsia="Times New Roman" w:hAnsi="Garamond" w:cs="Times New Roman"/>
          <w:color w:val="000000" w:themeColor="text1"/>
          <w:sz w:val="24"/>
          <w:szCs w:val="24"/>
          <w:lang w:eastAsia="hr-HR"/>
        </w:rPr>
        <w:t xml:space="preserve"> </w:t>
      </w:r>
      <w:r w:rsidRPr="00387AD6">
        <w:rPr>
          <w:rFonts w:ascii="Garamond" w:eastAsia="Times New Roman" w:hAnsi="Garamond" w:cs="Times New Roman"/>
          <w:color w:val="000000" w:themeColor="text1"/>
          <w:sz w:val="24"/>
          <w:szCs w:val="24"/>
          <w:lang w:eastAsia="hr-HR"/>
        </w:rPr>
        <w:t>Ugovor o polaganju sredstava zaključuje Općinski načelnik. Navedena novčana sredstva mogu se ulagati samo s povratom do kraja tekuće godine.</w:t>
      </w:r>
    </w:p>
    <w:p w14:paraId="79A22B48" w14:textId="77777777" w:rsidR="000F3175" w:rsidRPr="00387AD6" w:rsidRDefault="000F3175" w:rsidP="000F3175">
      <w:pPr>
        <w:spacing w:after="0" w:line="240" w:lineRule="auto"/>
        <w:jc w:val="both"/>
        <w:rPr>
          <w:rFonts w:ascii="Garamond" w:eastAsia="Times New Roman" w:hAnsi="Garamond" w:cs="Times New Roman"/>
          <w:color w:val="000000" w:themeColor="text1"/>
          <w:sz w:val="24"/>
          <w:szCs w:val="24"/>
          <w:lang w:eastAsia="hr-HR"/>
        </w:rPr>
      </w:pPr>
    </w:p>
    <w:p w14:paraId="49356719" w14:textId="51DBBB6D" w:rsidR="000F3175" w:rsidRPr="00387AD6" w:rsidRDefault="000F3175" w:rsidP="006D1629">
      <w:pPr>
        <w:spacing w:after="0" w:line="240" w:lineRule="auto"/>
        <w:ind w:firstLine="708"/>
        <w:jc w:val="both"/>
        <w:rPr>
          <w:rFonts w:ascii="Garamond" w:eastAsia="Times New Roman" w:hAnsi="Garamond" w:cs="Times New Roman"/>
          <w:color w:val="000000" w:themeColor="text1"/>
          <w:sz w:val="24"/>
          <w:szCs w:val="24"/>
          <w:lang w:eastAsia="hr-HR"/>
        </w:rPr>
      </w:pPr>
      <w:r w:rsidRPr="00387AD6">
        <w:rPr>
          <w:rFonts w:ascii="Garamond" w:eastAsia="Times New Roman" w:hAnsi="Garamond" w:cs="Times New Roman"/>
          <w:color w:val="000000" w:themeColor="text1"/>
          <w:sz w:val="24"/>
          <w:szCs w:val="24"/>
          <w:lang w:eastAsia="hr-HR"/>
        </w:rPr>
        <w:t>Općinski načelnik može na zahtjev dužnika, u skladu s propisima, uz primjereno osiguranje i kamate, odgoditi plaćanje ili odobriti obročnu otplatu duga ako se time bitno poboljšavaju dužnikove mogućnosti podmirenja duga. Općinski načelnik može, u skladu s propisima, otpisati ili djelomično otpisati potraživanje.</w:t>
      </w:r>
    </w:p>
    <w:p w14:paraId="5C61E3DF" w14:textId="77777777" w:rsidR="000F3175" w:rsidRPr="00387AD6" w:rsidRDefault="000F3175" w:rsidP="000F3175">
      <w:pPr>
        <w:spacing w:after="0" w:line="240" w:lineRule="auto"/>
        <w:rPr>
          <w:rFonts w:ascii="Garamond" w:eastAsia="Times New Roman" w:hAnsi="Garamond" w:cs="Times New Roman"/>
          <w:b/>
          <w:bCs/>
          <w:color w:val="000000" w:themeColor="text1"/>
          <w:sz w:val="24"/>
          <w:szCs w:val="24"/>
          <w:lang w:eastAsia="hr-HR"/>
        </w:rPr>
      </w:pPr>
    </w:p>
    <w:p w14:paraId="0688C936" w14:textId="10B3D25C" w:rsidR="000F3175" w:rsidRPr="00387AD6" w:rsidRDefault="000F3175" w:rsidP="006D1629">
      <w:pPr>
        <w:spacing w:after="0" w:line="240" w:lineRule="auto"/>
        <w:ind w:firstLine="708"/>
        <w:jc w:val="both"/>
        <w:rPr>
          <w:rFonts w:ascii="Garamond" w:eastAsia="Times New Roman" w:hAnsi="Garamond" w:cs="Times New Roman"/>
          <w:color w:val="000000" w:themeColor="text1"/>
          <w:sz w:val="24"/>
          <w:szCs w:val="24"/>
          <w:lang w:eastAsia="hr-HR"/>
        </w:rPr>
      </w:pPr>
      <w:r w:rsidRPr="00387AD6">
        <w:rPr>
          <w:rFonts w:ascii="Garamond" w:eastAsia="Times New Roman" w:hAnsi="Garamond" w:cs="Times New Roman"/>
          <w:color w:val="000000" w:themeColor="text1"/>
          <w:sz w:val="24"/>
          <w:szCs w:val="24"/>
          <w:lang w:eastAsia="hr-HR"/>
        </w:rPr>
        <w:t>Nefinancijskom dugotrajnom imovinom Općine upravlja Općinski načelnik sukladno zakonu i Statutu Općine Omišalj. Upravljanje imovinom podrazum</w:t>
      </w:r>
      <w:r w:rsidR="006D1629" w:rsidRPr="00387AD6">
        <w:rPr>
          <w:rFonts w:ascii="Garamond" w:eastAsia="Times New Roman" w:hAnsi="Garamond" w:cs="Times New Roman"/>
          <w:color w:val="000000" w:themeColor="text1"/>
          <w:sz w:val="24"/>
          <w:szCs w:val="24"/>
          <w:lang w:eastAsia="hr-HR"/>
        </w:rPr>
        <w:t>i</w:t>
      </w:r>
      <w:r w:rsidRPr="00387AD6">
        <w:rPr>
          <w:rFonts w:ascii="Garamond" w:eastAsia="Times New Roman" w:hAnsi="Garamond" w:cs="Times New Roman"/>
          <w:color w:val="000000" w:themeColor="text1"/>
          <w:sz w:val="24"/>
          <w:szCs w:val="24"/>
          <w:lang w:eastAsia="hr-HR"/>
        </w:rPr>
        <w:t>jeva njezino korištenje, održavanje i davanje u zakup.</w:t>
      </w:r>
    </w:p>
    <w:p w14:paraId="6FFB00C0" w14:textId="6FCF909C" w:rsidR="000F3175" w:rsidRPr="00387AD6" w:rsidRDefault="000F3175" w:rsidP="000F3175">
      <w:pPr>
        <w:spacing w:after="0" w:line="240" w:lineRule="auto"/>
        <w:jc w:val="both"/>
        <w:rPr>
          <w:rFonts w:ascii="Garamond" w:eastAsia="Times New Roman" w:hAnsi="Garamond" w:cs="Times New Roman"/>
          <w:color w:val="000000" w:themeColor="text1"/>
          <w:sz w:val="24"/>
          <w:szCs w:val="24"/>
          <w:lang w:eastAsia="hr-HR"/>
        </w:rPr>
      </w:pPr>
      <w:r w:rsidRPr="00387AD6">
        <w:rPr>
          <w:rFonts w:ascii="Garamond" w:eastAsia="Times New Roman" w:hAnsi="Garamond" w:cs="Times New Roman"/>
          <w:color w:val="000000" w:themeColor="text1"/>
          <w:sz w:val="24"/>
          <w:szCs w:val="24"/>
          <w:lang w:eastAsia="hr-HR"/>
        </w:rPr>
        <w:t>Sredstva za održavanje i osiguranje dugotrajne nefinancijske imovine osiguravaju se u rashodima Proračuna.</w:t>
      </w:r>
    </w:p>
    <w:p w14:paraId="22DD4A37" w14:textId="77777777" w:rsidR="000F3175" w:rsidRPr="00387AD6" w:rsidRDefault="000F3175" w:rsidP="000F3175">
      <w:pPr>
        <w:spacing w:after="0" w:line="240" w:lineRule="auto"/>
        <w:rPr>
          <w:rFonts w:ascii="Garamond" w:eastAsia="Times New Roman" w:hAnsi="Garamond" w:cs="Times New Roman"/>
          <w:b/>
          <w:bCs/>
          <w:color w:val="000000" w:themeColor="text1"/>
          <w:sz w:val="24"/>
          <w:szCs w:val="24"/>
          <w:lang w:eastAsia="hr-HR"/>
        </w:rPr>
      </w:pPr>
    </w:p>
    <w:p w14:paraId="1E74F76D" w14:textId="0B929DBF" w:rsidR="000F3175" w:rsidRPr="00387AD6" w:rsidRDefault="000F3175" w:rsidP="006D1629">
      <w:pPr>
        <w:spacing w:after="0" w:line="240" w:lineRule="auto"/>
        <w:ind w:firstLine="708"/>
        <w:jc w:val="both"/>
        <w:rPr>
          <w:rFonts w:ascii="Garamond" w:eastAsia="Times New Roman" w:hAnsi="Garamond" w:cs="Times New Roman"/>
          <w:bCs/>
          <w:color w:val="000000" w:themeColor="text1"/>
          <w:sz w:val="24"/>
          <w:szCs w:val="24"/>
          <w:lang w:eastAsia="hr-HR"/>
        </w:rPr>
      </w:pPr>
      <w:r w:rsidRPr="00387AD6">
        <w:rPr>
          <w:rFonts w:ascii="Garamond" w:eastAsia="Times New Roman" w:hAnsi="Garamond" w:cs="Times New Roman"/>
          <w:bCs/>
          <w:color w:val="000000" w:themeColor="text1"/>
          <w:sz w:val="24"/>
          <w:szCs w:val="24"/>
          <w:lang w:eastAsia="hr-HR"/>
        </w:rPr>
        <w:t>Općina se može zaduživati i davati suglasnosti i jamstva za zaduživanje sukl</w:t>
      </w:r>
      <w:r w:rsidR="006D1629" w:rsidRPr="00387AD6">
        <w:rPr>
          <w:rFonts w:ascii="Garamond" w:eastAsia="Times New Roman" w:hAnsi="Garamond" w:cs="Times New Roman"/>
          <w:bCs/>
          <w:color w:val="000000" w:themeColor="text1"/>
          <w:sz w:val="24"/>
          <w:szCs w:val="24"/>
          <w:lang w:eastAsia="hr-HR"/>
        </w:rPr>
        <w:t>a</w:t>
      </w:r>
      <w:r w:rsidRPr="00387AD6">
        <w:rPr>
          <w:rFonts w:ascii="Garamond" w:eastAsia="Times New Roman" w:hAnsi="Garamond" w:cs="Times New Roman"/>
          <w:bCs/>
          <w:color w:val="000000" w:themeColor="text1"/>
          <w:sz w:val="24"/>
          <w:szCs w:val="24"/>
          <w:lang w:eastAsia="hr-HR"/>
        </w:rPr>
        <w:t>dno pozitivnim propisima.</w:t>
      </w:r>
    </w:p>
    <w:p w14:paraId="0D7CD557" w14:textId="186C893C" w:rsidR="000F3175" w:rsidRPr="00387AD6" w:rsidRDefault="000F3175" w:rsidP="006D1629">
      <w:pPr>
        <w:spacing w:after="0" w:line="240" w:lineRule="auto"/>
        <w:ind w:firstLine="708"/>
        <w:jc w:val="both"/>
        <w:rPr>
          <w:rFonts w:ascii="Garamond" w:eastAsia="Times New Roman" w:hAnsi="Garamond" w:cs="Times New Roman"/>
          <w:bCs/>
          <w:color w:val="000000" w:themeColor="text1"/>
          <w:sz w:val="24"/>
          <w:szCs w:val="24"/>
          <w:lang w:eastAsia="hr-HR"/>
        </w:rPr>
      </w:pPr>
      <w:r w:rsidRPr="00387AD6">
        <w:rPr>
          <w:rFonts w:ascii="Garamond" w:eastAsia="Times New Roman" w:hAnsi="Garamond" w:cs="Times New Roman"/>
          <w:bCs/>
          <w:color w:val="000000" w:themeColor="text1"/>
          <w:sz w:val="24"/>
          <w:szCs w:val="24"/>
          <w:lang w:eastAsia="hr-HR"/>
        </w:rPr>
        <w:t>Općina se može kratkoročno zaduživati za premošćivanje jaza nastalog zbog različite dinamike priljeva sredstava i dosp</w:t>
      </w:r>
      <w:r w:rsidR="00523007" w:rsidRPr="00387AD6">
        <w:rPr>
          <w:rFonts w:ascii="Garamond" w:eastAsia="Times New Roman" w:hAnsi="Garamond" w:cs="Times New Roman"/>
          <w:bCs/>
          <w:color w:val="000000" w:themeColor="text1"/>
          <w:sz w:val="24"/>
          <w:szCs w:val="24"/>
          <w:lang w:eastAsia="hr-HR"/>
        </w:rPr>
        <w:t>i</w:t>
      </w:r>
      <w:r w:rsidRPr="00387AD6">
        <w:rPr>
          <w:rFonts w:ascii="Garamond" w:eastAsia="Times New Roman" w:hAnsi="Garamond" w:cs="Times New Roman"/>
          <w:bCs/>
          <w:color w:val="000000" w:themeColor="text1"/>
          <w:sz w:val="24"/>
          <w:szCs w:val="24"/>
          <w:lang w:eastAsia="hr-HR"/>
        </w:rPr>
        <w:t>jeća obveza, najduže na rok od 12 mjeseci te kod poslovne banke kod koje ima otvoren račun, bez mogućnosti daljnjeg reprogramiranja ili zatvaranja postojećih obveza po kratkoročnim kreditima ili zajmovima uzimanjem novih kratkoročnih kredita ili zajmova. Općinski načelnik ovlašten je  za postupanje vezano uz kratkoročno zaduživanje uz određene uvjete.</w:t>
      </w:r>
      <w:r w:rsidR="006D1629" w:rsidRPr="00387AD6">
        <w:rPr>
          <w:rFonts w:ascii="Garamond" w:eastAsia="Times New Roman" w:hAnsi="Garamond" w:cs="Times New Roman"/>
          <w:bCs/>
          <w:color w:val="000000" w:themeColor="text1"/>
          <w:sz w:val="24"/>
          <w:szCs w:val="24"/>
          <w:lang w:eastAsia="hr-HR"/>
        </w:rPr>
        <w:t xml:space="preserve"> </w:t>
      </w:r>
      <w:r w:rsidRPr="00387AD6">
        <w:rPr>
          <w:rFonts w:ascii="Garamond" w:eastAsia="Times New Roman" w:hAnsi="Garamond" w:cs="Times New Roman"/>
          <w:bCs/>
          <w:color w:val="000000" w:themeColor="text1"/>
          <w:sz w:val="24"/>
          <w:szCs w:val="24"/>
          <w:lang w:eastAsia="hr-HR"/>
        </w:rPr>
        <w:t>Općina se može dugoročno zadužiti samo za kapitalnu investiciju koja se financira iz proračuna, a koju potvrdi predstavničko tijelo uz prethodnu suglasnost Vlade. Ugovor o dugoročnom zaduživanju sklapa Općinski načelnik na osnovi donesenog proračuna, uz prethodno mišljenje ministra financija i suglasnost Vlade.</w:t>
      </w:r>
    </w:p>
    <w:p w14:paraId="0911176B" w14:textId="77777777" w:rsidR="000F3175" w:rsidRPr="00387AD6" w:rsidRDefault="000F3175" w:rsidP="006D1629">
      <w:pPr>
        <w:spacing w:after="0" w:line="240" w:lineRule="auto"/>
        <w:ind w:firstLine="708"/>
        <w:jc w:val="both"/>
        <w:rPr>
          <w:rFonts w:ascii="Garamond" w:eastAsia="Times New Roman" w:hAnsi="Garamond" w:cs="Times New Roman"/>
          <w:bCs/>
          <w:color w:val="000000" w:themeColor="text1"/>
          <w:sz w:val="24"/>
          <w:szCs w:val="24"/>
          <w:lang w:eastAsia="hr-HR"/>
        </w:rPr>
      </w:pPr>
      <w:r w:rsidRPr="00387AD6">
        <w:rPr>
          <w:rFonts w:ascii="Garamond" w:eastAsia="Times New Roman" w:hAnsi="Garamond" w:cs="Times New Roman"/>
          <w:bCs/>
          <w:color w:val="000000" w:themeColor="text1"/>
          <w:sz w:val="24"/>
          <w:szCs w:val="24"/>
          <w:lang w:eastAsia="hr-HR"/>
        </w:rPr>
        <w:t>Sredstva osigurana u Proračunu za otplatu ugovorenog kredita s pripadajućim kamatama, naknadama i troškovima, namijenjenog za izgradnju ili obnovu kapitalnih objekata, imaju u izvršavanju Proračuna prednost pred svim ostalim izdacima.</w:t>
      </w:r>
    </w:p>
    <w:p w14:paraId="7004F7C5" w14:textId="28F735E1" w:rsidR="000F3175" w:rsidRPr="00387AD6" w:rsidRDefault="000F3175" w:rsidP="006D1629">
      <w:pPr>
        <w:spacing w:after="0" w:line="240" w:lineRule="auto"/>
        <w:ind w:firstLine="708"/>
        <w:jc w:val="both"/>
        <w:rPr>
          <w:rFonts w:ascii="Garamond" w:eastAsia="Times New Roman" w:hAnsi="Garamond" w:cs="Times New Roman"/>
          <w:color w:val="000000" w:themeColor="text1"/>
          <w:sz w:val="24"/>
          <w:szCs w:val="24"/>
          <w:lang w:eastAsia="hr-HR"/>
        </w:rPr>
      </w:pPr>
      <w:r w:rsidRPr="00387AD6">
        <w:rPr>
          <w:rFonts w:ascii="Garamond" w:eastAsia="Times New Roman" w:hAnsi="Garamond" w:cs="Times New Roman"/>
          <w:color w:val="000000" w:themeColor="text1"/>
          <w:sz w:val="24"/>
          <w:szCs w:val="24"/>
          <w:lang w:eastAsia="hr-HR"/>
        </w:rPr>
        <w:t>Pravna osoba u većinskom izravnom ili neizravnom vlasništvu može se dugoročno zadužiti samo za investicije i uz suglasnost Općinskog vijeća Općine Omišalj.  Zahtjev za izdavanje suglasnosti za zaduženje i/ili davanje jamstva ili suglasnosti, podnosi odgovorna osoba pravne osobe. Općina može dati jamstvo za ispunjenje obveza pravnoj osobi sukladno propisima i Statutu Općine Omišalj, uz suglasnost Ministarstva financija.  Dana jamstva uključuju se u opseg zaduženja Općine. Općina može dati suglasnost za ispunjenje obveza pravnoj osobi sukladno propisima i Statutu Općine Omišalj.</w:t>
      </w:r>
    </w:p>
    <w:p w14:paraId="40D2B476" w14:textId="255107C7" w:rsidR="000F3175" w:rsidRPr="00387AD6" w:rsidRDefault="000F3175" w:rsidP="006D1629">
      <w:pPr>
        <w:spacing w:after="0" w:line="240" w:lineRule="auto"/>
        <w:ind w:firstLine="708"/>
        <w:jc w:val="both"/>
        <w:rPr>
          <w:rFonts w:ascii="Garamond" w:eastAsia="Times New Roman" w:hAnsi="Garamond" w:cs="Times New Roman"/>
          <w:color w:val="000000" w:themeColor="text1"/>
          <w:sz w:val="24"/>
          <w:szCs w:val="24"/>
          <w:lang w:eastAsia="hr-HR"/>
        </w:rPr>
      </w:pPr>
      <w:r w:rsidRPr="00387AD6">
        <w:rPr>
          <w:rFonts w:ascii="Garamond" w:eastAsia="Times New Roman" w:hAnsi="Garamond" w:cs="Times New Roman"/>
          <w:color w:val="000000" w:themeColor="text1"/>
          <w:sz w:val="24"/>
          <w:szCs w:val="24"/>
          <w:lang w:eastAsia="hr-HR"/>
        </w:rPr>
        <w:lastRenderedPageBreak/>
        <w:t>Trgovačka društva čiji je osnivač i većinski vlasnik Općina ne mogu se zaduživati bez odluke Općinskog vijeća.</w:t>
      </w:r>
    </w:p>
    <w:p w14:paraId="2254D988" w14:textId="77777777" w:rsidR="006D1629" w:rsidRPr="00387AD6" w:rsidRDefault="006D1629" w:rsidP="006D1629">
      <w:pPr>
        <w:spacing w:after="0" w:line="240" w:lineRule="auto"/>
        <w:ind w:firstLine="708"/>
        <w:jc w:val="both"/>
        <w:rPr>
          <w:rFonts w:ascii="Garamond" w:eastAsia="Times New Roman" w:hAnsi="Garamond" w:cs="Times New Roman"/>
          <w:color w:val="000000" w:themeColor="text1"/>
          <w:sz w:val="24"/>
          <w:szCs w:val="24"/>
          <w:lang w:eastAsia="hr-HR"/>
        </w:rPr>
      </w:pPr>
    </w:p>
    <w:p w14:paraId="0CA02579" w14:textId="5A10CDF6" w:rsidR="006D5A96" w:rsidRPr="00387AD6" w:rsidRDefault="006D5A96" w:rsidP="006D5A96">
      <w:pPr>
        <w:spacing w:line="240" w:lineRule="auto"/>
        <w:ind w:firstLine="709"/>
        <w:jc w:val="both"/>
        <w:rPr>
          <w:rFonts w:ascii="Garamond" w:hAnsi="Garamond" w:cs="Times New Roman"/>
          <w:b/>
          <w:bCs/>
          <w:i/>
          <w:iCs/>
          <w:color w:val="000000" w:themeColor="text1"/>
          <w:sz w:val="24"/>
          <w:szCs w:val="24"/>
        </w:rPr>
      </w:pPr>
      <w:r w:rsidRPr="00387AD6">
        <w:rPr>
          <w:rFonts w:ascii="Garamond" w:hAnsi="Garamond" w:cs="Times New Roman"/>
          <w:b/>
          <w:bCs/>
          <w:i/>
          <w:iCs/>
          <w:color w:val="000000" w:themeColor="text1"/>
          <w:sz w:val="24"/>
          <w:szCs w:val="24"/>
        </w:rPr>
        <w:t>3.1. Analiza upravljanja imovinom u obliku pokretnina</w:t>
      </w:r>
    </w:p>
    <w:p w14:paraId="76CA5770" w14:textId="77777777" w:rsidR="006D5A96" w:rsidRPr="00387AD6" w:rsidRDefault="006D5A96" w:rsidP="006D5A96">
      <w:pPr>
        <w:spacing w:after="0" w:line="240" w:lineRule="auto"/>
        <w:ind w:firstLine="709"/>
        <w:jc w:val="both"/>
        <w:rPr>
          <w:rFonts w:ascii="Garamond" w:hAnsi="Garamond" w:cs="Times New Roman"/>
          <w:b/>
          <w:bCs/>
          <w:color w:val="000000" w:themeColor="text1"/>
          <w:sz w:val="24"/>
          <w:szCs w:val="24"/>
        </w:rPr>
      </w:pPr>
      <w:r w:rsidRPr="00387AD6">
        <w:rPr>
          <w:rFonts w:ascii="Garamond" w:hAnsi="Garamond" w:cs="Times New Roman"/>
          <w:b/>
          <w:bCs/>
          <w:color w:val="000000" w:themeColor="text1"/>
          <w:sz w:val="24"/>
          <w:szCs w:val="24"/>
        </w:rPr>
        <w:t>Službena vozila</w:t>
      </w:r>
    </w:p>
    <w:p w14:paraId="334C7268" w14:textId="77777777" w:rsidR="006D5A96" w:rsidRPr="00387AD6" w:rsidRDefault="006D5A96" w:rsidP="006D5A96">
      <w:pPr>
        <w:spacing w:after="0" w:line="240" w:lineRule="auto"/>
        <w:ind w:firstLine="709"/>
        <w:jc w:val="both"/>
        <w:rPr>
          <w:rFonts w:ascii="Garamond" w:hAnsi="Garamond" w:cs="Times New Roman"/>
          <w:color w:val="000000" w:themeColor="text1"/>
          <w:sz w:val="24"/>
          <w:szCs w:val="24"/>
        </w:rPr>
      </w:pPr>
    </w:p>
    <w:p w14:paraId="5D5251AA" w14:textId="441D4E2A" w:rsidR="006D5A96" w:rsidRPr="00387AD6" w:rsidRDefault="006D5A96" w:rsidP="00523007">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Službena vozila u vlasništvu Općine Omišalj koriste se za obavljanje službenih poslova</w:t>
      </w:r>
    </w:p>
    <w:p w14:paraId="4790117A" w14:textId="2682761B" w:rsidR="006D5A96" w:rsidRPr="00387AD6" w:rsidRDefault="006D5A96" w:rsidP="00523007">
      <w:pPr>
        <w:spacing w:after="0" w:line="240" w:lineRule="auto"/>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i putovanja unutar i izvan područja općine. Općina Omišalj u svom vlasništvu ima 3 automobila.</w:t>
      </w:r>
    </w:p>
    <w:p w14:paraId="4ED997EC" w14:textId="77777777" w:rsidR="006D5A96" w:rsidRPr="00387AD6" w:rsidRDefault="006D5A96" w:rsidP="006D5A96">
      <w:pPr>
        <w:spacing w:after="0" w:line="240" w:lineRule="auto"/>
        <w:ind w:firstLine="709"/>
        <w:jc w:val="both"/>
        <w:rPr>
          <w:rFonts w:ascii="Garamond" w:hAnsi="Garamond" w:cs="Times New Roman"/>
          <w:b/>
          <w:bCs/>
          <w:color w:val="000000" w:themeColor="text1"/>
          <w:sz w:val="24"/>
          <w:szCs w:val="24"/>
        </w:rPr>
      </w:pPr>
    </w:p>
    <w:p w14:paraId="3F97F2E2" w14:textId="7CFB46D7" w:rsidR="006D5A96" w:rsidRPr="00387AD6" w:rsidRDefault="006D5A96" w:rsidP="006D5A96">
      <w:pPr>
        <w:spacing w:after="0" w:line="240" w:lineRule="auto"/>
        <w:ind w:firstLine="709"/>
        <w:jc w:val="both"/>
        <w:rPr>
          <w:rFonts w:ascii="Garamond" w:hAnsi="Garamond" w:cs="Times New Roman"/>
          <w:b/>
          <w:bCs/>
          <w:i/>
          <w:iCs/>
          <w:color w:val="000000" w:themeColor="text1"/>
          <w:sz w:val="24"/>
          <w:szCs w:val="24"/>
        </w:rPr>
      </w:pPr>
      <w:r w:rsidRPr="00387AD6">
        <w:rPr>
          <w:rFonts w:ascii="Garamond" w:hAnsi="Garamond" w:cs="Times New Roman"/>
          <w:b/>
          <w:bCs/>
          <w:i/>
          <w:iCs/>
          <w:color w:val="000000" w:themeColor="text1"/>
          <w:sz w:val="24"/>
          <w:szCs w:val="24"/>
        </w:rPr>
        <w:t>3.2. Analiza upravljanja imovinom u obliku vlasničkih udjela</w:t>
      </w:r>
    </w:p>
    <w:p w14:paraId="7081AD2F" w14:textId="77777777" w:rsidR="006D5A96" w:rsidRPr="00387AD6" w:rsidRDefault="006D5A96" w:rsidP="006D5A96">
      <w:pPr>
        <w:spacing w:after="0" w:line="240" w:lineRule="auto"/>
        <w:ind w:firstLine="709"/>
        <w:jc w:val="both"/>
        <w:rPr>
          <w:rFonts w:ascii="Garamond" w:hAnsi="Garamond" w:cs="Times New Roman"/>
          <w:color w:val="000000" w:themeColor="text1"/>
          <w:sz w:val="24"/>
          <w:szCs w:val="24"/>
        </w:rPr>
      </w:pPr>
    </w:p>
    <w:p w14:paraId="2BA0C0FF" w14:textId="48AA40D9" w:rsidR="006D5A96" w:rsidRPr="00387AD6" w:rsidRDefault="006D5A96" w:rsidP="006D5A96">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Trgovačka društva doprinose stvaranju bruto društvenog proizvoda te nastavno povećavaju zaposlenost i njihovo je poslovanje značajno za stanovnike Općine Omišalj kao i za dijelove poslovnog sektora. Upravljanje poslovnim udjelima u trgovačkim društvima  podrazumijeva posjedovanje, stjecanje i raspolaganje poslovnim udjelima te ostvarivanje prava članova društva sukladno važećim propisima.</w:t>
      </w:r>
    </w:p>
    <w:p w14:paraId="0A14EC22" w14:textId="77777777" w:rsidR="005535C8" w:rsidRPr="00387AD6" w:rsidRDefault="005535C8" w:rsidP="006D5A96">
      <w:pPr>
        <w:spacing w:after="0" w:line="240" w:lineRule="auto"/>
        <w:jc w:val="both"/>
        <w:rPr>
          <w:rFonts w:ascii="Garamond" w:hAnsi="Garamond" w:cs="Times New Roman"/>
          <w:color w:val="000000" w:themeColor="text1"/>
          <w:sz w:val="24"/>
          <w:szCs w:val="24"/>
        </w:rPr>
      </w:pPr>
    </w:p>
    <w:p w14:paraId="5118B414" w14:textId="4E14ABF0" w:rsidR="006D5A96" w:rsidRPr="00387AD6" w:rsidRDefault="006D5A96" w:rsidP="006D5A96">
      <w:pPr>
        <w:spacing w:after="0" w:line="240" w:lineRule="auto"/>
        <w:jc w:val="both"/>
        <w:rPr>
          <w:rFonts w:ascii="Garamond" w:hAnsi="Garamond" w:cs="Times New Roman"/>
          <w:i/>
          <w:iCs/>
          <w:color w:val="000000" w:themeColor="text1"/>
          <w:sz w:val="24"/>
          <w:szCs w:val="24"/>
          <w:u w:val="single"/>
        </w:rPr>
      </w:pPr>
      <w:r w:rsidRPr="00387AD6">
        <w:rPr>
          <w:rFonts w:ascii="Garamond" w:hAnsi="Garamond" w:cs="Times New Roman"/>
          <w:i/>
          <w:iCs/>
          <w:color w:val="000000" w:themeColor="text1"/>
          <w:sz w:val="24"/>
          <w:szCs w:val="24"/>
          <w:u w:val="single"/>
        </w:rPr>
        <w:t>Općina Omišalj ima udjele u vlasništvu sljedećih trgovačkih društava:</w:t>
      </w:r>
    </w:p>
    <w:p w14:paraId="1709C658" w14:textId="77777777" w:rsidR="006D5A96" w:rsidRPr="00387AD6" w:rsidRDefault="006D5A96" w:rsidP="005535C8">
      <w:pPr>
        <w:spacing w:after="0" w:line="240" w:lineRule="auto"/>
        <w:jc w:val="both"/>
        <w:rPr>
          <w:rFonts w:ascii="Garamond" w:hAnsi="Garamond" w:cs="Times New Roman"/>
          <w:color w:val="000000" w:themeColor="text1"/>
          <w:sz w:val="24"/>
          <w:szCs w:val="24"/>
        </w:rPr>
      </w:pPr>
    </w:p>
    <w:p w14:paraId="0D8924EA" w14:textId="57BC88E0" w:rsidR="005535C8" w:rsidRPr="00387AD6" w:rsidRDefault="005535C8" w:rsidP="005535C8">
      <w:pPr>
        <w:spacing w:after="0" w:line="240" w:lineRule="auto"/>
        <w:ind w:left="284"/>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Ponikve Voda d.o.o. Krk – v</w:t>
      </w:r>
      <w:r w:rsidR="00EC3FCB" w:rsidRPr="00387AD6">
        <w:rPr>
          <w:rFonts w:ascii="Garamond" w:eastAsia="Times New Roman" w:hAnsi="Garamond" w:cs="Times New Roman"/>
          <w:bCs/>
          <w:color w:val="000000" w:themeColor="text1"/>
          <w:sz w:val="24"/>
          <w:szCs w:val="24"/>
        </w:rPr>
        <w:t xml:space="preserve">lasnički </w:t>
      </w:r>
      <w:r w:rsidRPr="00387AD6">
        <w:rPr>
          <w:rFonts w:ascii="Garamond" w:eastAsia="Times New Roman" w:hAnsi="Garamond" w:cs="Times New Roman"/>
          <w:bCs/>
          <w:color w:val="000000" w:themeColor="text1"/>
          <w:sz w:val="24"/>
          <w:szCs w:val="24"/>
        </w:rPr>
        <w:t>udio, upisani kapital 7.326.030,00 € (14,59%)</w:t>
      </w:r>
    </w:p>
    <w:p w14:paraId="7F45E68F" w14:textId="1B743987" w:rsidR="005535C8" w:rsidRPr="00387AD6" w:rsidRDefault="005535C8" w:rsidP="005535C8">
      <w:pPr>
        <w:spacing w:after="0" w:line="240" w:lineRule="auto"/>
        <w:ind w:left="284"/>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Ponikve Eko Otok Krk d.o.o. – vl</w:t>
      </w:r>
      <w:r w:rsidR="00EC3FCB" w:rsidRPr="00387AD6">
        <w:rPr>
          <w:rFonts w:ascii="Garamond" w:eastAsia="Times New Roman" w:hAnsi="Garamond" w:cs="Times New Roman"/>
          <w:bCs/>
          <w:color w:val="000000" w:themeColor="text1"/>
          <w:sz w:val="24"/>
          <w:szCs w:val="24"/>
        </w:rPr>
        <w:t xml:space="preserve">asnički </w:t>
      </w:r>
      <w:r w:rsidRPr="00387AD6">
        <w:rPr>
          <w:rFonts w:ascii="Garamond" w:eastAsia="Times New Roman" w:hAnsi="Garamond" w:cs="Times New Roman"/>
          <w:bCs/>
          <w:color w:val="000000" w:themeColor="text1"/>
          <w:sz w:val="24"/>
          <w:szCs w:val="24"/>
        </w:rPr>
        <w:t>udio, upisani kapital 749.330,00 € (16,09%)</w:t>
      </w:r>
    </w:p>
    <w:p w14:paraId="32D52CA8" w14:textId="214F9CB2" w:rsidR="005535C8" w:rsidRPr="00387AD6" w:rsidRDefault="005535C8" w:rsidP="005535C8">
      <w:pPr>
        <w:spacing w:after="0" w:line="240" w:lineRule="auto"/>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xml:space="preserve">    • Ponikve Usluga  d.o.o. -   vlasnički udio  67.100,00 € (11,26%)</w:t>
      </w:r>
    </w:p>
    <w:p w14:paraId="2C074E5C" w14:textId="77777777" w:rsidR="007B79BC" w:rsidRPr="00387AD6" w:rsidRDefault="005535C8" w:rsidP="007B79BC">
      <w:pPr>
        <w:spacing w:after="0" w:line="240" w:lineRule="auto"/>
        <w:ind w:left="993" w:hanging="709"/>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Pesja d.o.o. Omišalj je trgovačko društvo u 100 %-</w:t>
      </w:r>
      <w:proofErr w:type="spellStart"/>
      <w:r w:rsidRPr="00387AD6">
        <w:rPr>
          <w:rFonts w:ascii="Garamond" w:eastAsia="Times New Roman" w:hAnsi="Garamond" w:cs="Times New Roman"/>
          <w:bCs/>
          <w:color w:val="000000" w:themeColor="text1"/>
          <w:sz w:val="24"/>
          <w:szCs w:val="24"/>
        </w:rPr>
        <w:t>tnom</w:t>
      </w:r>
      <w:proofErr w:type="spellEnd"/>
      <w:r w:rsidRPr="00387AD6">
        <w:rPr>
          <w:rFonts w:ascii="Garamond" w:eastAsia="Times New Roman" w:hAnsi="Garamond" w:cs="Times New Roman"/>
          <w:bCs/>
          <w:color w:val="000000" w:themeColor="text1"/>
          <w:sz w:val="24"/>
          <w:szCs w:val="24"/>
        </w:rPr>
        <w:t xml:space="preserve"> vlasništvu  Općine Omišalj sa</w:t>
      </w:r>
    </w:p>
    <w:p w14:paraId="371F09B1" w14:textId="25AE5533" w:rsidR="005535C8" w:rsidRPr="00387AD6" w:rsidRDefault="005535C8" w:rsidP="007B79BC">
      <w:pPr>
        <w:spacing w:after="0" w:line="240" w:lineRule="auto"/>
        <w:ind w:left="993" w:hanging="709"/>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temeljnim kapitalom od 43.550,00 €</w:t>
      </w:r>
    </w:p>
    <w:p w14:paraId="3CC38AEA" w14:textId="4C69206A" w:rsidR="005535C8" w:rsidRPr="00387AD6" w:rsidRDefault="005535C8" w:rsidP="005535C8">
      <w:pPr>
        <w:spacing w:after="0" w:line="240" w:lineRule="auto"/>
        <w:ind w:left="284"/>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Zračna luka Rijeka je u vlasništvu RH, PGŽ, Grada Rijeke, Krka, Crikvenice, Opatije i Općine Omišalj sa udjelom od 3 % odnosno 574.172,14 €</w:t>
      </w:r>
    </w:p>
    <w:p w14:paraId="34B51504" w14:textId="33631697" w:rsidR="005535C8" w:rsidRPr="00387AD6" w:rsidRDefault="005535C8" w:rsidP="005535C8">
      <w:pPr>
        <w:spacing w:after="0" w:line="240" w:lineRule="auto"/>
        <w:ind w:left="284"/>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Radio Otok Krk osnovan je od JLS otoka Krka, a udio u temeljnom kapitalu Općina Omišalj ima u iznosu od 6.630,00 € (5,40 %)</w:t>
      </w:r>
    </w:p>
    <w:p w14:paraId="21F40469" w14:textId="00E9A01C" w:rsidR="005535C8" w:rsidRPr="00387AD6" w:rsidRDefault="005535C8" w:rsidP="005535C8">
      <w:pPr>
        <w:spacing w:after="0" w:line="240" w:lineRule="auto"/>
        <w:ind w:left="284"/>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Žičara Učka d.o.o.</w:t>
      </w:r>
      <w:r w:rsidR="00EC3FCB" w:rsidRPr="00387AD6">
        <w:rPr>
          <w:rFonts w:ascii="Garamond" w:eastAsia="Times New Roman" w:hAnsi="Garamond" w:cs="Times New Roman"/>
          <w:bCs/>
          <w:color w:val="000000" w:themeColor="text1"/>
          <w:sz w:val="24"/>
          <w:szCs w:val="24"/>
        </w:rPr>
        <w:t>,</w:t>
      </w:r>
      <w:r w:rsidRPr="00387AD6">
        <w:rPr>
          <w:rFonts w:ascii="Garamond" w:eastAsia="Times New Roman" w:hAnsi="Garamond" w:cs="Times New Roman"/>
          <w:bCs/>
          <w:color w:val="000000" w:themeColor="text1"/>
          <w:sz w:val="24"/>
          <w:szCs w:val="24"/>
        </w:rPr>
        <w:t xml:space="preserve"> vlasnički udio je 5.300,00 € (0,95 %)</w:t>
      </w:r>
    </w:p>
    <w:p w14:paraId="2959EE56" w14:textId="70943607" w:rsidR="005535C8" w:rsidRPr="00387AD6" w:rsidRDefault="005535C8" w:rsidP="005535C8">
      <w:pPr>
        <w:spacing w:after="0" w:line="240" w:lineRule="auto"/>
        <w:ind w:left="284"/>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Centar za poljoprivredu i ruralni razvoj</w:t>
      </w:r>
      <w:r w:rsidR="00EC3FCB" w:rsidRPr="00387AD6">
        <w:rPr>
          <w:rFonts w:ascii="Garamond" w:eastAsia="Times New Roman" w:hAnsi="Garamond" w:cs="Times New Roman"/>
          <w:bCs/>
          <w:color w:val="000000" w:themeColor="text1"/>
          <w:sz w:val="24"/>
          <w:szCs w:val="24"/>
        </w:rPr>
        <w:t>,</w:t>
      </w:r>
      <w:r w:rsidRPr="00387AD6">
        <w:rPr>
          <w:rFonts w:ascii="Garamond" w:eastAsia="Times New Roman" w:hAnsi="Garamond" w:cs="Times New Roman"/>
          <w:bCs/>
          <w:color w:val="000000" w:themeColor="text1"/>
          <w:sz w:val="24"/>
          <w:szCs w:val="24"/>
        </w:rPr>
        <w:t xml:space="preserve"> osnivački ulog je 663,61 €</w:t>
      </w:r>
    </w:p>
    <w:p w14:paraId="7A1929F0" w14:textId="2119F183" w:rsidR="005535C8" w:rsidRPr="00387AD6" w:rsidRDefault="005535C8" w:rsidP="005535C8">
      <w:pPr>
        <w:spacing w:after="0" w:line="240" w:lineRule="auto"/>
        <w:ind w:left="284"/>
        <w:rPr>
          <w:rFonts w:ascii="Garamond" w:eastAsia="Times New Roman" w:hAnsi="Garamond" w:cs="Times New Roman"/>
          <w:bCs/>
          <w:color w:val="000000" w:themeColor="text1"/>
          <w:sz w:val="24"/>
          <w:szCs w:val="24"/>
        </w:rPr>
      </w:pPr>
      <w:r w:rsidRPr="00387AD6">
        <w:rPr>
          <w:rFonts w:ascii="Garamond" w:eastAsia="Times New Roman" w:hAnsi="Garamond" w:cs="Times New Roman"/>
          <w:bCs/>
          <w:color w:val="000000" w:themeColor="text1"/>
          <w:sz w:val="24"/>
          <w:szCs w:val="24"/>
        </w:rPr>
        <w:t xml:space="preserve">• Smart </w:t>
      </w:r>
      <w:proofErr w:type="spellStart"/>
      <w:r w:rsidRPr="00387AD6">
        <w:rPr>
          <w:rFonts w:ascii="Garamond" w:eastAsia="Times New Roman" w:hAnsi="Garamond" w:cs="Times New Roman"/>
          <w:bCs/>
          <w:color w:val="000000" w:themeColor="text1"/>
          <w:sz w:val="24"/>
          <w:szCs w:val="24"/>
        </w:rPr>
        <w:t>island</w:t>
      </w:r>
      <w:proofErr w:type="spellEnd"/>
      <w:r w:rsidRPr="00387AD6">
        <w:rPr>
          <w:rFonts w:ascii="Garamond" w:eastAsia="Times New Roman" w:hAnsi="Garamond" w:cs="Times New Roman"/>
          <w:bCs/>
          <w:color w:val="000000" w:themeColor="text1"/>
          <w:sz w:val="24"/>
          <w:szCs w:val="24"/>
        </w:rPr>
        <w:t xml:space="preserve"> Krk d.o.o. – vlasnički udio, upisani kapital 128.400,00 € (16,09%)</w:t>
      </w:r>
    </w:p>
    <w:p w14:paraId="58597FBE" w14:textId="77777777" w:rsidR="006D5A96" w:rsidRPr="00387AD6" w:rsidRDefault="006D5A96" w:rsidP="006D5A96">
      <w:pPr>
        <w:spacing w:after="0" w:line="240" w:lineRule="auto"/>
        <w:ind w:firstLine="709"/>
        <w:jc w:val="both"/>
        <w:rPr>
          <w:rFonts w:ascii="Garamond" w:hAnsi="Garamond" w:cs="Times New Roman"/>
          <w:color w:val="000000" w:themeColor="text1"/>
          <w:sz w:val="24"/>
          <w:szCs w:val="24"/>
        </w:rPr>
      </w:pPr>
    </w:p>
    <w:p w14:paraId="345D540F" w14:textId="548AB2D1" w:rsidR="006D5A96" w:rsidRPr="00387AD6" w:rsidRDefault="000F3175"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b/>
          <w:bCs/>
          <w:i/>
          <w:iCs/>
          <w:color w:val="000000" w:themeColor="text1"/>
          <w:sz w:val="24"/>
          <w:szCs w:val="24"/>
        </w:rPr>
        <w:t>3.</w:t>
      </w:r>
      <w:r w:rsidR="005535C8" w:rsidRPr="00387AD6">
        <w:rPr>
          <w:rFonts w:ascii="Garamond" w:hAnsi="Garamond" w:cs="Times New Roman"/>
          <w:b/>
          <w:bCs/>
          <w:i/>
          <w:iCs/>
          <w:color w:val="000000" w:themeColor="text1"/>
          <w:sz w:val="24"/>
          <w:szCs w:val="24"/>
        </w:rPr>
        <w:t>3.</w:t>
      </w:r>
      <w:r w:rsidRPr="00387AD6">
        <w:rPr>
          <w:rFonts w:ascii="Garamond" w:hAnsi="Garamond" w:cs="Times New Roman"/>
          <w:color w:val="000000" w:themeColor="text1"/>
          <w:sz w:val="24"/>
          <w:szCs w:val="24"/>
        </w:rPr>
        <w:t xml:space="preserve"> </w:t>
      </w:r>
      <w:r w:rsidRPr="00387AD6">
        <w:rPr>
          <w:rFonts w:ascii="Garamond" w:hAnsi="Garamond" w:cs="Times New Roman"/>
          <w:b/>
          <w:bCs/>
          <w:i/>
          <w:iCs/>
          <w:color w:val="000000" w:themeColor="text1"/>
          <w:sz w:val="24"/>
          <w:szCs w:val="24"/>
        </w:rPr>
        <w:t>Analiza upravljanja nekretninama</w:t>
      </w:r>
    </w:p>
    <w:p w14:paraId="6BCFC3C6" w14:textId="64E351E1" w:rsidR="008469A8" w:rsidRPr="00387AD6" w:rsidRDefault="008469A8"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Općina Omišalj u svom vlasništ</w:t>
      </w:r>
      <w:r w:rsidR="00387AD6">
        <w:rPr>
          <w:rFonts w:ascii="Garamond" w:hAnsi="Garamond" w:cs="Times New Roman"/>
          <w:color w:val="000000" w:themeColor="text1"/>
          <w:sz w:val="24"/>
          <w:szCs w:val="24"/>
        </w:rPr>
        <w:t>v</w:t>
      </w:r>
      <w:r w:rsidRPr="00387AD6">
        <w:rPr>
          <w:rFonts w:ascii="Garamond" w:hAnsi="Garamond" w:cs="Times New Roman"/>
          <w:color w:val="000000" w:themeColor="text1"/>
          <w:sz w:val="24"/>
          <w:szCs w:val="24"/>
        </w:rPr>
        <w:t xml:space="preserve">u ima sljedeći portfelj </w:t>
      </w:r>
      <w:r w:rsidR="000E543F" w:rsidRPr="00387AD6">
        <w:rPr>
          <w:rFonts w:ascii="Garamond" w:hAnsi="Garamond" w:cs="Times New Roman"/>
          <w:color w:val="000000" w:themeColor="text1"/>
          <w:sz w:val="24"/>
          <w:szCs w:val="24"/>
        </w:rPr>
        <w:t>nekretnina</w:t>
      </w:r>
      <w:r w:rsidRPr="00387AD6">
        <w:rPr>
          <w:rFonts w:ascii="Garamond" w:hAnsi="Garamond" w:cs="Times New Roman"/>
          <w:color w:val="000000" w:themeColor="text1"/>
          <w:sz w:val="24"/>
          <w:szCs w:val="24"/>
        </w:rPr>
        <w:t>:</w:t>
      </w:r>
    </w:p>
    <w:p w14:paraId="1C968562" w14:textId="77777777" w:rsidR="008469A8" w:rsidRPr="00387AD6" w:rsidRDefault="008469A8" w:rsidP="00FB2681">
      <w:pPr>
        <w:pStyle w:val="ListParagraph"/>
        <w:numPr>
          <w:ilvl w:val="0"/>
          <w:numId w:val="9"/>
        </w:numPr>
        <w:spacing w:line="240" w:lineRule="auto"/>
        <w:ind w:left="709" w:firstLine="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zemljišta</w:t>
      </w:r>
      <w:r w:rsidR="00985391" w:rsidRPr="00387AD6">
        <w:rPr>
          <w:rFonts w:ascii="Garamond" w:hAnsi="Garamond" w:cs="Times New Roman"/>
          <w:color w:val="000000" w:themeColor="text1"/>
          <w:sz w:val="24"/>
          <w:szCs w:val="24"/>
        </w:rPr>
        <w:t>,</w:t>
      </w:r>
    </w:p>
    <w:p w14:paraId="5587BD38" w14:textId="77777777" w:rsidR="00985391" w:rsidRPr="00387AD6" w:rsidRDefault="00985391" w:rsidP="00FB2681">
      <w:pPr>
        <w:pStyle w:val="ListParagraph"/>
        <w:numPr>
          <w:ilvl w:val="0"/>
          <w:numId w:val="9"/>
        </w:numPr>
        <w:spacing w:line="240" w:lineRule="auto"/>
        <w:ind w:left="709" w:firstLine="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poslovn</w:t>
      </w:r>
      <w:r w:rsidR="00AD4E03" w:rsidRPr="00387AD6">
        <w:rPr>
          <w:rFonts w:ascii="Garamond" w:hAnsi="Garamond" w:cs="Times New Roman"/>
          <w:color w:val="000000" w:themeColor="text1"/>
          <w:sz w:val="24"/>
          <w:szCs w:val="24"/>
        </w:rPr>
        <w:t>i prostori</w:t>
      </w:r>
      <w:r w:rsidR="0085191F" w:rsidRPr="00387AD6">
        <w:rPr>
          <w:rFonts w:ascii="Garamond" w:hAnsi="Garamond" w:cs="Times New Roman"/>
          <w:color w:val="000000" w:themeColor="text1"/>
          <w:sz w:val="24"/>
          <w:szCs w:val="24"/>
        </w:rPr>
        <w:t xml:space="preserve"> i stambeni prostor</w:t>
      </w:r>
      <w:r w:rsidRPr="00387AD6">
        <w:rPr>
          <w:rFonts w:ascii="Garamond" w:hAnsi="Garamond" w:cs="Times New Roman"/>
          <w:color w:val="000000" w:themeColor="text1"/>
          <w:sz w:val="24"/>
          <w:szCs w:val="24"/>
        </w:rPr>
        <w:t>,</w:t>
      </w:r>
    </w:p>
    <w:p w14:paraId="5372E529" w14:textId="77777777" w:rsidR="00985391" w:rsidRPr="00387AD6" w:rsidRDefault="00AD4E03" w:rsidP="00FB2681">
      <w:pPr>
        <w:pStyle w:val="ListParagraph"/>
        <w:numPr>
          <w:ilvl w:val="0"/>
          <w:numId w:val="9"/>
        </w:numPr>
        <w:spacing w:line="240" w:lineRule="auto"/>
        <w:ind w:left="709" w:firstLine="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javne površine i prostori</w:t>
      </w:r>
      <w:r w:rsidR="00F3744E" w:rsidRPr="00387AD6">
        <w:rPr>
          <w:rFonts w:ascii="Garamond" w:hAnsi="Garamond" w:cs="Times New Roman"/>
          <w:color w:val="000000" w:themeColor="text1"/>
          <w:sz w:val="24"/>
          <w:szCs w:val="24"/>
        </w:rPr>
        <w:t>,</w:t>
      </w:r>
    </w:p>
    <w:p w14:paraId="79CE2B3C" w14:textId="77777777" w:rsidR="00985391" w:rsidRPr="00387AD6" w:rsidRDefault="00985391" w:rsidP="00FB2681">
      <w:pPr>
        <w:pStyle w:val="ListParagraph"/>
        <w:numPr>
          <w:ilvl w:val="0"/>
          <w:numId w:val="9"/>
        </w:numPr>
        <w:spacing w:line="240" w:lineRule="auto"/>
        <w:ind w:left="709" w:firstLine="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sportsko –</w:t>
      </w:r>
      <w:r w:rsidR="00AD4E03" w:rsidRPr="00387AD6">
        <w:rPr>
          <w:rFonts w:ascii="Garamond" w:hAnsi="Garamond" w:cs="Times New Roman"/>
          <w:color w:val="000000" w:themeColor="text1"/>
          <w:sz w:val="24"/>
          <w:szCs w:val="24"/>
        </w:rPr>
        <w:t xml:space="preserve"> rekreativni</w:t>
      </w:r>
      <w:r w:rsidRPr="00387AD6">
        <w:rPr>
          <w:rFonts w:ascii="Garamond" w:hAnsi="Garamond" w:cs="Times New Roman"/>
          <w:color w:val="000000" w:themeColor="text1"/>
          <w:sz w:val="24"/>
          <w:szCs w:val="24"/>
        </w:rPr>
        <w:t xml:space="preserve"> </w:t>
      </w:r>
      <w:r w:rsidR="00AD4E03" w:rsidRPr="00387AD6">
        <w:rPr>
          <w:rFonts w:ascii="Garamond" w:hAnsi="Garamond" w:cs="Times New Roman"/>
          <w:color w:val="000000" w:themeColor="text1"/>
          <w:sz w:val="24"/>
          <w:szCs w:val="24"/>
        </w:rPr>
        <w:t>objekti</w:t>
      </w:r>
      <w:r w:rsidRPr="00387AD6">
        <w:rPr>
          <w:rFonts w:ascii="Garamond" w:hAnsi="Garamond" w:cs="Times New Roman"/>
          <w:color w:val="000000" w:themeColor="text1"/>
          <w:sz w:val="24"/>
          <w:szCs w:val="24"/>
        </w:rPr>
        <w:t>,</w:t>
      </w:r>
    </w:p>
    <w:p w14:paraId="755D98BA" w14:textId="77777777" w:rsidR="00985391" w:rsidRPr="00387AD6" w:rsidRDefault="0085191F" w:rsidP="00FB2681">
      <w:pPr>
        <w:pStyle w:val="ListParagraph"/>
        <w:numPr>
          <w:ilvl w:val="0"/>
          <w:numId w:val="9"/>
        </w:numPr>
        <w:spacing w:line="240" w:lineRule="auto"/>
        <w:ind w:left="709" w:firstLine="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društveno</w:t>
      </w:r>
      <w:r w:rsidR="00AD4E03" w:rsidRPr="00387AD6">
        <w:rPr>
          <w:rFonts w:ascii="Garamond" w:hAnsi="Garamond" w:cs="Times New Roman"/>
          <w:color w:val="000000" w:themeColor="text1"/>
          <w:sz w:val="24"/>
          <w:szCs w:val="24"/>
        </w:rPr>
        <w:t xml:space="preserve"> – </w:t>
      </w:r>
      <w:r w:rsidRPr="00387AD6">
        <w:rPr>
          <w:rFonts w:ascii="Garamond" w:hAnsi="Garamond" w:cs="Times New Roman"/>
          <w:color w:val="000000" w:themeColor="text1"/>
          <w:sz w:val="24"/>
          <w:szCs w:val="24"/>
        </w:rPr>
        <w:t>kulturni</w:t>
      </w:r>
      <w:r w:rsidR="00AD4E03" w:rsidRPr="00387AD6">
        <w:rPr>
          <w:rFonts w:ascii="Garamond" w:hAnsi="Garamond" w:cs="Times New Roman"/>
          <w:color w:val="000000" w:themeColor="text1"/>
          <w:sz w:val="24"/>
          <w:szCs w:val="24"/>
        </w:rPr>
        <w:t xml:space="preserve"> objekti,</w:t>
      </w:r>
    </w:p>
    <w:p w14:paraId="18737AB0" w14:textId="2EF50220" w:rsidR="005535C8" w:rsidRPr="00387AD6" w:rsidRDefault="00AD4E03" w:rsidP="005535C8">
      <w:pPr>
        <w:pStyle w:val="ListParagraph"/>
        <w:numPr>
          <w:ilvl w:val="0"/>
          <w:numId w:val="9"/>
        </w:numPr>
        <w:spacing w:line="240" w:lineRule="auto"/>
        <w:ind w:left="709" w:firstLine="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ostale nekretnine.</w:t>
      </w:r>
    </w:p>
    <w:p w14:paraId="4B3B24B2" w14:textId="1C6637B2" w:rsidR="000E38CF" w:rsidRPr="00387AD6" w:rsidRDefault="00A81057" w:rsidP="005535C8">
      <w:pPr>
        <w:spacing w:line="240" w:lineRule="auto"/>
        <w:ind w:firstLine="708"/>
        <w:jc w:val="both"/>
        <w:rPr>
          <w:rFonts w:ascii="Garamond" w:hAnsi="Garamond" w:cs="Times New Roman"/>
          <w:b/>
          <w:color w:val="000000" w:themeColor="text1"/>
          <w:sz w:val="24"/>
          <w:szCs w:val="24"/>
        </w:rPr>
      </w:pPr>
      <w:r w:rsidRPr="00387AD6">
        <w:rPr>
          <w:rFonts w:ascii="Garamond" w:hAnsi="Garamond" w:cs="Times New Roman"/>
          <w:b/>
          <w:color w:val="000000" w:themeColor="text1"/>
          <w:sz w:val="24"/>
          <w:szCs w:val="24"/>
        </w:rPr>
        <w:t>Upravljanje nekretninama i R</w:t>
      </w:r>
      <w:r w:rsidR="000E38CF" w:rsidRPr="00387AD6">
        <w:rPr>
          <w:rFonts w:ascii="Garamond" w:hAnsi="Garamond" w:cs="Times New Roman"/>
          <w:b/>
          <w:color w:val="000000" w:themeColor="text1"/>
          <w:sz w:val="24"/>
          <w:szCs w:val="24"/>
        </w:rPr>
        <w:t>egistar nekretnina</w:t>
      </w:r>
      <w:r w:rsidR="00666B7A" w:rsidRPr="00387AD6">
        <w:rPr>
          <w:rFonts w:ascii="Garamond" w:hAnsi="Garamond" w:cs="Times New Roman"/>
          <w:b/>
          <w:color w:val="000000" w:themeColor="text1"/>
          <w:sz w:val="24"/>
          <w:szCs w:val="24"/>
        </w:rPr>
        <w:t xml:space="preserve"> Općine Omišalj</w:t>
      </w:r>
    </w:p>
    <w:p w14:paraId="36FB91F6" w14:textId="77777777" w:rsidR="00AD4E03" w:rsidRPr="00387AD6" w:rsidRDefault="00437C8D"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Upravljanje nekretninama obuhvaća sljedeće aktivnosti:</w:t>
      </w:r>
    </w:p>
    <w:p w14:paraId="6C1B6747" w14:textId="77777777" w:rsidR="00437C8D" w:rsidRPr="00387AD6" w:rsidRDefault="00437C8D" w:rsidP="00FB2681">
      <w:pPr>
        <w:pStyle w:val="ListParagraph"/>
        <w:numPr>
          <w:ilvl w:val="0"/>
          <w:numId w:val="10"/>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stjecanje i raspolaganje nekretninama i ostvarivanje vlasničkih prava u skladu s propisima koji uređuju vlasništvo i druga stvarna prava,</w:t>
      </w:r>
    </w:p>
    <w:p w14:paraId="7255F19F" w14:textId="77777777" w:rsidR="00437C8D" w:rsidRPr="00387AD6" w:rsidRDefault="00437C8D" w:rsidP="00FB2681">
      <w:pPr>
        <w:pStyle w:val="ListParagraph"/>
        <w:numPr>
          <w:ilvl w:val="0"/>
          <w:numId w:val="10"/>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utvrđivanje vlasničko – pravnog statusa nekretnina, njihov popis i procjenu te upis u javne registre i očevidnike,</w:t>
      </w:r>
    </w:p>
    <w:p w14:paraId="66235114" w14:textId="77777777" w:rsidR="00437C8D" w:rsidRPr="00387AD6" w:rsidRDefault="00437C8D" w:rsidP="00FB2681">
      <w:pPr>
        <w:pStyle w:val="ListParagraph"/>
        <w:numPr>
          <w:ilvl w:val="0"/>
          <w:numId w:val="10"/>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lastRenderedPageBreak/>
        <w:t>tekuće i investicijsko održavanje nekretnina te kapitalna ulaganja, financijsko praćenje prihoda i rashoda od nekretnina,</w:t>
      </w:r>
    </w:p>
    <w:p w14:paraId="7F2E38DB" w14:textId="34483830" w:rsidR="000E543F" w:rsidRPr="00387AD6" w:rsidRDefault="00437C8D" w:rsidP="005535C8">
      <w:pPr>
        <w:pStyle w:val="ListParagraph"/>
        <w:numPr>
          <w:ilvl w:val="0"/>
          <w:numId w:val="10"/>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obavljanje drugih poslova u svezi s upravljanjem nekretninama.</w:t>
      </w:r>
    </w:p>
    <w:p w14:paraId="2B48177B" w14:textId="4469E3A9" w:rsidR="00437C8D" w:rsidRPr="00387AD6" w:rsidRDefault="00666430"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Kako bi </w:t>
      </w:r>
      <w:r w:rsidR="00313A48" w:rsidRPr="00387AD6">
        <w:rPr>
          <w:rFonts w:ascii="Garamond" w:hAnsi="Garamond" w:cs="Times New Roman"/>
          <w:color w:val="000000" w:themeColor="text1"/>
          <w:sz w:val="24"/>
          <w:szCs w:val="24"/>
        </w:rPr>
        <w:t>upravljanje</w:t>
      </w:r>
      <w:r w:rsidRPr="00387AD6">
        <w:rPr>
          <w:rFonts w:ascii="Garamond" w:hAnsi="Garamond" w:cs="Times New Roman"/>
          <w:color w:val="000000" w:themeColor="text1"/>
          <w:sz w:val="24"/>
          <w:szCs w:val="24"/>
        </w:rPr>
        <w:t xml:space="preserve"> </w:t>
      </w:r>
      <w:r w:rsidR="000E543F" w:rsidRPr="00387AD6">
        <w:rPr>
          <w:rFonts w:ascii="Garamond" w:hAnsi="Garamond" w:cs="Times New Roman"/>
          <w:color w:val="000000" w:themeColor="text1"/>
          <w:sz w:val="24"/>
          <w:szCs w:val="24"/>
        </w:rPr>
        <w:t>nekretni</w:t>
      </w:r>
      <w:r w:rsidR="00387AD6">
        <w:rPr>
          <w:rFonts w:ascii="Garamond" w:hAnsi="Garamond" w:cs="Times New Roman"/>
          <w:color w:val="000000" w:themeColor="text1"/>
          <w:sz w:val="24"/>
          <w:szCs w:val="24"/>
        </w:rPr>
        <w:t>na</w:t>
      </w:r>
      <w:r w:rsidR="000E543F" w:rsidRPr="00387AD6">
        <w:rPr>
          <w:rFonts w:ascii="Garamond" w:hAnsi="Garamond" w:cs="Times New Roman"/>
          <w:color w:val="000000" w:themeColor="text1"/>
          <w:sz w:val="24"/>
          <w:szCs w:val="24"/>
        </w:rPr>
        <w:t>ma u vlasništvu</w:t>
      </w:r>
      <w:r w:rsidRPr="00387AD6">
        <w:rPr>
          <w:rFonts w:ascii="Garamond" w:hAnsi="Garamond" w:cs="Times New Roman"/>
          <w:color w:val="000000" w:themeColor="text1"/>
          <w:sz w:val="24"/>
          <w:szCs w:val="24"/>
        </w:rPr>
        <w:t xml:space="preserve"> Općine</w:t>
      </w:r>
      <w:r w:rsidR="00C00988" w:rsidRPr="00387AD6">
        <w:rPr>
          <w:rFonts w:ascii="Garamond" w:hAnsi="Garamond" w:cs="Times New Roman"/>
          <w:color w:val="000000" w:themeColor="text1"/>
          <w:sz w:val="24"/>
          <w:szCs w:val="24"/>
        </w:rPr>
        <w:t xml:space="preserve"> Omišalj</w:t>
      </w:r>
      <w:r w:rsidR="00313A48" w:rsidRPr="00387AD6">
        <w:rPr>
          <w:rFonts w:ascii="Garamond" w:hAnsi="Garamond" w:cs="Times New Roman"/>
          <w:color w:val="000000" w:themeColor="text1"/>
          <w:sz w:val="24"/>
          <w:szCs w:val="24"/>
        </w:rPr>
        <w:t xml:space="preserve"> bilo učinkovito</w:t>
      </w:r>
      <w:r w:rsidR="00D61AC2" w:rsidRPr="00387AD6">
        <w:rPr>
          <w:rFonts w:ascii="Garamond" w:hAnsi="Garamond" w:cs="Times New Roman"/>
          <w:color w:val="000000" w:themeColor="text1"/>
          <w:sz w:val="24"/>
          <w:szCs w:val="24"/>
        </w:rPr>
        <w:t>,</w:t>
      </w:r>
      <w:r w:rsidRPr="00387AD6">
        <w:rPr>
          <w:rFonts w:ascii="Garamond" w:hAnsi="Garamond" w:cs="Times New Roman"/>
          <w:color w:val="000000" w:themeColor="text1"/>
          <w:sz w:val="24"/>
          <w:szCs w:val="24"/>
        </w:rPr>
        <w:t xml:space="preserve"> potrebno je kontinuirano raditi na popisu </w:t>
      </w:r>
      <w:r w:rsidR="000E543F" w:rsidRPr="00387AD6">
        <w:rPr>
          <w:rFonts w:ascii="Garamond" w:hAnsi="Garamond" w:cs="Times New Roman"/>
          <w:color w:val="000000" w:themeColor="text1"/>
          <w:sz w:val="24"/>
          <w:szCs w:val="24"/>
        </w:rPr>
        <w:t>nekretnina i sa njima</w:t>
      </w:r>
      <w:r w:rsidRPr="00387AD6">
        <w:rPr>
          <w:rFonts w:ascii="Garamond" w:hAnsi="Garamond" w:cs="Times New Roman"/>
          <w:color w:val="000000" w:themeColor="text1"/>
          <w:sz w:val="24"/>
          <w:szCs w:val="24"/>
        </w:rPr>
        <w:t xml:space="preserve"> povezanim fizičkim, pravnim i ekonomsko – financijs</w:t>
      </w:r>
      <w:r w:rsidR="00D61AC2" w:rsidRPr="00387AD6">
        <w:rPr>
          <w:rFonts w:ascii="Garamond" w:hAnsi="Garamond" w:cs="Times New Roman"/>
          <w:color w:val="000000" w:themeColor="text1"/>
          <w:sz w:val="24"/>
          <w:szCs w:val="24"/>
        </w:rPr>
        <w:t>kim značajkama. Uspostavljanje R</w:t>
      </w:r>
      <w:r w:rsidRPr="00387AD6">
        <w:rPr>
          <w:rFonts w:ascii="Garamond" w:hAnsi="Garamond" w:cs="Times New Roman"/>
          <w:color w:val="000000" w:themeColor="text1"/>
          <w:sz w:val="24"/>
          <w:szCs w:val="24"/>
        </w:rPr>
        <w:t xml:space="preserve">egistra nekretnina pretpostavka je učinkovitom upravljanju i odgovornom raspolaganju </w:t>
      </w:r>
      <w:r w:rsidR="000E543F" w:rsidRPr="00387AD6">
        <w:rPr>
          <w:rFonts w:ascii="Garamond" w:hAnsi="Garamond" w:cs="Times New Roman"/>
          <w:color w:val="000000" w:themeColor="text1"/>
          <w:sz w:val="24"/>
          <w:szCs w:val="24"/>
        </w:rPr>
        <w:t>nekretni</w:t>
      </w:r>
      <w:r w:rsidR="00387AD6">
        <w:rPr>
          <w:rFonts w:ascii="Garamond" w:hAnsi="Garamond" w:cs="Times New Roman"/>
          <w:color w:val="000000" w:themeColor="text1"/>
          <w:sz w:val="24"/>
          <w:szCs w:val="24"/>
        </w:rPr>
        <w:t>n</w:t>
      </w:r>
      <w:r w:rsidR="000E543F" w:rsidRPr="00387AD6">
        <w:rPr>
          <w:rFonts w:ascii="Garamond" w:hAnsi="Garamond" w:cs="Times New Roman"/>
          <w:color w:val="000000" w:themeColor="text1"/>
          <w:sz w:val="24"/>
          <w:szCs w:val="24"/>
        </w:rPr>
        <w:t>ama</w:t>
      </w:r>
      <w:r w:rsidRPr="00387AD6">
        <w:rPr>
          <w:rFonts w:ascii="Garamond" w:hAnsi="Garamond" w:cs="Times New Roman"/>
          <w:color w:val="000000" w:themeColor="text1"/>
          <w:sz w:val="24"/>
          <w:szCs w:val="24"/>
        </w:rPr>
        <w:t xml:space="preserve"> </w:t>
      </w:r>
      <w:r w:rsidR="00D61AC2" w:rsidRPr="00387AD6">
        <w:rPr>
          <w:rFonts w:ascii="Garamond" w:hAnsi="Garamond" w:cs="Times New Roman"/>
          <w:color w:val="000000" w:themeColor="text1"/>
          <w:sz w:val="24"/>
          <w:szCs w:val="24"/>
        </w:rPr>
        <w:t xml:space="preserve">u vlasništvu </w:t>
      </w:r>
      <w:r w:rsidRPr="00387AD6">
        <w:rPr>
          <w:rFonts w:ascii="Garamond" w:hAnsi="Garamond" w:cs="Times New Roman"/>
          <w:color w:val="000000" w:themeColor="text1"/>
          <w:sz w:val="24"/>
          <w:szCs w:val="24"/>
        </w:rPr>
        <w:t>Općine</w:t>
      </w:r>
      <w:r w:rsidR="00C00988" w:rsidRPr="00387AD6">
        <w:rPr>
          <w:rFonts w:ascii="Garamond" w:hAnsi="Garamond" w:cs="Times New Roman"/>
          <w:color w:val="000000" w:themeColor="text1"/>
          <w:sz w:val="24"/>
          <w:szCs w:val="24"/>
        </w:rPr>
        <w:t xml:space="preserve"> Omišalj</w:t>
      </w:r>
      <w:r w:rsidRPr="00387AD6">
        <w:rPr>
          <w:rFonts w:ascii="Garamond" w:hAnsi="Garamond" w:cs="Times New Roman"/>
          <w:color w:val="000000" w:themeColor="text1"/>
          <w:sz w:val="24"/>
          <w:szCs w:val="24"/>
        </w:rPr>
        <w:t>, a samim time i porastu financijskih i nefinancijskih učinaka</w:t>
      </w:r>
      <w:r w:rsidR="000E543F" w:rsidRPr="00387AD6">
        <w:rPr>
          <w:rFonts w:ascii="Garamond" w:hAnsi="Garamond" w:cs="Times New Roman"/>
          <w:color w:val="000000" w:themeColor="text1"/>
          <w:sz w:val="24"/>
          <w:szCs w:val="24"/>
        </w:rPr>
        <w:t xml:space="preserve"> od upravljanja.</w:t>
      </w:r>
    </w:p>
    <w:p w14:paraId="07B98F25" w14:textId="77777777" w:rsidR="00A70C33" w:rsidRPr="00387AD6" w:rsidRDefault="00A70C33" w:rsidP="00A70C33">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Sukladno Uredbi o Središnjem registru državne imovine („Narodne novine“ broj 3/20), donesenom temeljem Zakona o Središnjem registru državne imovine („Narodne novine“ broj 112/18), Općina Omišalj ustrojila je vlastiti Registar nekretnina.</w:t>
      </w:r>
    </w:p>
    <w:p w14:paraId="46CDDB77" w14:textId="2D4FAE6D" w:rsidR="006D1629" w:rsidRPr="00387AD6" w:rsidRDefault="00577FDA" w:rsidP="00523007">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Registar nekretnina Općine Omišalj je ustrojen, no nije u potpunosti kompletiran. </w:t>
      </w:r>
      <w:r w:rsidR="00666B7A" w:rsidRPr="00387AD6">
        <w:rPr>
          <w:rFonts w:ascii="Garamond" w:hAnsi="Garamond" w:cs="Times New Roman"/>
          <w:color w:val="000000" w:themeColor="text1"/>
          <w:sz w:val="24"/>
          <w:szCs w:val="24"/>
        </w:rPr>
        <w:t xml:space="preserve">Naime, za </w:t>
      </w:r>
      <w:r w:rsidR="00C47612" w:rsidRPr="00387AD6">
        <w:rPr>
          <w:rFonts w:ascii="Garamond" w:hAnsi="Garamond" w:cs="Times New Roman"/>
          <w:color w:val="000000" w:themeColor="text1"/>
          <w:sz w:val="24"/>
          <w:szCs w:val="24"/>
        </w:rPr>
        <w:t>određeni</w:t>
      </w:r>
      <w:r w:rsidR="00666B7A" w:rsidRPr="00387AD6">
        <w:rPr>
          <w:rFonts w:ascii="Garamond" w:hAnsi="Garamond" w:cs="Times New Roman"/>
          <w:color w:val="000000" w:themeColor="text1"/>
          <w:sz w:val="24"/>
          <w:szCs w:val="24"/>
        </w:rPr>
        <w:t xml:space="preserve"> broj nekr</w:t>
      </w:r>
      <w:r w:rsidRPr="00387AD6">
        <w:rPr>
          <w:rFonts w:ascii="Garamond" w:hAnsi="Garamond" w:cs="Times New Roman"/>
          <w:color w:val="000000" w:themeColor="text1"/>
          <w:sz w:val="24"/>
          <w:szCs w:val="24"/>
        </w:rPr>
        <w:t xml:space="preserve">etnina potrebno je ažurirati postojeće podatke </w:t>
      </w:r>
      <w:r w:rsidR="00666B7A" w:rsidRPr="00387AD6">
        <w:rPr>
          <w:rFonts w:ascii="Garamond" w:hAnsi="Garamond" w:cs="Times New Roman"/>
          <w:color w:val="000000" w:themeColor="text1"/>
          <w:sz w:val="24"/>
          <w:szCs w:val="24"/>
        </w:rPr>
        <w:t>i</w:t>
      </w:r>
      <w:r w:rsidR="00F35A80" w:rsidRPr="00387AD6">
        <w:rPr>
          <w:rFonts w:ascii="Garamond" w:hAnsi="Garamond" w:cs="Times New Roman"/>
          <w:color w:val="000000" w:themeColor="text1"/>
          <w:sz w:val="24"/>
          <w:szCs w:val="24"/>
        </w:rPr>
        <w:t>/i</w:t>
      </w:r>
      <w:r w:rsidR="00666B7A" w:rsidRPr="00387AD6">
        <w:rPr>
          <w:rFonts w:ascii="Garamond" w:hAnsi="Garamond" w:cs="Times New Roman"/>
          <w:color w:val="000000" w:themeColor="text1"/>
          <w:sz w:val="24"/>
          <w:szCs w:val="24"/>
        </w:rPr>
        <w:t xml:space="preserve">li </w:t>
      </w:r>
      <w:r w:rsidR="00F35A80" w:rsidRPr="00387AD6">
        <w:rPr>
          <w:rFonts w:ascii="Garamond" w:hAnsi="Garamond" w:cs="Times New Roman"/>
          <w:color w:val="000000" w:themeColor="text1"/>
          <w:sz w:val="24"/>
          <w:szCs w:val="24"/>
        </w:rPr>
        <w:t>un</w:t>
      </w:r>
      <w:r w:rsidR="00387AD6">
        <w:rPr>
          <w:rFonts w:ascii="Garamond" w:hAnsi="Garamond" w:cs="Times New Roman"/>
          <w:color w:val="000000" w:themeColor="text1"/>
          <w:sz w:val="24"/>
          <w:szCs w:val="24"/>
        </w:rPr>
        <w:t>i</w:t>
      </w:r>
      <w:r w:rsidR="00F35A80" w:rsidRPr="00387AD6">
        <w:rPr>
          <w:rFonts w:ascii="Garamond" w:hAnsi="Garamond" w:cs="Times New Roman"/>
          <w:color w:val="000000" w:themeColor="text1"/>
          <w:sz w:val="24"/>
          <w:szCs w:val="24"/>
        </w:rPr>
        <w:t>jeti</w:t>
      </w:r>
      <w:r w:rsidRPr="00387AD6">
        <w:rPr>
          <w:rFonts w:ascii="Garamond" w:hAnsi="Garamond" w:cs="Times New Roman"/>
          <w:color w:val="000000" w:themeColor="text1"/>
          <w:sz w:val="24"/>
          <w:szCs w:val="24"/>
        </w:rPr>
        <w:t xml:space="preserve"> podatke koji nedostaju </w:t>
      </w:r>
      <w:r w:rsidR="00666B7A" w:rsidRPr="00387AD6">
        <w:rPr>
          <w:rFonts w:ascii="Garamond" w:hAnsi="Garamond" w:cs="Times New Roman"/>
          <w:color w:val="000000" w:themeColor="text1"/>
          <w:sz w:val="24"/>
          <w:szCs w:val="24"/>
        </w:rPr>
        <w:t xml:space="preserve">kako bi unosi u Registar </w:t>
      </w:r>
      <w:r w:rsidRPr="00387AD6">
        <w:rPr>
          <w:rFonts w:ascii="Garamond" w:hAnsi="Garamond" w:cs="Times New Roman"/>
          <w:color w:val="000000" w:themeColor="text1"/>
          <w:sz w:val="24"/>
          <w:szCs w:val="24"/>
        </w:rPr>
        <w:t xml:space="preserve">nekretnina </w:t>
      </w:r>
      <w:r w:rsidR="00F35A80" w:rsidRPr="00387AD6">
        <w:rPr>
          <w:rFonts w:ascii="Garamond" w:hAnsi="Garamond" w:cs="Times New Roman"/>
          <w:color w:val="000000" w:themeColor="text1"/>
          <w:sz w:val="24"/>
          <w:szCs w:val="24"/>
        </w:rPr>
        <w:t xml:space="preserve">bili </w:t>
      </w:r>
      <w:r w:rsidRPr="00387AD6">
        <w:rPr>
          <w:rFonts w:ascii="Garamond" w:hAnsi="Garamond" w:cs="Times New Roman"/>
          <w:color w:val="000000" w:themeColor="text1"/>
          <w:sz w:val="24"/>
          <w:szCs w:val="24"/>
        </w:rPr>
        <w:t xml:space="preserve">sukladni sa </w:t>
      </w:r>
      <w:r w:rsidR="00F35A80" w:rsidRPr="00387AD6">
        <w:rPr>
          <w:rFonts w:ascii="Garamond" w:hAnsi="Garamond" w:cs="Times New Roman"/>
          <w:color w:val="000000" w:themeColor="text1"/>
          <w:sz w:val="24"/>
          <w:szCs w:val="24"/>
        </w:rPr>
        <w:t xml:space="preserve">gore </w:t>
      </w:r>
      <w:r w:rsidRPr="00387AD6">
        <w:rPr>
          <w:rFonts w:ascii="Garamond" w:hAnsi="Garamond" w:cs="Times New Roman"/>
          <w:color w:val="000000" w:themeColor="text1"/>
          <w:sz w:val="24"/>
          <w:szCs w:val="24"/>
        </w:rPr>
        <w:t>navedenim propisima</w:t>
      </w:r>
      <w:r w:rsidR="00666B7A" w:rsidRPr="00387AD6">
        <w:rPr>
          <w:rFonts w:ascii="Garamond" w:hAnsi="Garamond" w:cs="Times New Roman"/>
          <w:color w:val="000000" w:themeColor="text1"/>
          <w:sz w:val="24"/>
          <w:szCs w:val="24"/>
        </w:rPr>
        <w:t>.</w:t>
      </w:r>
      <w:r w:rsidR="00F54CB1" w:rsidRPr="00387AD6">
        <w:rPr>
          <w:rFonts w:ascii="Garamond" w:hAnsi="Garamond" w:cs="Times New Roman"/>
          <w:color w:val="000000" w:themeColor="text1"/>
          <w:sz w:val="24"/>
          <w:szCs w:val="24"/>
        </w:rPr>
        <w:t xml:space="preserve"> Kontinuirano se radi </w:t>
      </w:r>
      <w:r w:rsidR="00F35A80" w:rsidRPr="00387AD6">
        <w:rPr>
          <w:rFonts w:ascii="Garamond" w:hAnsi="Garamond" w:cs="Times New Roman"/>
          <w:color w:val="000000" w:themeColor="text1"/>
          <w:sz w:val="24"/>
          <w:szCs w:val="24"/>
        </w:rPr>
        <w:t>kako bi se postiglo potpuno</w:t>
      </w:r>
      <w:r w:rsidR="00F54CB1" w:rsidRPr="00387AD6">
        <w:rPr>
          <w:rFonts w:ascii="Garamond" w:hAnsi="Garamond" w:cs="Times New Roman"/>
          <w:color w:val="000000" w:themeColor="text1"/>
          <w:sz w:val="24"/>
          <w:szCs w:val="24"/>
        </w:rPr>
        <w:t xml:space="preserve"> </w:t>
      </w:r>
      <w:r w:rsidR="00F35A80" w:rsidRPr="00387AD6">
        <w:rPr>
          <w:rFonts w:ascii="Garamond" w:hAnsi="Garamond" w:cs="Times New Roman"/>
          <w:color w:val="000000" w:themeColor="text1"/>
          <w:sz w:val="24"/>
          <w:szCs w:val="24"/>
        </w:rPr>
        <w:t>usklađenje Registra sa propisima.</w:t>
      </w:r>
    </w:p>
    <w:p w14:paraId="31F86DEF" w14:textId="77777777" w:rsidR="00523007" w:rsidRPr="00387AD6" w:rsidRDefault="00523007" w:rsidP="00523007">
      <w:pPr>
        <w:spacing w:line="240" w:lineRule="auto"/>
        <w:ind w:firstLine="709"/>
        <w:jc w:val="both"/>
        <w:rPr>
          <w:rFonts w:ascii="Garamond" w:hAnsi="Garamond" w:cs="Times New Roman"/>
          <w:color w:val="000000" w:themeColor="text1"/>
          <w:sz w:val="24"/>
          <w:szCs w:val="24"/>
        </w:rPr>
      </w:pPr>
    </w:p>
    <w:p w14:paraId="588BC499" w14:textId="0ABE6FA6" w:rsidR="007C36CE" w:rsidRPr="00387AD6" w:rsidRDefault="00E23F43" w:rsidP="00EB42A7">
      <w:pPr>
        <w:spacing w:line="240" w:lineRule="auto"/>
        <w:ind w:firstLine="708"/>
        <w:jc w:val="both"/>
        <w:rPr>
          <w:rFonts w:ascii="Garamond" w:hAnsi="Garamond" w:cs="Times New Roman"/>
          <w:b/>
          <w:i/>
          <w:iCs/>
          <w:color w:val="000000" w:themeColor="text1"/>
          <w:sz w:val="24"/>
          <w:szCs w:val="24"/>
        </w:rPr>
      </w:pPr>
      <w:r w:rsidRPr="00387AD6">
        <w:rPr>
          <w:rFonts w:ascii="Garamond" w:hAnsi="Garamond" w:cs="Times New Roman"/>
          <w:b/>
          <w:i/>
          <w:iCs/>
          <w:color w:val="000000" w:themeColor="text1"/>
          <w:sz w:val="24"/>
          <w:szCs w:val="24"/>
        </w:rPr>
        <w:t xml:space="preserve"> Analiza stanja i postojećeg modela upravljanja i raspolaganja nekretninama prema </w:t>
      </w:r>
      <w:r w:rsidR="00451D57" w:rsidRPr="00387AD6">
        <w:rPr>
          <w:rFonts w:ascii="Garamond" w:hAnsi="Garamond" w:cs="Times New Roman"/>
          <w:b/>
          <w:i/>
          <w:iCs/>
          <w:color w:val="000000" w:themeColor="text1"/>
          <w:sz w:val="24"/>
          <w:szCs w:val="24"/>
        </w:rPr>
        <w:t>pojavnom</w:t>
      </w:r>
      <w:r w:rsidR="006C6D3A" w:rsidRPr="00387AD6">
        <w:rPr>
          <w:rFonts w:ascii="Garamond" w:hAnsi="Garamond" w:cs="Times New Roman"/>
          <w:b/>
          <w:i/>
          <w:iCs/>
          <w:color w:val="000000" w:themeColor="text1"/>
          <w:sz w:val="24"/>
          <w:szCs w:val="24"/>
        </w:rPr>
        <w:t>e</w:t>
      </w:r>
      <w:r w:rsidR="00451D57" w:rsidRPr="00387AD6">
        <w:rPr>
          <w:rFonts w:ascii="Garamond" w:hAnsi="Garamond" w:cs="Times New Roman"/>
          <w:b/>
          <w:i/>
          <w:iCs/>
          <w:color w:val="000000" w:themeColor="text1"/>
          <w:sz w:val="24"/>
          <w:szCs w:val="24"/>
        </w:rPr>
        <w:t xml:space="preserve"> obliku</w:t>
      </w:r>
    </w:p>
    <w:p w14:paraId="05021367" w14:textId="77777777" w:rsidR="00C00988" w:rsidRPr="00387AD6" w:rsidRDefault="00A37149" w:rsidP="00584B2B">
      <w:pPr>
        <w:spacing w:line="240" w:lineRule="auto"/>
        <w:ind w:firstLine="709"/>
        <w:jc w:val="both"/>
        <w:rPr>
          <w:rFonts w:ascii="Garamond" w:hAnsi="Garamond" w:cs="Times New Roman"/>
          <w:color w:val="000000" w:themeColor="text1"/>
          <w:sz w:val="24"/>
          <w:szCs w:val="24"/>
          <w:u w:val="single"/>
        </w:rPr>
      </w:pPr>
      <w:r w:rsidRPr="00387AD6">
        <w:rPr>
          <w:rFonts w:ascii="Garamond" w:hAnsi="Garamond" w:cs="Times New Roman"/>
          <w:color w:val="000000" w:themeColor="text1"/>
          <w:sz w:val="24"/>
          <w:szCs w:val="24"/>
          <w:u w:val="single"/>
        </w:rPr>
        <w:t>ZEMLJIŠTA</w:t>
      </w:r>
    </w:p>
    <w:p w14:paraId="3BAF0686" w14:textId="77777777" w:rsidR="005F17E9" w:rsidRPr="00387AD6" w:rsidRDefault="00A37149"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Općina Omišalj u </w:t>
      </w:r>
      <w:r w:rsidR="00074784" w:rsidRPr="00387AD6">
        <w:rPr>
          <w:rFonts w:ascii="Garamond" w:hAnsi="Garamond" w:cs="Times New Roman"/>
          <w:color w:val="000000" w:themeColor="text1"/>
          <w:sz w:val="24"/>
          <w:szCs w:val="24"/>
        </w:rPr>
        <w:t>svom</w:t>
      </w:r>
      <w:r w:rsidR="00D61AC2" w:rsidRPr="00387AD6">
        <w:rPr>
          <w:rFonts w:ascii="Garamond" w:hAnsi="Garamond" w:cs="Times New Roman"/>
          <w:color w:val="000000" w:themeColor="text1"/>
          <w:sz w:val="24"/>
          <w:szCs w:val="24"/>
        </w:rPr>
        <w:t>e</w:t>
      </w:r>
      <w:r w:rsidR="00074784"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t xml:space="preserve">vlasništvu </w:t>
      </w:r>
      <w:r w:rsidR="00074784" w:rsidRPr="00387AD6">
        <w:rPr>
          <w:rFonts w:ascii="Garamond" w:hAnsi="Garamond" w:cs="Times New Roman"/>
          <w:color w:val="000000" w:themeColor="text1"/>
          <w:sz w:val="24"/>
          <w:szCs w:val="24"/>
        </w:rPr>
        <w:t>ima veći broj</w:t>
      </w:r>
      <w:r w:rsidRPr="00387AD6">
        <w:rPr>
          <w:rFonts w:ascii="Garamond" w:hAnsi="Garamond" w:cs="Times New Roman"/>
          <w:color w:val="000000" w:themeColor="text1"/>
          <w:sz w:val="24"/>
          <w:szCs w:val="24"/>
        </w:rPr>
        <w:t xml:space="preserve"> građevinskih i </w:t>
      </w:r>
      <w:r w:rsidR="003412CC" w:rsidRPr="00387AD6">
        <w:rPr>
          <w:rFonts w:ascii="Garamond" w:hAnsi="Garamond" w:cs="Times New Roman"/>
          <w:color w:val="000000" w:themeColor="text1"/>
          <w:sz w:val="24"/>
          <w:szCs w:val="24"/>
        </w:rPr>
        <w:t>drugih</w:t>
      </w:r>
      <w:r w:rsidRPr="00387AD6">
        <w:rPr>
          <w:rFonts w:ascii="Garamond" w:hAnsi="Garamond" w:cs="Times New Roman"/>
          <w:color w:val="000000" w:themeColor="text1"/>
          <w:sz w:val="24"/>
          <w:szCs w:val="24"/>
        </w:rPr>
        <w:t xml:space="preserve"> zemljišta. Navedena zemljišta predstavljaju potencijal za investicije i ostvarivanje ekonomskog rasta. Znatan dio tih zemljišta uknjižen je na Općinu, a </w:t>
      </w:r>
      <w:r w:rsidR="00A66193" w:rsidRPr="00387AD6">
        <w:rPr>
          <w:rFonts w:ascii="Garamond" w:hAnsi="Garamond" w:cs="Times New Roman"/>
          <w:color w:val="000000" w:themeColor="text1"/>
          <w:sz w:val="24"/>
          <w:szCs w:val="24"/>
        </w:rPr>
        <w:t xml:space="preserve">kontinuirano se radi </w:t>
      </w:r>
      <w:r w:rsidRPr="00387AD6">
        <w:rPr>
          <w:rFonts w:ascii="Garamond" w:hAnsi="Garamond" w:cs="Times New Roman"/>
          <w:color w:val="000000" w:themeColor="text1"/>
          <w:sz w:val="24"/>
          <w:szCs w:val="24"/>
        </w:rPr>
        <w:t>na uknjiženju preostalih neuknjiženih zemljišta.</w:t>
      </w:r>
    </w:p>
    <w:p w14:paraId="449A0DAF" w14:textId="77777777" w:rsidR="003412CC" w:rsidRPr="00387AD6" w:rsidRDefault="003412CC"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Trenutno je u tijeku postupak izlaganja nove katastarske izmjere i obnove zemljišne knjige na temelju kojega će se olakšati ažuriranje podataka vezanih za nekretnine Općine, osobito zemljišta kod </w:t>
      </w:r>
      <w:r w:rsidR="00A66193" w:rsidRPr="00387AD6">
        <w:rPr>
          <w:rFonts w:ascii="Garamond" w:hAnsi="Garamond" w:cs="Times New Roman"/>
          <w:color w:val="000000" w:themeColor="text1"/>
          <w:sz w:val="24"/>
          <w:szCs w:val="24"/>
        </w:rPr>
        <w:t>kojih je nesređenost katastarskih i zemljišno – knjižnih evidencija izazivala znatne poteškoće</w:t>
      </w:r>
      <w:r w:rsidR="00F567E3" w:rsidRPr="00387AD6">
        <w:rPr>
          <w:rFonts w:ascii="Garamond" w:hAnsi="Garamond" w:cs="Times New Roman"/>
          <w:color w:val="000000" w:themeColor="text1"/>
          <w:sz w:val="24"/>
          <w:szCs w:val="24"/>
        </w:rPr>
        <w:t xml:space="preserve"> s unosom u Registar nekretnina</w:t>
      </w:r>
      <w:r w:rsidRPr="00387AD6">
        <w:rPr>
          <w:rFonts w:ascii="Garamond" w:hAnsi="Garamond" w:cs="Times New Roman"/>
          <w:color w:val="000000" w:themeColor="text1"/>
          <w:sz w:val="24"/>
          <w:szCs w:val="24"/>
        </w:rPr>
        <w:t>.</w:t>
      </w:r>
    </w:p>
    <w:p w14:paraId="650BC598" w14:textId="77777777" w:rsidR="00A37149" w:rsidRPr="00387AD6" w:rsidRDefault="00A37149"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Raspolaganje zemljištima (poput prodaje, davanja u </w:t>
      </w:r>
      <w:r w:rsidR="003C2871" w:rsidRPr="00387AD6">
        <w:rPr>
          <w:rFonts w:ascii="Garamond" w:hAnsi="Garamond" w:cs="Times New Roman"/>
          <w:color w:val="000000" w:themeColor="text1"/>
          <w:sz w:val="24"/>
          <w:szCs w:val="24"/>
        </w:rPr>
        <w:t>zakup</w:t>
      </w:r>
      <w:r w:rsidRPr="00387AD6">
        <w:rPr>
          <w:rFonts w:ascii="Garamond" w:hAnsi="Garamond" w:cs="Times New Roman"/>
          <w:color w:val="000000" w:themeColor="text1"/>
          <w:sz w:val="24"/>
          <w:szCs w:val="24"/>
        </w:rPr>
        <w:t xml:space="preserve"> i sl.) vrši se isključivo temeljem provedenih javnih natječaja, osim u slučajevima kada je to posebnim zakonima drugačije uređeno. Javni natječaji za raspolaganje </w:t>
      </w:r>
      <w:r w:rsidR="00D5237C" w:rsidRPr="00387AD6">
        <w:rPr>
          <w:rFonts w:ascii="Garamond" w:hAnsi="Garamond" w:cs="Times New Roman"/>
          <w:color w:val="000000" w:themeColor="text1"/>
          <w:sz w:val="24"/>
          <w:szCs w:val="24"/>
        </w:rPr>
        <w:t>zemljištima</w:t>
      </w:r>
      <w:r w:rsidRPr="00387AD6">
        <w:rPr>
          <w:rFonts w:ascii="Garamond" w:hAnsi="Garamond" w:cs="Times New Roman"/>
          <w:color w:val="000000" w:themeColor="text1"/>
          <w:sz w:val="24"/>
          <w:szCs w:val="24"/>
        </w:rPr>
        <w:t xml:space="preserve"> objavljuju se</w:t>
      </w:r>
      <w:r w:rsidR="003C2871" w:rsidRPr="00387AD6">
        <w:rPr>
          <w:rFonts w:ascii="Garamond" w:hAnsi="Garamond" w:cs="Times New Roman"/>
          <w:color w:val="000000" w:themeColor="text1"/>
          <w:sz w:val="24"/>
          <w:szCs w:val="24"/>
        </w:rPr>
        <w:t xml:space="preserve"> u javnim glasilima, na oglasnim pločama i web stranicama Općine.</w:t>
      </w:r>
    </w:p>
    <w:p w14:paraId="76483A70" w14:textId="08E7164F" w:rsidR="007B79BC" w:rsidRPr="00387AD6" w:rsidRDefault="007B79BC" w:rsidP="007B79BC">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Općina Omišalj pri raspolaganju zemljištem u svom vlasništvu postupa u skladu s važećim zakonskim propisima te načelima transparentnosti, zakonitosti i učinkovitog gospodarenja javnom imovinom. Prije donošenja odluke o raspolaganju zemljištem provodi se procjena tržišne vrijednosti nekretnine koju izrađuje ovlašteni sudski vještak – procjenitelj, u skladu sa Zakonom o procjeni vrijednosti nekretnina („Narodne novine“, br. 78/15). Izrađeni elaborat procjene dostavlja se na razmatranje Procjeniteljskom povjerenstvu za procjenu vrijednosti nekretnina Primorsko-goranske županije, koje ocjenjuje usklađenost procjene s propisanim metodama i standardima te daje stručno mišljenje o njenoj valjanosti. Na temelju procjene sudskog vještaka i mišljenja Procjeniteljskog povjerenstva, Općina Omišalj donosi odluku o raspolaganju zemljištem, putem javnog natječaja, uz naknadu koja odražava tržišnu vrijednost nekretnine.</w:t>
      </w:r>
    </w:p>
    <w:p w14:paraId="46734A6F" w14:textId="6F96C3E9" w:rsidR="007B79BC" w:rsidRPr="00387AD6" w:rsidRDefault="007B79BC" w:rsidP="007B79BC">
      <w:pPr>
        <w:spacing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lastRenderedPageBreak/>
        <w:t>Cjelokupan postupak provodi se transparentno i u skladu s načelima odgovornog upravljanja, s ciljem osiguranja racionalnog korištenja i očuvanja vrijednosti imovine te ostvarivanja dugoročnog interesa lokalne zajednice.</w:t>
      </w:r>
    </w:p>
    <w:p w14:paraId="4410AA0D" w14:textId="016825E8" w:rsidR="007C36CE" w:rsidRPr="00387AD6" w:rsidRDefault="003C2871" w:rsidP="00EB42A7">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Općina Omišalj ulaže</w:t>
      </w:r>
      <w:r w:rsidR="00D61AC2" w:rsidRPr="00387AD6">
        <w:rPr>
          <w:rFonts w:ascii="Garamond" w:hAnsi="Garamond" w:cs="Times New Roman"/>
          <w:color w:val="000000" w:themeColor="text1"/>
          <w:sz w:val="24"/>
          <w:szCs w:val="24"/>
        </w:rPr>
        <w:t xml:space="preserve"> u zemljišta u svome (su)vlasništvu</w:t>
      </w:r>
      <w:r w:rsidRPr="00387AD6">
        <w:rPr>
          <w:rFonts w:ascii="Garamond" w:hAnsi="Garamond" w:cs="Times New Roman"/>
          <w:color w:val="000000" w:themeColor="text1"/>
          <w:sz w:val="24"/>
          <w:szCs w:val="24"/>
        </w:rPr>
        <w:t>. Zemljišta u vlasništvu Općine generiraju trošak u slučaju ulaganja u iste. Ulaganja prati i knjigovodstvena evidencija na način da se povećava knjigovodstvena vrijednost zemljišta.</w:t>
      </w:r>
    </w:p>
    <w:p w14:paraId="4E588738" w14:textId="77777777" w:rsidR="00902C11" w:rsidRPr="00387AD6" w:rsidRDefault="00902C11"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u w:val="single"/>
        </w:rPr>
        <w:t>POSLOVNI PROSTORI</w:t>
      </w:r>
      <w:r w:rsidR="0085191F" w:rsidRPr="00387AD6">
        <w:rPr>
          <w:rFonts w:ascii="Garamond" w:hAnsi="Garamond" w:cs="Times New Roman"/>
          <w:color w:val="000000" w:themeColor="text1"/>
          <w:sz w:val="24"/>
          <w:szCs w:val="24"/>
          <w:u w:val="single"/>
        </w:rPr>
        <w:t xml:space="preserve"> I STAMBENI PROSTOR</w:t>
      </w:r>
    </w:p>
    <w:p w14:paraId="354848A9" w14:textId="5BF3F256" w:rsidR="009F548E" w:rsidRPr="00387AD6" w:rsidRDefault="006F68C4" w:rsidP="009F548E">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Zakup </w:t>
      </w:r>
      <w:r w:rsidR="000D66CE" w:rsidRPr="00387AD6">
        <w:rPr>
          <w:rFonts w:ascii="Garamond" w:hAnsi="Garamond" w:cs="Times New Roman"/>
          <w:color w:val="000000" w:themeColor="text1"/>
          <w:sz w:val="24"/>
          <w:szCs w:val="24"/>
        </w:rPr>
        <w:t>poslovnih prostora</w:t>
      </w:r>
      <w:r w:rsidR="00426ECC" w:rsidRPr="00387AD6">
        <w:rPr>
          <w:rFonts w:ascii="Garamond" w:hAnsi="Garamond" w:cs="Times New Roman"/>
          <w:color w:val="000000" w:themeColor="text1"/>
          <w:sz w:val="24"/>
          <w:szCs w:val="24"/>
        </w:rPr>
        <w:t xml:space="preserve"> reguliran je </w:t>
      </w:r>
      <w:r w:rsidRPr="00387AD6">
        <w:rPr>
          <w:rFonts w:ascii="Garamond" w:hAnsi="Garamond" w:cs="Times New Roman"/>
          <w:color w:val="000000" w:themeColor="text1"/>
          <w:sz w:val="24"/>
          <w:szCs w:val="24"/>
        </w:rPr>
        <w:t>Odlukom o zakupu poslovnog prostora („Službene novine Primorsko – goranske županije“ broj 29/14, 4/16, 11/18, 3/20, 13/20)</w:t>
      </w:r>
      <w:r w:rsidR="00426ECC" w:rsidRPr="00387AD6">
        <w:rPr>
          <w:rFonts w:ascii="Garamond" w:hAnsi="Garamond" w:cs="Times New Roman"/>
          <w:color w:val="000000" w:themeColor="text1"/>
          <w:sz w:val="24"/>
          <w:szCs w:val="24"/>
        </w:rPr>
        <w:t xml:space="preserve"> te Odlukom o vrijednosti parametra A za utvrđivanje visine početne mjesečne zakupnine po m</w:t>
      </w:r>
      <w:r w:rsidR="00426ECC" w:rsidRPr="00387AD6">
        <w:rPr>
          <w:rFonts w:ascii="Garamond" w:hAnsi="Garamond" w:cs="Times New Roman"/>
          <w:color w:val="000000" w:themeColor="text1"/>
          <w:sz w:val="24"/>
          <w:szCs w:val="24"/>
          <w:vertAlign w:val="superscript"/>
        </w:rPr>
        <w:t>2</w:t>
      </w:r>
      <w:r w:rsidR="00426ECC" w:rsidRPr="00387AD6">
        <w:rPr>
          <w:rFonts w:ascii="Garamond" w:hAnsi="Garamond" w:cs="Times New Roman"/>
          <w:color w:val="000000" w:themeColor="text1"/>
          <w:sz w:val="24"/>
          <w:szCs w:val="24"/>
        </w:rPr>
        <w:t xml:space="preserve"> poslovnog prostora („Službene novine Primorsko – goranske županije“ broj 32/14, 11/18, 3/20</w:t>
      </w:r>
      <w:r w:rsidR="00811FBD" w:rsidRPr="00387AD6">
        <w:rPr>
          <w:rFonts w:ascii="Garamond" w:hAnsi="Garamond" w:cs="Times New Roman"/>
          <w:color w:val="000000" w:themeColor="text1"/>
          <w:sz w:val="24"/>
          <w:szCs w:val="24"/>
        </w:rPr>
        <w:t xml:space="preserve"> i 40/25</w:t>
      </w:r>
      <w:r w:rsidR="00426ECC" w:rsidRPr="00387AD6">
        <w:rPr>
          <w:rFonts w:ascii="Garamond" w:hAnsi="Garamond" w:cs="Times New Roman"/>
          <w:color w:val="000000" w:themeColor="text1"/>
          <w:sz w:val="24"/>
          <w:szCs w:val="24"/>
        </w:rPr>
        <w:t>).</w:t>
      </w:r>
    </w:p>
    <w:p w14:paraId="311842A7" w14:textId="77777777" w:rsidR="00F80200" w:rsidRPr="00387AD6" w:rsidRDefault="00F80200" w:rsidP="009F548E">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Poslovni prostori daju se u zakup putem javnih natječaja, prikupljanjem pisanih ponuda u zatvorenim omotnicama, osim u iznimnim slučajevima </w:t>
      </w:r>
      <w:r w:rsidR="00D61AC2" w:rsidRPr="00387AD6">
        <w:rPr>
          <w:rFonts w:ascii="Garamond" w:hAnsi="Garamond" w:cs="Times New Roman"/>
          <w:color w:val="000000" w:themeColor="text1"/>
          <w:sz w:val="24"/>
          <w:szCs w:val="24"/>
        </w:rPr>
        <w:t>koji su navedeni</w:t>
      </w:r>
      <w:r w:rsidRPr="00387AD6">
        <w:rPr>
          <w:rFonts w:ascii="Garamond" w:hAnsi="Garamond" w:cs="Times New Roman"/>
          <w:color w:val="000000" w:themeColor="text1"/>
          <w:sz w:val="24"/>
          <w:szCs w:val="24"/>
        </w:rPr>
        <w:t xml:space="preserve"> u Odluci o zakupu poslovnog prostora. </w:t>
      </w:r>
    </w:p>
    <w:p w14:paraId="0AC1D08C" w14:textId="77993C5D" w:rsidR="00C9287F" w:rsidRPr="00387AD6" w:rsidRDefault="00F80200"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Određeni prostori u vlasništvu Općine dostupni su</w:t>
      </w:r>
      <w:r w:rsidR="00C9287F" w:rsidRPr="00387AD6">
        <w:rPr>
          <w:rFonts w:ascii="Garamond" w:hAnsi="Garamond" w:cs="Times New Roman"/>
          <w:color w:val="000000" w:themeColor="text1"/>
          <w:sz w:val="24"/>
          <w:szCs w:val="24"/>
        </w:rPr>
        <w:t xml:space="preserve"> samo za privremeno i povremeno iznajmljivanje</w:t>
      </w:r>
      <w:r w:rsidR="00074784" w:rsidRPr="00387AD6">
        <w:rPr>
          <w:rFonts w:ascii="Garamond" w:hAnsi="Garamond" w:cs="Times New Roman"/>
          <w:color w:val="000000" w:themeColor="text1"/>
          <w:sz w:val="24"/>
          <w:szCs w:val="24"/>
        </w:rPr>
        <w:t xml:space="preserve"> na rok od </w:t>
      </w:r>
      <w:r w:rsidR="00811FBD" w:rsidRPr="00387AD6">
        <w:rPr>
          <w:rFonts w:ascii="Garamond" w:hAnsi="Garamond" w:cs="Times New Roman"/>
          <w:color w:val="000000" w:themeColor="text1"/>
          <w:sz w:val="24"/>
          <w:szCs w:val="24"/>
        </w:rPr>
        <w:t xml:space="preserve">najviše </w:t>
      </w:r>
      <w:r w:rsidR="00074784" w:rsidRPr="00387AD6">
        <w:rPr>
          <w:rFonts w:ascii="Garamond" w:hAnsi="Garamond" w:cs="Times New Roman"/>
          <w:color w:val="000000" w:themeColor="text1"/>
          <w:sz w:val="24"/>
          <w:szCs w:val="24"/>
        </w:rPr>
        <w:t>30 dana</w:t>
      </w:r>
      <w:r w:rsidR="00811FBD" w:rsidRPr="00387AD6">
        <w:rPr>
          <w:rFonts w:ascii="Garamond" w:hAnsi="Garamond" w:cs="Times New Roman"/>
          <w:color w:val="000000" w:themeColor="text1"/>
          <w:sz w:val="24"/>
          <w:szCs w:val="24"/>
        </w:rPr>
        <w:t xml:space="preserve"> neprekidno</w:t>
      </w:r>
      <w:r w:rsidR="00236999" w:rsidRPr="00387AD6">
        <w:rPr>
          <w:rFonts w:ascii="Garamond" w:hAnsi="Garamond" w:cs="Times New Roman"/>
          <w:color w:val="000000" w:themeColor="text1"/>
          <w:sz w:val="24"/>
          <w:szCs w:val="24"/>
        </w:rPr>
        <w:t>, što je regulirano Odlukom o povremenom i privremenom korištenju prostora u vlasništvu Općine Omišalj („Službene novine Primorsko – goranske županije“ broj 29/19).</w:t>
      </w:r>
    </w:p>
    <w:p w14:paraId="1014CC78" w14:textId="293E0F84" w:rsidR="00811FBD" w:rsidRPr="00387AD6" w:rsidRDefault="009F548E" w:rsidP="00811FBD">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Osim poslovnim prostorima, Općina Omišalj također upravlja i raspolaže s jednim stanom u sklopu zagrade na adresi Kovačnica 1</w:t>
      </w:r>
      <w:r w:rsidR="00811FBD" w:rsidRPr="00387AD6">
        <w:rPr>
          <w:rFonts w:ascii="Garamond" w:hAnsi="Garamond" w:cs="Times New Roman"/>
          <w:color w:val="000000" w:themeColor="text1"/>
          <w:sz w:val="24"/>
          <w:szCs w:val="24"/>
        </w:rPr>
        <w:t xml:space="preserve">, Omišalj, koji je trenutno u vrlo lošem stanju te zahtijeva temeljitu obnovu prija davanja u zakup.  </w:t>
      </w:r>
    </w:p>
    <w:p w14:paraId="792C652B" w14:textId="1382D97A" w:rsidR="009F548E" w:rsidRPr="00387AD6" w:rsidRDefault="00811FBD" w:rsidP="00EB42A7">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Također, Općina Omišalj u vlasništvu je kuće na adresi Frankopanska 13, Njivice</w:t>
      </w:r>
      <w:r w:rsidR="009D1234" w:rsidRPr="00387AD6">
        <w:rPr>
          <w:rFonts w:ascii="Garamond" w:hAnsi="Garamond" w:cs="Times New Roman"/>
          <w:color w:val="000000" w:themeColor="text1"/>
          <w:sz w:val="24"/>
          <w:szCs w:val="24"/>
        </w:rPr>
        <w:t>,</w:t>
      </w:r>
      <w:r w:rsidRPr="00387AD6">
        <w:rPr>
          <w:rFonts w:ascii="Garamond" w:hAnsi="Garamond" w:cs="Times New Roman"/>
          <w:color w:val="000000" w:themeColor="text1"/>
          <w:sz w:val="24"/>
          <w:szCs w:val="24"/>
        </w:rPr>
        <w:t xml:space="preserve"> koju je dobila kao </w:t>
      </w:r>
      <w:proofErr w:type="spellStart"/>
      <w:r w:rsidRPr="00387AD6">
        <w:rPr>
          <w:rFonts w:ascii="Garamond" w:hAnsi="Garamond" w:cs="Times New Roman"/>
          <w:color w:val="000000" w:themeColor="text1"/>
          <w:sz w:val="24"/>
          <w:szCs w:val="24"/>
        </w:rPr>
        <w:t>ošasnu</w:t>
      </w:r>
      <w:proofErr w:type="spellEnd"/>
      <w:r w:rsidRPr="00387AD6">
        <w:rPr>
          <w:rFonts w:ascii="Garamond" w:hAnsi="Garamond" w:cs="Times New Roman"/>
          <w:color w:val="000000" w:themeColor="text1"/>
          <w:sz w:val="24"/>
          <w:szCs w:val="24"/>
        </w:rPr>
        <w:t xml:space="preserve"> imovinu te je ista ustupljena na dugoročno korištenje Centru Izvor Selce od strane Općine Omišalj.  Kuća je namijenjena za stanovanje djece bez roditeljske skrbi</w:t>
      </w:r>
      <w:r w:rsidR="009D1234" w:rsidRPr="00387AD6">
        <w:rPr>
          <w:rFonts w:ascii="Garamond" w:hAnsi="Garamond" w:cs="Times New Roman"/>
          <w:color w:val="000000" w:themeColor="text1"/>
          <w:sz w:val="24"/>
          <w:szCs w:val="24"/>
        </w:rPr>
        <w:t xml:space="preserve"> s</w:t>
      </w:r>
      <w:r w:rsidRPr="00387AD6">
        <w:rPr>
          <w:rFonts w:ascii="Garamond" w:hAnsi="Garamond" w:cs="Times New Roman"/>
          <w:color w:val="000000" w:themeColor="text1"/>
          <w:sz w:val="24"/>
          <w:szCs w:val="24"/>
        </w:rPr>
        <w:t xml:space="preserve">toga, kuća nije slobodna za opće korištenje ili </w:t>
      </w:r>
      <w:r w:rsidR="009D1234" w:rsidRPr="00387AD6">
        <w:rPr>
          <w:rFonts w:ascii="Garamond" w:hAnsi="Garamond" w:cs="Times New Roman"/>
          <w:color w:val="000000" w:themeColor="text1"/>
          <w:sz w:val="24"/>
          <w:szCs w:val="24"/>
        </w:rPr>
        <w:t>zakup</w:t>
      </w:r>
      <w:r w:rsidRPr="00387AD6">
        <w:rPr>
          <w:rFonts w:ascii="Garamond" w:hAnsi="Garamond" w:cs="Times New Roman"/>
          <w:color w:val="000000" w:themeColor="text1"/>
          <w:sz w:val="24"/>
          <w:szCs w:val="24"/>
        </w:rPr>
        <w:t>, već ima specifičnu socijalnu namjenu.</w:t>
      </w:r>
    </w:p>
    <w:p w14:paraId="37321CC1" w14:textId="77777777" w:rsidR="0085191F" w:rsidRPr="00387AD6" w:rsidRDefault="0085191F" w:rsidP="00584B2B">
      <w:pPr>
        <w:spacing w:line="240" w:lineRule="auto"/>
        <w:ind w:firstLine="709"/>
        <w:jc w:val="both"/>
        <w:rPr>
          <w:rFonts w:ascii="Garamond" w:hAnsi="Garamond" w:cs="Times New Roman"/>
          <w:color w:val="000000" w:themeColor="text1"/>
          <w:sz w:val="24"/>
          <w:szCs w:val="24"/>
          <w:u w:val="single"/>
        </w:rPr>
      </w:pPr>
      <w:r w:rsidRPr="00387AD6">
        <w:rPr>
          <w:rFonts w:ascii="Garamond" w:hAnsi="Garamond" w:cs="Times New Roman"/>
          <w:color w:val="000000" w:themeColor="text1"/>
          <w:sz w:val="24"/>
          <w:szCs w:val="24"/>
          <w:u w:val="single"/>
        </w:rPr>
        <w:t>JAVNE POVRŠINE I PROSTORI</w:t>
      </w:r>
    </w:p>
    <w:p w14:paraId="1885F4F4" w14:textId="77777777" w:rsidR="00F3744E" w:rsidRPr="00387AD6" w:rsidRDefault="00F3744E"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Pojam javnih površina i prostora obuhvaća ulice, trgove, zelene površine, prometnice, biciklističke staze, javne površine za iznajmljivanje, dječja igrališta i parkirališta.</w:t>
      </w:r>
    </w:p>
    <w:p w14:paraId="6612EA23" w14:textId="4DA63296" w:rsidR="00F3744E" w:rsidRPr="00387AD6" w:rsidRDefault="00F3744E"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Općina Omišalj svake godine provodi natječaj za davanje u zakup određenih lokacija na javnim površinama temeljem Odluke o davanju u zakup javnih površina i drugih nekretnina u vlasništvu Općine Omišalj za postavljanje privremenih objekata, reklamnih i oglasnih predmeta („Službene novine Primorsko – goranske županije“ broj </w:t>
      </w:r>
      <w:r w:rsidR="009D1234" w:rsidRPr="00387AD6">
        <w:rPr>
          <w:rFonts w:ascii="Garamond" w:hAnsi="Garamond" w:cs="Times New Roman"/>
          <w:color w:val="000000" w:themeColor="text1"/>
          <w:sz w:val="24"/>
          <w:szCs w:val="24"/>
        </w:rPr>
        <w:t>42/22 i 15/24</w:t>
      </w:r>
      <w:r w:rsidRPr="00387AD6">
        <w:rPr>
          <w:rFonts w:ascii="Garamond" w:hAnsi="Garamond" w:cs="Times New Roman"/>
          <w:color w:val="000000" w:themeColor="text1"/>
          <w:sz w:val="24"/>
          <w:szCs w:val="24"/>
        </w:rPr>
        <w:t>).</w:t>
      </w:r>
    </w:p>
    <w:p w14:paraId="7EAD3513" w14:textId="77777777" w:rsidR="00F3744E" w:rsidRPr="00387AD6" w:rsidRDefault="00F3744E"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 potrebe upravljanja i raspolaganja nerazvrstanim cestama izrađen je Registar nerazvrstanih cesta koji se redovito ažurira i po potrebi nadopunjava.</w:t>
      </w:r>
    </w:p>
    <w:p w14:paraId="2BA9A9AA" w14:textId="1DDDC689" w:rsidR="00F3744E" w:rsidRPr="00387AD6" w:rsidRDefault="00937759" w:rsidP="00EB42A7">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Općina Omišalj kontinuirano ulaže u održavanje i uređenje javnih površina i prostora na svojem području sa ciljem poboljšanja </w:t>
      </w:r>
      <w:r w:rsidR="00C47612" w:rsidRPr="00387AD6">
        <w:rPr>
          <w:rFonts w:ascii="Garamond" w:hAnsi="Garamond" w:cs="Times New Roman"/>
          <w:color w:val="000000" w:themeColor="text1"/>
          <w:sz w:val="24"/>
          <w:szCs w:val="24"/>
        </w:rPr>
        <w:t>njihovog izgleda i funkcionalnosti.</w:t>
      </w:r>
    </w:p>
    <w:p w14:paraId="26DE9828" w14:textId="77777777" w:rsidR="006C6D3A" w:rsidRPr="00387AD6" w:rsidRDefault="006C6D3A" w:rsidP="00584B2B">
      <w:pPr>
        <w:spacing w:line="240" w:lineRule="auto"/>
        <w:ind w:firstLine="709"/>
        <w:jc w:val="both"/>
        <w:rPr>
          <w:rFonts w:ascii="Garamond" w:hAnsi="Garamond" w:cs="Times New Roman"/>
          <w:color w:val="000000" w:themeColor="text1"/>
          <w:sz w:val="24"/>
          <w:szCs w:val="24"/>
          <w:u w:val="single"/>
        </w:rPr>
      </w:pPr>
      <w:r w:rsidRPr="00387AD6">
        <w:rPr>
          <w:rFonts w:ascii="Garamond" w:hAnsi="Garamond" w:cs="Times New Roman"/>
          <w:color w:val="000000" w:themeColor="text1"/>
          <w:sz w:val="24"/>
          <w:szCs w:val="24"/>
          <w:u w:val="single"/>
        </w:rPr>
        <w:t>SPORTSKO – REKREATIVNI OBJEKTI</w:t>
      </w:r>
    </w:p>
    <w:p w14:paraId="447FEF41" w14:textId="26313AC3" w:rsidR="006C6D3A" w:rsidRPr="00387AD6" w:rsidRDefault="00540B5D"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Općina Omišalj u svom</w:t>
      </w:r>
      <w:r w:rsidR="00DF782C" w:rsidRPr="00387AD6">
        <w:rPr>
          <w:rFonts w:ascii="Garamond" w:hAnsi="Garamond" w:cs="Times New Roman"/>
          <w:color w:val="000000" w:themeColor="text1"/>
          <w:sz w:val="24"/>
          <w:szCs w:val="24"/>
        </w:rPr>
        <w:t>e</w:t>
      </w:r>
      <w:r w:rsidRPr="00387AD6">
        <w:rPr>
          <w:rFonts w:ascii="Garamond" w:hAnsi="Garamond" w:cs="Times New Roman"/>
          <w:color w:val="000000" w:themeColor="text1"/>
          <w:sz w:val="24"/>
          <w:szCs w:val="24"/>
        </w:rPr>
        <w:t xml:space="preserve"> vlas</w:t>
      </w:r>
      <w:r w:rsidR="000D66CE" w:rsidRPr="00387AD6">
        <w:rPr>
          <w:rFonts w:ascii="Garamond" w:hAnsi="Garamond" w:cs="Times New Roman"/>
          <w:color w:val="000000" w:themeColor="text1"/>
          <w:sz w:val="24"/>
          <w:szCs w:val="24"/>
        </w:rPr>
        <w:t xml:space="preserve">ništvu ima nekoliko sportsko – rekreativnih </w:t>
      </w:r>
      <w:r w:rsidRPr="00387AD6">
        <w:rPr>
          <w:rFonts w:ascii="Garamond" w:hAnsi="Garamond" w:cs="Times New Roman"/>
          <w:color w:val="000000" w:themeColor="text1"/>
          <w:sz w:val="24"/>
          <w:szCs w:val="24"/>
        </w:rPr>
        <w:t xml:space="preserve">objekata. Daleko najveći i najvažniji je sportski kompleks </w:t>
      </w:r>
      <w:proofErr w:type="spellStart"/>
      <w:r w:rsidRPr="00387AD6">
        <w:rPr>
          <w:rFonts w:ascii="Garamond" w:hAnsi="Garamond" w:cs="Times New Roman"/>
          <w:color w:val="000000" w:themeColor="text1"/>
          <w:sz w:val="24"/>
          <w:szCs w:val="24"/>
        </w:rPr>
        <w:t>Pušća</w:t>
      </w:r>
      <w:proofErr w:type="spellEnd"/>
      <w:r w:rsidRPr="00387AD6">
        <w:rPr>
          <w:rFonts w:ascii="Garamond" w:hAnsi="Garamond" w:cs="Times New Roman"/>
          <w:color w:val="000000" w:themeColor="text1"/>
          <w:sz w:val="24"/>
          <w:szCs w:val="24"/>
        </w:rPr>
        <w:t xml:space="preserve"> u Omišlju koji se sastoji od nogometnog igrališta i prateće infrastrukture. Sport</w:t>
      </w:r>
      <w:r w:rsidR="000D66CE" w:rsidRPr="00387AD6">
        <w:rPr>
          <w:rFonts w:ascii="Garamond" w:hAnsi="Garamond" w:cs="Times New Roman"/>
          <w:color w:val="000000" w:themeColor="text1"/>
          <w:sz w:val="24"/>
          <w:szCs w:val="24"/>
        </w:rPr>
        <w:t xml:space="preserve">ski kompleks </w:t>
      </w:r>
      <w:proofErr w:type="spellStart"/>
      <w:r w:rsidR="000D66CE" w:rsidRPr="00387AD6">
        <w:rPr>
          <w:rFonts w:ascii="Garamond" w:hAnsi="Garamond" w:cs="Times New Roman"/>
          <w:color w:val="000000" w:themeColor="text1"/>
          <w:sz w:val="24"/>
          <w:szCs w:val="24"/>
        </w:rPr>
        <w:t>Pušća</w:t>
      </w:r>
      <w:proofErr w:type="spellEnd"/>
      <w:r w:rsidR="000D66CE" w:rsidRPr="00387AD6">
        <w:rPr>
          <w:rFonts w:ascii="Garamond" w:hAnsi="Garamond" w:cs="Times New Roman"/>
          <w:color w:val="000000" w:themeColor="text1"/>
          <w:sz w:val="24"/>
          <w:szCs w:val="24"/>
        </w:rPr>
        <w:t xml:space="preserve"> trenutno je dan u</w:t>
      </w:r>
      <w:r w:rsidRPr="00387AD6">
        <w:rPr>
          <w:rFonts w:ascii="Garamond" w:hAnsi="Garamond" w:cs="Times New Roman"/>
          <w:color w:val="000000" w:themeColor="text1"/>
          <w:sz w:val="24"/>
          <w:szCs w:val="24"/>
        </w:rPr>
        <w:t xml:space="preserve"> </w:t>
      </w:r>
      <w:r w:rsidR="000D66CE" w:rsidRPr="00387AD6">
        <w:rPr>
          <w:rFonts w:ascii="Garamond" w:hAnsi="Garamond" w:cs="Times New Roman"/>
          <w:color w:val="000000" w:themeColor="text1"/>
          <w:sz w:val="24"/>
          <w:szCs w:val="24"/>
        </w:rPr>
        <w:t>zakup poduzeću</w:t>
      </w:r>
      <w:r w:rsidRPr="00387AD6">
        <w:rPr>
          <w:rFonts w:ascii="Garamond" w:hAnsi="Garamond" w:cs="Times New Roman"/>
          <w:color w:val="000000" w:themeColor="text1"/>
          <w:sz w:val="24"/>
          <w:szCs w:val="24"/>
        </w:rPr>
        <w:t xml:space="preserve"> GPP Mikić </w:t>
      </w:r>
      <w:r w:rsidRPr="00387AD6">
        <w:rPr>
          <w:rFonts w:ascii="Garamond" w:hAnsi="Garamond" w:cs="Times New Roman"/>
          <w:color w:val="000000" w:themeColor="text1"/>
          <w:sz w:val="24"/>
          <w:szCs w:val="24"/>
        </w:rPr>
        <w:lastRenderedPageBreak/>
        <w:t>d.o.o.</w:t>
      </w:r>
      <w:r w:rsidR="00181EDC" w:rsidRPr="00387AD6">
        <w:rPr>
          <w:rFonts w:ascii="Garamond" w:hAnsi="Garamond" w:cs="Times New Roman"/>
          <w:color w:val="000000" w:themeColor="text1"/>
          <w:sz w:val="24"/>
          <w:szCs w:val="24"/>
        </w:rPr>
        <w:t xml:space="preserve"> do </w:t>
      </w:r>
      <w:r w:rsidR="009D1234" w:rsidRPr="00387AD6">
        <w:rPr>
          <w:rFonts w:ascii="Garamond" w:hAnsi="Garamond" w:cs="Times New Roman"/>
          <w:color w:val="000000" w:themeColor="text1"/>
          <w:sz w:val="24"/>
          <w:szCs w:val="24"/>
        </w:rPr>
        <w:t>1.10.2026.</w:t>
      </w:r>
      <w:r w:rsidR="00181EDC" w:rsidRPr="00387AD6">
        <w:rPr>
          <w:rFonts w:ascii="Garamond" w:hAnsi="Garamond" w:cs="Times New Roman"/>
          <w:color w:val="000000" w:themeColor="text1"/>
          <w:sz w:val="24"/>
          <w:szCs w:val="24"/>
        </w:rPr>
        <w:t xml:space="preserve"> godine</w:t>
      </w:r>
      <w:r w:rsidRPr="00387AD6">
        <w:rPr>
          <w:rFonts w:ascii="Garamond" w:hAnsi="Garamond" w:cs="Times New Roman"/>
          <w:color w:val="000000" w:themeColor="text1"/>
          <w:sz w:val="24"/>
          <w:szCs w:val="24"/>
        </w:rPr>
        <w:t>, a kompleks se koristi za potrebe lokalnog nogometnog kluba OŠK Omišalj.</w:t>
      </w:r>
    </w:p>
    <w:p w14:paraId="7B0A5758" w14:textId="77777777" w:rsidR="00FA1DC7" w:rsidRPr="00387AD6" w:rsidRDefault="00203A0F"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 upravljanju i održavanju</w:t>
      </w:r>
      <w:r w:rsidR="00FA1DC7" w:rsidRPr="00387AD6">
        <w:rPr>
          <w:rFonts w:ascii="Garamond" w:hAnsi="Garamond" w:cs="Times New Roman"/>
          <w:color w:val="000000" w:themeColor="text1"/>
          <w:sz w:val="24"/>
          <w:szCs w:val="24"/>
        </w:rPr>
        <w:t xml:space="preserve"> većine</w:t>
      </w:r>
      <w:r w:rsidRPr="00387AD6">
        <w:rPr>
          <w:rFonts w:ascii="Garamond" w:hAnsi="Garamond" w:cs="Times New Roman"/>
          <w:color w:val="000000" w:themeColor="text1"/>
          <w:sz w:val="24"/>
          <w:szCs w:val="24"/>
        </w:rPr>
        <w:t xml:space="preserve"> </w:t>
      </w:r>
      <w:r w:rsidR="00540B5D" w:rsidRPr="00387AD6">
        <w:rPr>
          <w:rFonts w:ascii="Garamond" w:hAnsi="Garamond" w:cs="Times New Roman"/>
          <w:color w:val="000000" w:themeColor="text1"/>
          <w:sz w:val="24"/>
          <w:szCs w:val="24"/>
        </w:rPr>
        <w:t xml:space="preserve">sportsko – rekreativnih objekata </w:t>
      </w:r>
      <w:r w:rsidR="00FA1DC7" w:rsidRPr="00387AD6">
        <w:rPr>
          <w:rFonts w:ascii="Garamond" w:hAnsi="Garamond" w:cs="Times New Roman"/>
          <w:color w:val="000000" w:themeColor="text1"/>
          <w:sz w:val="24"/>
          <w:szCs w:val="24"/>
        </w:rPr>
        <w:t xml:space="preserve">brine </w:t>
      </w:r>
      <w:r w:rsidRPr="00387AD6">
        <w:rPr>
          <w:rFonts w:ascii="Garamond" w:hAnsi="Garamond" w:cs="Times New Roman"/>
          <w:color w:val="000000" w:themeColor="text1"/>
          <w:sz w:val="24"/>
          <w:szCs w:val="24"/>
        </w:rPr>
        <w:t xml:space="preserve">se </w:t>
      </w:r>
      <w:r w:rsidR="00FA1DC7" w:rsidRPr="00387AD6">
        <w:rPr>
          <w:rFonts w:ascii="Garamond" w:hAnsi="Garamond" w:cs="Times New Roman"/>
          <w:color w:val="000000" w:themeColor="text1"/>
          <w:sz w:val="24"/>
          <w:szCs w:val="24"/>
        </w:rPr>
        <w:t xml:space="preserve">Općina Omišalj, dok je manji broj </w:t>
      </w:r>
      <w:r w:rsidR="000D66CE" w:rsidRPr="00387AD6">
        <w:rPr>
          <w:rFonts w:ascii="Garamond" w:hAnsi="Garamond" w:cs="Times New Roman"/>
          <w:color w:val="000000" w:themeColor="text1"/>
          <w:sz w:val="24"/>
          <w:szCs w:val="24"/>
        </w:rPr>
        <w:t xml:space="preserve">objekata </w:t>
      </w:r>
      <w:r w:rsidR="00FA1DC7" w:rsidRPr="00387AD6">
        <w:rPr>
          <w:rFonts w:ascii="Garamond" w:hAnsi="Garamond" w:cs="Times New Roman"/>
          <w:color w:val="000000" w:themeColor="text1"/>
          <w:sz w:val="24"/>
          <w:szCs w:val="24"/>
        </w:rPr>
        <w:t xml:space="preserve">predan na upravljanje lokalnim sportskim </w:t>
      </w:r>
      <w:r w:rsidRPr="00387AD6">
        <w:rPr>
          <w:rFonts w:ascii="Garamond" w:hAnsi="Garamond" w:cs="Times New Roman"/>
          <w:color w:val="000000" w:themeColor="text1"/>
          <w:sz w:val="24"/>
          <w:szCs w:val="24"/>
        </w:rPr>
        <w:t>kolektivima</w:t>
      </w:r>
      <w:r w:rsidR="00FA1DC7" w:rsidRPr="00387AD6">
        <w:rPr>
          <w:rFonts w:ascii="Garamond" w:hAnsi="Garamond" w:cs="Times New Roman"/>
          <w:color w:val="000000" w:themeColor="text1"/>
          <w:sz w:val="24"/>
          <w:szCs w:val="24"/>
        </w:rPr>
        <w:t>.</w:t>
      </w:r>
    </w:p>
    <w:p w14:paraId="78A8CA94" w14:textId="5F08EC59" w:rsidR="009D1234" w:rsidRPr="00387AD6" w:rsidRDefault="00FA1DC7" w:rsidP="000F3175">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Općina Omišalj redovito ulaže</w:t>
      </w:r>
      <w:r w:rsidR="00DF782C" w:rsidRPr="00387AD6">
        <w:rPr>
          <w:rFonts w:ascii="Garamond" w:hAnsi="Garamond" w:cs="Times New Roman"/>
          <w:color w:val="000000" w:themeColor="text1"/>
          <w:sz w:val="24"/>
          <w:szCs w:val="24"/>
        </w:rPr>
        <w:t xml:space="preserve"> u unapređenje postojećih</w:t>
      </w:r>
      <w:r w:rsidRPr="00387AD6">
        <w:rPr>
          <w:rFonts w:ascii="Garamond" w:hAnsi="Garamond" w:cs="Times New Roman"/>
          <w:color w:val="000000" w:themeColor="text1"/>
          <w:sz w:val="24"/>
          <w:szCs w:val="24"/>
        </w:rPr>
        <w:t xml:space="preserve"> </w:t>
      </w:r>
      <w:r w:rsidR="00DF782C" w:rsidRPr="00387AD6">
        <w:rPr>
          <w:rFonts w:ascii="Garamond" w:hAnsi="Garamond" w:cs="Times New Roman"/>
          <w:color w:val="000000" w:themeColor="text1"/>
          <w:sz w:val="24"/>
          <w:szCs w:val="24"/>
        </w:rPr>
        <w:t xml:space="preserve">sportsko – rekreativnih objekata, kao i u izgradnju novih. </w:t>
      </w:r>
      <w:r w:rsidR="009D1234" w:rsidRPr="00387AD6">
        <w:rPr>
          <w:rFonts w:ascii="Garamond" w:hAnsi="Garamond" w:cs="Times New Roman"/>
          <w:color w:val="000000" w:themeColor="text1"/>
          <w:sz w:val="24"/>
          <w:szCs w:val="24"/>
        </w:rPr>
        <w:t>U</w:t>
      </w:r>
      <w:r w:rsidR="00DF782C" w:rsidRPr="00387AD6">
        <w:rPr>
          <w:rFonts w:ascii="Garamond" w:hAnsi="Garamond" w:cs="Times New Roman"/>
          <w:color w:val="000000" w:themeColor="text1"/>
          <w:sz w:val="24"/>
          <w:szCs w:val="24"/>
        </w:rPr>
        <w:t xml:space="preserve"> planu </w:t>
      </w:r>
      <w:r w:rsidR="00181EDC" w:rsidRPr="00387AD6">
        <w:rPr>
          <w:rFonts w:ascii="Garamond" w:hAnsi="Garamond" w:cs="Times New Roman"/>
          <w:color w:val="000000" w:themeColor="text1"/>
          <w:sz w:val="24"/>
          <w:szCs w:val="24"/>
        </w:rPr>
        <w:t>su</w:t>
      </w:r>
      <w:r w:rsidR="00DF782C" w:rsidRPr="00387AD6">
        <w:rPr>
          <w:rFonts w:ascii="Garamond" w:hAnsi="Garamond" w:cs="Times New Roman"/>
          <w:color w:val="000000" w:themeColor="text1"/>
          <w:sz w:val="24"/>
          <w:szCs w:val="24"/>
        </w:rPr>
        <w:t xml:space="preserve"> </w:t>
      </w:r>
      <w:r w:rsidR="00937759" w:rsidRPr="00387AD6">
        <w:rPr>
          <w:rFonts w:ascii="Garamond" w:hAnsi="Garamond" w:cs="Times New Roman"/>
          <w:color w:val="000000" w:themeColor="text1"/>
          <w:sz w:val="24"/>
          <w:szCs w:val="24"/>
        </w:rPr>
        <w:t>projekt</w:t>
      </w:r>
      <w:r w:rsidR="00181EDC" w:rsidRPr="00387AD6">
        <w:rPr>
          <w:rFonts w:ascii="Garamond" w:hAnsi="Garamond" w:cs="Times New Roman"/>
          <w:color w:val="000000" w:themeColor="text1"/>
          <w:sz w:val="24"/>
          <w:szCs w:val="24"/>
        </w:rPr>
        <w:t xml:space="preserve">i </w:t>
      </w:r>
      <w:r w:rsidR="009D1234" w:rsidRPr="00387AD6">
        <w:rPr>
          <w:rFonts w:ascii="Garamond" w:hAnsi="Garamond" w:cs="Times New Roman"/>
          <w:color w:val="000000" w:themeColor="text1"/>
          <w:sz w:val="24"/>
          <w:szCs w:val="24"/>
        </w:rPr>
        <w:t>uređenja sportskog igrališta u naselju Kijac</w:t>
      </w:r>
      <w:r w:rsidR="007B79BC" w:rsidRPr="00387AD6">
        <w:rPr>
          <w:rFonts w:ascii="Garamond" w:hAnsi="Garamond" w:cs="Times New Roman"/>
          <w:color w:val="000000" w:themeColor="text1"/>
          <w:sz w:val="24"/>
          <w:szCs w:val="24"/>
        </w:rPr>
        <w:t xml:space="preserve">, uređenje sportskog kompleksa </w:t>
      </w:r>
      <w:proofErr w:type="spellStart"/>
      <w:r w:rsidR="007B79BC" w:rsidRPr="00387AD6">
        <w:rPr>
          <w:rFonts w:ascii="Garamond" w:hAnsi="Garamond" w:cs="Times New Roman"/>
          <w:color w:val="000000" w:themeColor="text1"/>
          <w:sz w:val="24"/>
          <w:szCs w:val="24"/>
        </w:rPr>
        <w:t>Pušća</w:t>
      </w:r>
      <w:proofErr w:type="spellEnd"/>
      <w:r w:rsidR="009D1234" w:rsidRPr="00387AD6">
        <w:rPr>
          <w:rFonts w:ascii="Garamond" w:hAnsi="Garamond" w:cs="Times New Roman"/>
          <w:color w:val="000000" w:themeColor="text1"/>
          <w:sz w:val="24"/>
          <w:szCs w:val="24"/>
        </w:rPr>
        <w:t xml:space="preserve"> te izgradnja višenamjenske sportske dvorane u </w:t>
      </w:r>
      <w:r w:rsidR="0065695E" w:rsidRPr="00387AD6">
        <w:rPr>
          <w:rFonts w:ascii="Garamond" w:hAnsi="Garamond" w:cs="Times New Roman"/>
          <w:color w:val="000000" w:themeColor="text1"/>
          <w:sz w:val="24"/>
          <w:szCs w:val="24"/>
        </w:rPr>
        <w:t xml:space="preserve">poduzetničkoj zoni u Omišlju. </w:t>
      </w:r>
    </w:p>
    <w:p w14:paraId="7A024BE8" w14:textId="76B0D358" w:rsidR="00F80200" w:rsidRPr="00387AD6" w:rsidRDefault="00F80200" w:rsidP="00AA76B0">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u w:val="single"/>
        </w:rPr>
        <w:t>DRUŠTVENO – KULTURNI OBJEKTI</w:t>
      </w:r>
    </w:p>
    <w:p w14:paraId="4526EC08" w14:textId="77777777" w:rsidR="00F80200" w:rsidRPr="00387AD6" w:rsidRDefault="00A73505"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Općina Omišalj u svome portfelju nekretnina </w:t>
      </w:r>
      <w:r w:rsidR="00203A0F" w:rsidRPr="00387AD6">
        <w:rPr>
          <w:rFonts w:ascii="Garamond" w:hAnsi="Garamond" w:cs="Times New Roman"/>
          <w:color w:val="000000" w:themeColor="text1"/>
          <w:sz w:val="24"/>
          <w:szCs w:val="24"/>
        </w:rPr>
        <w:t>posjeduje nekolicinu</w:t>
      </w:r>
      <w:r w:rsidRPr="00387AD6">
        <w:rPr>
          <w:rFonts w:ascii="Garamond" w:hAnsi="Garamond" w:cs="Times New Roman"/>
          <w:color w:val="000000" w:themeColor="text1"/>
          <w:sz w:val="24"/>
          <w:szCs w:val="24"/>
        </w:rPr>
        <w:t xml:space="preserve"> društveno – kulturnih </w:t>
      </w:r>
      <w:r w:rsidR="00203A0F" w:rsidRPr="00387AD6">
        <w:rPr>
          <w:rFonts w:ascii="Garamond" w:hAnsi="Garamond" w:cs="Times New Roman"/>
          <w:color w:val="000000" w:themeColor="text1"/>
          <w:sz w:val="24"/>
          <w:szCs w:val="24"/>
        </w:rPr>
        <w:t>objekata</w:t>
      </w:r>
      <w:r w:rsidRPr="00387AD6">
        <w:rPr>
          <w:rFonts w:ascii="Garamond" w:hAnsi="Garamond" w:cs="Times New Roman"/>
          <w:color w:val="000000" w:themeColor="text1"/>
          <w:sz w:val="24"/>
          <w:szCs w:val="24"/>
        </w:rPr>
        <w:t xml:space="preserve">: Društveni dom Omišalj, Društveni centar Kijac, </w:t>
      </w:r>
      <w:r w:rsidR="00203A0F" w:rsidRPr="00387AD6">
        <w:rPr>
          <w:rFonts w:ascii="Garamond" w:hAnsi="Garamond" w:cs="Times New Roman"/>
          <w:color w:val="000000" w:themeColor="text1"/>
          <w:sz w:val="24"/>
          <w:szCs w:val="24"/>
        </w:rPr>
        <w:t>prostore</w:t>
      </w:r>
      <w:r w:rsidRPr="00387AD6">
        <w:rPr>
          <w:rFonts w:ascii="Garamond" w:hAnsi="Garamond" w:cs="Times New Roman"/>
          <w:color w:val="000000" w:themeColor="text1"/>
          <w:sz w:val="24"/>
          <w:szCs w:val="24"/>
        </w:rPr>
        <w:t xml:space="preserve"> </w:t>
      </w:r>
      <w:r w:rsidR="00203A0F" w:rsidRPr="00387AD6">
        <w:rPr>
          <w:rFonts w:ascii="Garamond" w:hAnsi="Garamond" w:cs="Times New Roman"/>
          <w:color w:val="000000" w:themeColor="text1"/>
          <w:sz w:val="24"/>
          <w:szCs w:val="24"/>
        </w:rPr>
        <w:t xml:space="preserve">Općine </w:t>
      </w:r>
      <w:r w:rsidRPr="00387AD6">
        <w:rPr>
          <w:rFonts w:ascii="Garamond" w:hAnsi="Garamond" w:cs="Times New Roman"/>
          <w:color w:val="000000" w:themeColor="text1"/>
          <w:sz w:val="24"/>
          <w:szCs w:val="24"/>
        </w:rPr>
        <w:t>koje koriste udruge</w:t>
      </w:r>
      <w:r w:rsidR="00FE5AD0" w:rsidRPr="00387AD6">
        <w:rPr>
          <w:rFonts w:ascii="Garamond" w:hAnsi="Garamond" w:cs="Times New Roman"/>
          <w:color w:val="000000" w:themeColor="text1"/>
          <w:sz w:val="24"/>
          <w:szCs w:val="24"/>
        </w:rPr>
        <w:t xml:space="preserve">, </w:t>
      </w:r>
      <w:r w:rsidR="00203A0F" w:rsidRPr="00387AD6">
        <w:rPr>
          <w:rFonts w:ascii="Garamond" w:hAnsi="Garamond" w:cs="Times New Roman"/>
          <w:color w:val="000000" w:themeColor="text1"/>
          <w:sz w:val="24"/>
          <w:szCs w:val="24"/>
        </w:rPr>
        <w:t>društveno – kulturne objekte</w:t>
      </w:r>
      <w:r w:rsidR="00FE5AD0" w:rsidRPr="00387AD6">
        <w:rPr>
          <w:rFonts w:ascii="Garamond" w:hAnsi="Garamond" w:cs="Times New Roman"/>
          <w:color w:val="000000" w:themeColor="text1"/>
          <w:sz w:val="24"/>
          <w:szCs w:val="24"/>
        </w:rPr>
        <w:t xml:space="preserve"> pod upravljanjem Općine</w:t>
      </w:r>
      <w:r w:rsidRPr="00387AD6">
        <w:rPr>
          <w:rFonts w:ascii="Garamond" w:hAnsi="Garamond" w:cs="Times New Roman"/>
          <w:color w:val="000000" w:themeColor="text1"/>
          <w:sz w:val="24"/>
          <w:szCs w:val="24"/>
        </w:rPr>
        <w:t xml:space="preserve"> i kulturna dobra.</w:t>
      </w:r>
    </w:p>
    <w:p w14:paraId="0139C65A" w14:textId="6C2B9FF2" w:rsidR="00A638EB" w:rsidRPr="00387AD6" w:rsidRDefault="00A73505" w:rsidP="00175595">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Druš</w:t>
      </w:r>
      <w:r w:rsidR="00AA76B0" w:rsidRPr="00387AD6">
        <w:rPr>
          <w:rFonts w:ascii="Garamond" w:hAnsi="Garamond" w:cs="Times New Roman"/>
          <w:color w:val="000000" w:themeColor="text1"/>
          <w:sz w:val="24"/>
          <w:szCs w:val="24"/>
        </w:rPr>
        <w:t xml:space="preserve">tveni centar </w:t>
      </w:r>
      <w:r w:rsidR="00C47612" w:rsidRPr="00387AD6">
        <w:rPr>
          <w:rFonts w:ascii="Garamond" w:hAnsi="Garamond" w:cs="Times New Roman"/>
          <w:color w:val="000000" w:themeColor="text1"/>
          <w:sz w:val="24"/>
          <w:szCs w:val="24"/>
        </w:rPr>
        <w:t>Kijac</w:t>
      </w:r>
      <w:r w:rsidR="00AA76B0" w:rsidRPr="00387AD6">
        <w:rPr>
          <w:rFonts w:ascii="Garamond" w:hAnsi="Garamond" w:cs="Times New Roman"/>
          <w:color w:val="000000" w:themeColor="text1"/>
          <w:sz w:val="24"/>
          <w:szCs w:val="24"/>
        </w:rPr>
        <w:t xml:space="preserve"> predstavlja središte</w:t>
      </w:r>
      <w:r w:rsidRPr="00387AD6">
        <w:rPr>
          <w:rFonts w:ascii="Garamond" w:hAnsi="Garamond" w:cs="Times New Roman"/>
          <w:color w:val="000000" w:themeColor="text1"/>
          <w:sz w:val="24"/>
          <w:szCs w:val="24"/>
        </w:rPr>
        <w:t xml:space="preserve"> društvenog života </w:t>
      </w:r>
      <w:r w:rsidR="00C47612" w:rsidRPr="00387AD6">
        <w:rPr>
          <w:rFonts w:ascii="Garamond" w:hAnsi="Garamond" w:cs="Times New Roman"/>
          <w:color w:val="000000" w:themeColor="text1"/>
          <w:sz w:val="24"/>
          <w:szCs w:val="24"/>
        </w:rPr>
        <w:t>tog dijela</w:t>
      </w:r>
      <w:r w:rsidRPr="00387AD6">
        <w:rPr>
          <w:rFonts w:ascii="Garamond" w:hAnsi="Garamond" w:cs="Times New Roman"/>
          <w:color w:val="000000" w:themeColor="text1"/>
          <w:sz w:val="24"/>
          <w:szCs w:val="24"/>
        </w:rPr>
        <w:t xml:space="preserve"> naselja</w:t>
      </w:r>
      <w:r w:rsidR="00A638EB" w:rsidRPr="00387AD6">
        <w:rPr>
          <w:rFonts w:ascii="Garamond" w:hAnsi="Garamond" w:cs="Times New Roman"/>
          <w:color w:val="000000" w:themeColor="text1"/>
          <w:sz w:val="24"/>
          <w:szCs w:val="24"/>
        </w:rPr>
        <w:t xml:space="preserve"> </w:t>
      </w:r>
      <w:r w:rsidR="00C47612" w:rsidRPr="00387AD6">
        <w:rPr>
          <w:rFonts w:ascii="Garamond" w:hAnsi="Garamond" w:cs="Times New Roman"/>
          <w:color w:val="000000" w:themeColor="text1"/>
          <w:sz w:val="24"/>
          <w:szCs w:val="24"/>
        </w:rPr>
        <w:t xml:space="preserve">Njivice </w:t>
      </w:r>
      <w:r w:rsidR="00A638EB" w:rsidRPr="00387AD6">
        <w:rPr>
          <w:rFonts w:ascii="Garamond" w:hAnsi="Garamond" w:cs="Times New Roman"/>
          <w:color w:val="000000" w:themeColor="text1"/>
          <w:sz w:val="24"/>
          <w:szCs w:val="24"/>
        </w:rPr>
        <w:t>kroz organizaciju raznih aktivnosti i događanja</w:t>
      </w:r>
      <w:r w:rsidR="0065695E" w:rsidRPr="00387AD6">
        <w:rPr>
          <w:rFonts w:ascii="Garamond" w:hAnsi="Garamond" w:cs="Times New Roman"/>
          <w:color w:val="000000" w:themeColor="text1"/>
          <w:sz w:val="24"/>
          <w:szCs w:val="24"/>
        </w:rPr>
        <w:t xml:space="preserve">, a u naselju Njivice u iste svrhe se koristi </w:t>
      </w:r>
      <w:r w:rsidR="001E4EEA" w:rsidRPr="00387AD6">
        <w:rPr>
          <w:rFonts w:ascii="Garamond" w:hAnsi="Garamond" w:cs="Times New Roman"/>
          <w:color w:val="000000" w:themeColor="text1"/>
          <w:sz w:val="24"/>
          <w:szCs w:val="24"/>
        </w:rPr>
        <w:t xml:space="preserve">i </w:t>
      </w:r>
      <w:r w:rsidR="0065695E" w:rsidRPr="00387AD6">
        <w:rPr>
          <w:rFonts w:ascii="Garamond" w:hAnsi="Garamond" w:cs="Times New Roman"/>
          <w:color w:val="000000" w:themeColor="text1"/>
          <w:sz w:val="24"/>
          <w:szCs w:val="24"/>
        </w:rPr>
        <w:t xml:space="preserve">višenamjenski prostor u novoizgrađenoj zgradi </w:t>
      </w:r>
      <w:r w:rsidR="001E4EEA" w:rsidRPr="00387AD6">
        <w:rPr>
          <w:rFonts w:ascii="Garamond" w:hAnsi="Garamond" w:cs="Times New Roman"/>
          <w:color w:val="000000" w:themeColor="text1"/>
          <w:sz w:val="24"/>
          <w:szCs w:val="24"/>
        </w:rPr>
        <w:t xml:space="preserve">u vlasništvu Općine Omišalj </w:t>
      </w:r>
      <w:r w:rsidR="0065695E" w:rsidRPr="00387AD6">
        <w:rPr>
          <w:rFonts w:ascii="Garamond" w:hAnsi="Garamond" w:cs="Times New Roman"/>
          <w:color w:val="000000" w:themeColor="text1"/>
          <w:sz w:val="24"/>
          <w:szCs w:val="24"/>
        </w:rPr>
        <w:t>na Placi</w:t>
      </w:r>
      <w:r w:rsidR="001E4EEA" w:rsidRPr="00387AD6">
        <w:rPr>
          <w:rFonts w:ascii="Garamond" w:hAnsi="Garamond" w:cs="Times New Roman"/>
          <w:color w:val="000000" w:themeColor="text1"/>
          <w:sz w:val="24"/>
          <w:szCs w:val="24"/>
        </w:rPr>
        <w:t xml:space="preserve">. </w:t>
      </w:r>
      <w:r w:rsidR="00AA76B0" w:rsidRPr="00387AD6">
        <w:rPr>
          <w:rFonts w:ascii="Garamond" w:hAnsi="Garamond" w:cs="Times New Roman"/>
          <w:color w:val="000000" w:themeColor="text1"/>
          <w:sz w:val="24"/>
          <w:szCs w:val="24"/>
        </w:rPr>
        <w:t>Društveni dom u Omišlju</w:t>
      </w:r>
      <w:r w:rsidR="0065695E" w:rsidRPr="00387AD6">
        <w:rPr>
          <w:rFonts w:ascii="Garamond" w:hAnsi="Garamond" w:cs="Times New Roman"/>
          <w:color w:val="000000" w:themeColor="text1"/>
          <w:sz w:val="24"/>
          <w:szCs w:val="24"/>
        </w:rPr>
        <w:t xml:space="preserve"> nositelj je</w:t>
      </w:r>
      <w:r w:rsidR="001E4EEA" w:rsidRPr="00387AD6">
        <w:rPr>
          <w:rFonts w:ascii="Garamond" w:hAnsi="Garamond" w:cs="Times New Roman"/>
          <w:color w:val="000000" w:themeColor="text1"/>
          <w:sz w:val="24"/>
          <w:szCs w:val="24"/>
        </w:rPr>
        <w:t xml:space="preserve"> </w:t>
      </w:r>
      <w:r w:rsidR="00175595" w:rsidRPr="00387AD6">
        <w:rPr>
          <w:rFonts w:ascii="Garamond" w:hAnsi="Garamond" w:cs="Times New Roman"/>
          <w:color w:val="000000" w:themeColor="text1"/>
          <w:sz w:val="24"/>
          <w:szCs w:val="24"/>
        </w:rPr>
        <w:t>veoma bitne uloge u društveno – kulturnom životu na području Općine. D</w:t>
      </w:r>
      <w:r w:rsidR="00A638EB" w:rsidRPr="00387AD6">
        <w:rPr>
          <w:rFonts w:ascii="Garamond" w:hAnsi="Garamond" w:cs="Times New Roman"/>
          <w:color w:val="000000" w:themeColor="text1"/>
          <w:sz w:val="24"/>
          <w:szCs w:val="24"/>
        </w:rPr>
        <w:t xml:space="preserve">ruštvena važnost </w:t>
      </w:r>
      <w:r w:rsidR="00B176D2" w:rsidRPr="00387AD6">
        <w:rPr>
          <w:rFonts w:ascii="Garamond" w:hAnsi="Garamond" w:cs="Times New Roman"/>
          <w:color w:val="000000" w:themeColor="text1"/>
          <w:sz w:val="24"/>
          <w:szCs w:val="24"/>
        </w:rPr>
        <w:t>DC</w:t>
      </w:r>
      <w:r w:rsidR="00175595" w:rsidRPr="00387AD6">
        <w:rPr>
          <w:rFonts w:ascii="Garamond" w:hAnsi="Garamond" w:cs="Times New Roman"/>
          <w:color w:val="000000" w:themeColor="text1"/>
          <w:sz w:val="24"/>
          <w:szCs w:val="24"/>
        </w:rPr>
        <w:t xml:space="preserve"> Kijac i DD Omišalj </w:t>
      </w:r>
      <w:r w:rsidR="00A638EB" w:rsidRPr="00387AD6">
        <w:rPr>
          <w:rFonts w:ascii="Garamond" w:hAnsi="Garamond" w:cs="Times New Roman"/>
          <w:color w:val="000000" w:themeColor="text1"/>
          <w:sz w:val="24"/>
          <w:szCs w:val="24"/>
        </w:rPr>
        <w:t xml:space="preserve">postaje još naglašenija ako </w:t>
      </w:r>
      <w:r w:rsidR="00D158C6" w:rsidRPr="00387AD6">
        <w:rPr>
          <w:rFonts w:ascii="Garamond" w:hAnsi="Garamond" w:cs="Times New Roman"/>
          <w:color w:val="000000" w:themeColor="text1"/>
          <w:sz w:val="24"/>
          <w:szCs w:val="24"/>
        </w:rPr>
        <w:t>se uzme u obzir činjenica</w:t>
      </w:r>
      <w:r w:rsidR="00A638EB" w:rsidRPr="00387AD6">
        <w:rPr>
          <w:rFonts w:ascii="Garamond" w:hAnsi="Garamond" w:cs="Times New Roman"/>
          <w:color w:val="000000" w:themeColor="text1"/>
          <w:sz w:val="24"/>
          <w:szCs w:val="24"/>
        </w:rPr>
        <w:t xml:space="preserve"> da </w:t>
      </w:r>
      <w:r w:rsidR="00D158C6" w:rsidRPr="00387AD6">
        <w:rPr>
          <w:rFonts w:ascii="Garamond" w:hAnsi="Garamond" w:cs="Times New Roman"/>
          <w:color w:val="000000" w:themeColor="text1"/>
          <w:sz w:val="24"/>
          <w:szCs w:val="24"/>
        </w:rPr>
        <w:t>je dio prostora</w:t>
      </w:r>
      <w:r w:rsidR="00A638EB" w:rsidRPr="00387AD6">
        <w:rPr>
          <w:rFonts w:ascii="Garamond" w:hAnsi="Garamond" w:cs="Times New Roman"/>
          <w:color w:val="000000" w:themeColor="text1"/>
          <w:sz w:val="24"/>
          <w:szCs w:val="24"/>
        </w:rPr>
        <w:t xml:space="preserve"> u sklopu navedenih objekata </w:t>
      </w:r>
      <w:r w:rsidR="00D158C6" w:rsidRPr="00387AD6">
        <w:rPr>
          <w:rFonts w:ascii="Garamond" w:hAnsi="Garamond" w:cs="Times New Roman"/>
          <w:color w:val="000000" w:themeColor="text1"/>
          <w:sz w:val="24"/>
          <w:szCs w:val="24"/>
        </w:rPr>
        <w:t>predan na korištenje</w:t>
      </w:r>
      <w:r w:rsidR="00A638EB" w:rsidRPr="00387AD6">
        <w:rPr>
          <w:rFonts w:ascii="Garamond" w:hAnsi="Garamond" w:cs="Times New Roman"/>
          <w:color w:val="000000" w:themeColor="text1"/>
          <w:sz w:val="24"/>
          <w:szCs w:val="24"/>
        </w:rPr>
        <w:t xml:space="preserve"> nekolicini lokalnih udruga</w:t>
      </w:r>
      <w:r w:rsidR="001E4EEA" w:rsidRPr="00387AD6">
        <w:rPr>
          <w:rFonts w:ascii="Garamond" w:hAnsi="Garamond" w:cs="Times New Roman"/>
          <w:color w:val="000000" w:themeColor="text1"/>
          <w:sz w:val="24"/>
          <w:szCs w:val="24"/>
        </w:rPr>
        <w:t xml:space="preserve"> putem javnog natječaja</w:t>
      </w:r>
      <w:r w:rsidR="00A638EB" w:rsidRPr="00387AD6">
        <w:rPr>
          <w:rFonts w:ascii="Garamond" w:hAnsi="Garamond" w:cs="Times New Roman"/>
          <w:color w:val="000000" w:themeColor="text1"/>
          <w:sz w:val="24"/>
          <w:szCs w:val="24"/>
        </w:rPr>
        <w:t>.</w:t>
      </w:r>
    </w:p>
    <w:p w14:paraId="207B1D33" w14:textId="463406F8" w:rsidR="00F80200" w:rsidRPr="00387AD6" w:rsidRDefault="00D158C6"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Osim prostorija u Društvenom domu Omišalj</w:t>
      </w:r>
      <w:r w:rsidR="0065695E" w:rsidRPr="00387AD6">
        <w:rPr>
          <w:rFonts w:ascii="Garamond" w:hAnsi="Garamond" w:cs="Times New Roman"/>
          <w:color w:val="000000" w:themeColor="text1"/>
          <w:sz w:val="24"/>
          <w:szCs w:val="24"/>
        </w:rPr>
        <w:t>,</w:t>
      </w:r>
      <w:r w:rsidRPr="00387AD6">
        <w:rPr>
          <w:rFonts w:ascii="Garamond" w:hAnsi="Garamond" w:cs="Times New Roman"/>
          <w:color w:val="000000" w:themeColor="text1"/>
          <w:sz w:val="24"/>
          <w:szCs w:val="24"/>
        </w:rPr>
        <w:t xml:space="preserve"> Društvenom centru</w:t>
      </w:r>
      <w:r w:rsidR="00FE5AD0" w:rsidRPr="00387AD6">
        <w:rPr>
          <w:rFonts w:ascii="Garamond" w:hAnsi="Garamond" w:cs="Times New Roman"/>
          <w:color w:val="000000" w:themeColor="text1"/>
          <w:sz w:val="24"/>
          <w:szCs w:val="24"/>
        </w:rPr>
        <w:t xml:space="preserve"> Kijac</w:t>
      </w:r>
      <w:r w:rsidR="0065695E" w:rsidRPr="00387AD6">
        <w:rPr>
          <w:rFonts w:ascii="Garamond" w:hAnsi="Garamond" w:cs="Times New Roman"/>
          <w:color w:val="000000" w:themeColor="text1"/>
          <w:sz w:val="24"/>
          <w:szCs w:val="24"/>
        </w:rPr>
        <w:t xml:space="preserve"> te višenamjenske dvorane na 1. etaži zgrade Placa 9, Njivice</w:t>
      </w:r>
      <w:r w:rsidR="00FE5AD0" w:rsidRPr="00387AD6">
        <w:rPr>
          <w:rFonts w:ascii="Garamond" w:hAnsi="Garamond" w:cs="Times New Roman"/>
          <w:color w:val="000000" w:themeColor="text1"/>
          <w:sz w:val="24"/>
          <w:szCs w:val="24"/>
        </w:rPr>
        <w:t xml:space="preserve">, Općina udrugama daje u zakup i druge prostore. </w:t>
      </w:r>
      <w:r w:rsidR="00F80200" w:rsidRPr="00387AD6">
        <w:rPr>
          <w:rFonts w:ascii="Garamond" w:hAnsi="Garamond" w:cs="Times New Roman"/>
          <w:color w:val="000000" w:themeColor="text1"/>
          <w:sz w:val="24"/>
          <w:szCs w:val="24"/>
        </w:rPr>
        <w:t>Zakup za prostore</w:t>
      </w:r>
      <w:r w:rsidR="00203A0F" w:rsidRPr="00387AD6">
        <w:rPr>
          <w:rFonts w:ascii="Garamond" w:hAnsi="Garamond" w:cs="Times New Roman"/>
          <w:color w:val="000000" w:themeColor="text1"/>
          <w:sz w:val="24"/>
          <w:szCs w:val="24"/>
        </w:rPr>
        <w:t xml:space="preserve"> koji se daju</w:t>
      </w:r>
      <w:r w:rsidR="00F80200" w:rsidRPr="00387AD6">
        <w:rPr>
          <w:rFonts w:ascii="Garamond" w:hAnsi="Garamond" w:cs="Times New Roman"/>
          <w:color w:val="000000" w:themeColor="text1"/>
          <w:sz w:val="24"/>
          <w:szCs w:val="24"/>
        </w:rPr>
        <w:t xml:space="preserve"> na raspolaganje udrugama reguliran je Odlukom o kriterijima, mjerilima i postupku dodjele prostora u vlasništvu Općine Omišalj na korištenje udrugama („Službene novine Primorsko – goranske županije“ broj 29/19). </w:t>
      </w:r>
      <w:r w:rsidR="00A638EB" w:rsidRPr="00387AD6">
        <w:rPr>
          <w:rFonts w:ascii="Garamond" w:hAnsi="Garamond" w:cs="Times New Roman"/>
          <w:color w:val="000000" w:themeColor="text1"/>
          <w:sz w:val="24"/>
          <w:szCs w:val="24"/>
        </w:rPr>
        <w:t>P</w:t>
      </w:r>
      <w:r w:rsidR="00F80200" w:rsidRPr="00387AD6">
        <w:rPr>
          <w:rFonts w:ascii="Garamond" w:hAnsi="Garamond" w:cs="Times New Roman"/>
          <w:color w:val="000000" w:themeColor="text1"/>
          <w:sz w:val="24"/>
          <w:szCs w:val="24"/>
        </w:rPr>
        <w:t>ošto se bave aktivnostima koje su od interesa za opće dobro</w:t>
      </w:r>
      <w:r w:rsidR="00A638EB" w:rsidRPr="00387AD6">
        <w:rPr>
          <w:rFonts w:ascii="Garamond" w:hAnsi="Garamond" w:cs="Times New Roman"/>
          <w:color w:val="000000" w:themeColor="text1"/>
          <w:sz w:val="24"/>
          <w:szCs w:val="24"/>
        </w:rPr>
        <w:t>, udrugama se za korištenje prostora u vlasništvu Općine naplaćuje samo simbolična naknada.</w:t>
      </w:r>
    </w:p>
    <w:p w14:paraId="2E1BF157" w14:textId="77777777" w:rsidR="006300EA" w:rsidRPr="00387AD6" w:rsidRDefault="006300EA"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Shvaćajući važnost društveno – kulturnog razvoja</w:t>
      </w:r>
      <w:r w:rsidR="00203A0F" w:rsidRPr="00387AD6">
        <w:rPr>
          <w:rFonts w:ascii="Garamond" w:hAnsi="Garamond" w:cs="Times New Roman"/>
          <w:color w:val="000000" w:themeColor="text1"/>
          <w:sz w:val="24"/>
          <w:szCs w:val="24"/>
        </w:rPr>
        <w:t xml:space="preserve"> na svom</w:t>
      </w:r>
      <w:r w:rsidR="00D158C6" w:rsidRPr="00387AD6">
        <w:rPr>
          <w:rFonts w:ascii="Garamond" w:hAnsi="Garamond" w:cs="Times New Roman"/>
          <w:color w:val="000000" w:themeColor="text1"/>
          <w:sz w:val="24"/>
          <w:szCs w:val="24"/>
        </w:rPr>
        <w:t>e</w:t>
      </w:r>
      <w:r w:rsidR="00203A0F" w:rsidRPr="00387AD6">
        <w:rPr>
          <w:rFonts w:ascii="Garamond" w:hAnsi="Garamond" w:cs="Times New Roman"/>
          <w:color w:val="000000" w:themeColor="text1"/>
          <w:sz w:val="24"/>
          <w:szCs w:val="24"/>
        </w:rPr>
        <w:t xml:space="preserve"> području</w:t>
      </w:r>
      <w:r w:rsidRPr="00387AD6">
        <w:rPr>
          <w:rFonts w:ascii="Garamond" w:hAnsi="Garamond" w:cs="Times New Roman"/>
          <w:color w:val="000000" w:themeColor="text1"/>
          <w:sz w:val="24"/>
          <w:szCs w:val="24"/>
        </w:rPr>
        <w:t xml:space="preserve">, Općina Omišalj je i sama opremila te uredila nekoliko objekata koji se uglavnom koriste kao muzeji, galerije i izložbeni prostori. Osim društveno – kulturne uloge, navedeni objekti </w:t>
      </w:r>
      <w:r w:rsidR="00751A74" w:rsidRPr="00387AD6">
        <w:rPr>
          <w:rFonts w:ascii="Garamond" w:hAnsi="Garamond" w:cs="Times New Roman"/>
          <w:color w:val="000000" w:themeColor="text1"/>
          <w:sz w:val="24"/>
          <w:szCs w:val="24"/>
        </w:rPr>
        <w:t xml:space="preserve">služe </w:t>
      </w:r>
      <w:r w:rsidRPr="00387AD6">
        <w:rPr>
          <w:rFonts w:ascii="Garamond" w:hAnsi="Garamond" w:cs="Times New Roman"/>
          <w:color w:val="000000" w:themeColor="text1"/>
          <w:sz w:val="24"/>
          <w:szCs w:val="24"/>
        </w:rPr>
        <w:t>poveća</w:t>
      </w:r>
      <w:r w:rsidR="00751A74" w:rsidRPr="00387AD6">
        <w:rPr>
          <w:rFonts w:ascii="Garamond" w:hAnsi="Garamond" w:cs="Times New Roman"/>
          <w:color w:val="000000" w:themeColor="text1"/>
          <w:sz w:val="24"/>
          <w:szCs w:val="24"/>
        </w:rPr>
        <w:t xml:space="preserve">vanju atraktivnosti i </w:t>
      </w:r>
      <w:r w:rsidR="00C47612" w:rsidRPr="00387AD6">
        <w:rPr>
          <w:rFonts w:ascii="Garamond" w:hAnsi="Garamond" w:cs="Times New Roman"/>
          <w:color w:val="000000" w:themeColor="text1"/>
          <w:sz w:val="24"/>
          <w:szCs w:val="24"/>
        </w:rPr>
        <w:t>različitosti</w:t>
      </w:r>
      <w:r w:rsidRPr="00387AD6">
        <w:rPr>
          <w:rFonts w:ascii="Garamond" w:hAnsi="Garamond" w:cs="Times New Roman"/>
          <w:color w:val="000000" w:themeColor="text1"/>
          <w:sz w:val="24"/>
          <w:szCs w:val="24"/>
        </w:rPr>
        <w:t xml:space="preserve"> turističke ponude na području Općine.</w:t>
      </w:r>
    </w:p>
    <w:p w14:paraId="23AE4D0C" w14:textId="11B9D1B2" w:rsidR="00EB42A7" w:rsidRPr="00387AD6" w:rsidRDefault="006300EA" w:rsidP="00DF653E">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Što se tiče kulturnih dobara, najveći prioritet u sljedećem razdoblju je uređenje kuće </w:t>
      </w:r>
      <w:proofErr w:type="spellStart"/>
      <w:r w:rsidRPr="00387AD6">
        <w:rPr>
          <w:rFonts w:ascii="Garamond" w:hAnsi="Garamond" w:cs="Times New Roman"/>
          <w:color w:val="000000" w:themeColor="text1"/>
          <w:sz w:val="24"/>
          <w:szCs w:val="24"/>
        </w:rPr>
        <w:t>Landauf</w:t>
      </w:r>
      <w:proofErr w:type="spellEnd"/>
      <w:r w:rsidR="00751A74" w:rsidRPr="00387AD6">
        <w:rPr>
          <w:rFonts w:ascii="Garamond" w:hAnsi="Garamond" w:cs="Times New Roman"/>
          <w:color w:val="000000" w:themeColor="text1"/>
          <w:sz w:val="24"/>
          <w:szCs w:val="24"/>
        </w:rPr>
        <w:t>,</w:t>
      </w:r>
      <w:r w:rsidRPr="00387AD6">
        <w:rPr>
          <w:rFonts w:ascii="Garamond" w:hAnsi="Garamond" w:cs="Times New Roman"/>
          <w:color w:val="000000" w:themeColor="text1"/>
          <w:sz w:val="24"/>
          <w:szCs w:val="24"/>
        </w:rPr>
        <w:t xml:space="preserve"> na čemu se trenutno aktivno radi</w:t>
      </w:r>
      <w:r w:rsidR="0065695E" w:rsidRPr="00387AD6">
        <w:rPr>
          <w:rFonts w:ascii="Garamond" w:hAnsi="Garamond" w:cs="Times New Roman"/>
          <w:color w:val="000000" w:themeColor="text1"/>
          <w:sz w:val="24"/>
          <w:szCs w:val="24"/>
        </w:rPr>
        <w:t xml:space="preserve"> u okviru prijave projekta za sufinanciranje putem Integriranog teritorijalnog programa 2021-2027, za otoke PGŽ</w:t>
      </w:r>
      <w:r w:rsidRPr="00387AD6">
        <w:rPr>
          <w:rFonts w:ascii="Garamond" w:hAnsi="Garamond" w:cs="Times New Roman"/>
          <w:color w:val="000000" w:themeColor="text1"/>
          <w:sz w:val="24"/>
          <w:szCs w:val="24"/>
        </w:rPr>
        <w:t>. Također,</w:t>
      </w:r>
      <w:r w:rsidR="00D5237C" w:rsidRPr="00387AD6">
        <w:rPr>
          <w:rFonts w:ascii="Garamond" w:hAnsi="Garamond" w:cs="Times New Roman"/>
          <w:color w:val="000000" w:themeColor="text1"/>
          <w:sz w:val="24"/>
          <w:szCs w:val="24"/>
        </w:rPr>
        <w:t xml:space="preserve"> u planu je i rekonstrukcija vodotornja Dubec koji ima potencijal da postane kulturno dobro. Oba objekta </w:t>
      </w:r>
      <w:r w:rsidR="00E56BFB" w:rsidRPr="00387AD6">
        <w:rPr>
          <w:rFonts w:ascii="Garamond" w:hAnsi="Garamond" w:cs="Times New Roman"/>
          <w:color w:val="000000" w:themeColor="text1"/>
          <w:sz w:val="24"/>
          <w:szCs w:val="24"/>
        </w:rPr>
        <w:t>predstavljaju</w:t>
      </w:r>
      <w:r w:rsidR="00D5237C" w:rsidRPr="00387AD6">
        <w:rPr>
          <w:rFonts w:ascii="Garamond" w:hAnsi="Garamond" w:cs="Times New Roman"/>
          <w:color w:val="000000" w:themeColor="text1"/>
          <w:sz w:val="24"/>
          <w:szCs w:val="24"/>
        </w:rPr>
        <w:t xml:space="preserve"> veliki </w:t>
      </w:r>
      <w:r w:rsidR="00E56BFB" w:rsidRPr="00387AD6">
        <w:rPr>
          <w:rFonts w:ascii="Garamond" w:hAnsi="Garamond" w:cs="Times New Roman"/>
          <w:color w:val="000000" w:themeColor="text1"/>
          <w:sz w:val="24"/>
          <w:szCs w:val="24"/>
        </w:rPr>
        <w:t>društveno</w:t>
      </w:r>
      <w:r w:rsidR="00D5237C" w:rsidRPr="00387AD6">
        <w:rPr>
          <w:rFonts w:ascii="Garamond" w:hAnsi="Garamond" w:cs="Times New Roman"/>
          <w:color w:val="000000" w:themeColor="text1"/>
          <w:sz w:val="24"/>
          <w:szCs w:val="24"/>
        </w:rPr>
        <w:t xml:space="preserve"> –</w:t>
      </w:r>
      <w:r w:rsidR="00E56BFB" w:rsidRPr="00387AD6">
        <w:rPr>
          <w:rFonts w:ascii="Garamond" w:hAnsi="Garamond" w:cs="Times New Roman"/>
          <w:color w:val="000000" w:themeColor="text1"/>
          <w:sz w:val="24"/>
          <w:szCs w:val="24"/>
        </w:rPr>
        <w:t xml:space="preserve"> kulturni</w:t>
      </w:r>
      <w:r w:rsidR="00D5237C" w:rsidRPr="00387AD6">
        <w:rPr>
          <w:rFonts w:ascii="Garamond" w:hAnsi="Garamond" w:cs="Times New Roman"/>
          <w:color w:val="000000" w:themeColor="text1"/>
          <w:sz w:val="24"/>
          <w:szCs w:val="24"/>
        </w:rPr>
        <w:t xml:space="preserve"> i turistički potencijal</w:t>
      </w:r>
      <w:r w:rsidR="0065695E" w:rsidRPr="00387AD6">
        <w:rPr>
          <w:rFonts w:ascii="Garamond" w:hAnsi="Garamond" w:cs="Times New Roman"/>
          <w:color w:val="000000" w:themeColor="text1"/>
          <w:sz w:val="24"/>
          <w:szCs w:val="24"/>
        </w:rPr>
        <w:t>.</w:t>
      </w:r>
    </w:p>
    <w:p w14:paraId="282175C6"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47E6FD6C"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0487AF89"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2F7E05E1"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738435F1"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1FBF3DF8"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0420F680"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4BCF2C78"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5847C7A6" w14:textId="77777777" w:rsidR="00523007" w:rsidRPr="00387AD6" w:rsidRDefault="00523007" w:rsidP="00DF653E">
      <w:pPr>
        <w:spacing w:after="0" w:line="240" w:lineRule="auto"/>
        <w:ind w:firstLine="709"/>
        <w:jc w:val="both"/>
        <w:rPr>
          <w:rFonts w:ascii="Garamond" w:hAnsi="Garamond" w:cs="Times New Roman"/>
          <w:color w:val="000000" w:themeColor="text1"/>
          <w:sz w:val="24"/>
          <w:szCs w:val="24"/>
        </w:rPr>
      </w:pPr>
    </w:p>
    <w:p w14:paraId="5A1C1C8F" w14:textId="77777777" w:rsidR="00DF653E" w:rsidRPr="00387AD6" w:rsidRDefault="00DF653E" w:rsidP="00DF653E">
      <w:pPr>
        <w:spacing w:after="0" w:line="240" w:lineRule="auto"/>
        <w:ind w:firstLine="709"/>
        <w:jc w:val="both"/>
        <w:rPr>
          <w:rFonts w:ascii="Garamond" w:hAnsi="Garamond" w:cs="Times New Roman"/>
          <w:color w:val="000000" w:themeColor="text1"/>
          <w:sz w:val="24"/>
          <w:szCs w:val="24"/>
        </w:rPr>
      </w:pPr>
    </w:p>
    <w:p w14:paraId="6D445BF8" w14:textId="3D9F48AA" w:rsidR="00F80200" w:rsidRPr="00387AD6" w:rsidRDefault="00EB42A7" w:rsidP="00DF653E">
      <w:pPr>
        <w:spacing w:after="0" w:line="240" w:lineRule="auto"/>
        <w:ind w:firstLine="709"/>
        <w:jc w:val="both"/>
        <w:rPr>
          <w:rFonts w:ascii="Garamond" w:hAnsi="Garamond" w:cs="Times New Roman"/>
          <w:b/>
          <w:bCs/>
          <w:i/>
          <w:iCs/>
          <w:color w:val="000000" w:themeColor="text1"/>
          <w:sz w:val="24"/>
          <w:szCs w:val="24"/>
        </w:rPr>
      </w:pPr>
      <w:r w:rsidRPr="00387AD6">
        <w:rPr>
          <w:rFonts w:ascii="Garamond" w:hAnsi="Garamond" w:cs="Times New Roman"/>
          <w:b/>
          <w:bCs/>
          <w:i/>
          <w:iCs/>
          <w:color w:val="000000" w:themeColor="text1"/>
          <w:sz w:val="24"/>
          <w:szCs w:val="24"/>
        </w:rPr>
        <w:lastRenderedPageBreak/>
        <w:t>3.</w:t>
      </w:r>
      <w:r w:rsidR="005535C8" w:rsidRPr="00387AD6">
        <w:rPr>
          <w:rFonts w:ascii="Garamond" w:hAnsi="Garamond" w:cs="Times New Roman"/>
          <w:b/>
          <w:bCs/>
          <w:i/>
          <w:iCs/>
          <w:color w:val="000000" w:themeColor="text1"/>
          <w:sz w:val="24"/>
          <w:szCs w:val="24"/>
        </w:rPr>
        <w:t>4. Analiza upravljanja komunalnom infrastrukturom</w:t>
      </w:r>
    </w:p>
    <w:p w14:paraId="71FDDD04" w14:textId="77777777" w:rsidR="00DF653E" w:rsidRPr="00387AD6" w:rsidRDefault="00DF653E" w:rsidP="00DF653E">
      <w:pPr>
        <w:spacing w:after="0" w:line="240" w:lineRule="auto"/>
        <w:ind w:firstLine="709"/>
        <w:jc w:val="both"/>
        <w:rPr>
          <w:rFonts w:ascii="Garamond" w:hAnsi="Garamond" w:cs="Times New Roman"/>
          <w:b/>
          <w:bCs/>
          <w:i/>
          <w:iCs/>
          <w:color w:val="000000" w:themeColor="text1"/>
          <w:sz w:val="24"/>
          <w:szCs w:val="24"/>
        </w:rPr>
      </w:pPr>
    </w:p>
    <w:p w14:paraId="46033040" w14:textId="77777777" w:rsidR="00EB42A7" w:rsidRPr="00387AD6" w:rsidRDefault="005535C8" w:rsidP="006D1629">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Prema članku 59. Zakona o komunalnom gospodarstvu (''Narodne novine'' 68/18, 110/18, 32/20</w:t>
      </w:r>
      <w:r w:rsidR="00EB42A7" w:rsidRPr="00387AD6">
        <w:rPr>
          <w:rFonts w:ascii="Garamond" w:hAnsi="Garamond" w:cs="Times New Roman"/>
          <w:color w:val="000000" w:themeColor="text1"/>
          <w:sz w:val="24"/>
          <w:szCs w:val="24"/>
        </w:rPr>
        <w:t>, 145/24</w:t>
      </w:r>
      <w:r w:rsidRPr="00387AD6">
        <w:rPr>
          <w:rFonts w:ascii="Garamond" w:hAnsi="Garamond" w:cs="Times New Roman"/>
          <w:color w:val="000000" w:themeColor="text1"/>
          <w:sz w:val="24"/>
          <w:szCs w:val="24"/>
        </w:rPr>
        <w:t xml:space="preserve">) komunalna infrastruktura jesu: </w:t>
      </w:r>
    </w:p>
    <w:p w14:paraId="726420C8" w14:textId="77777777" w:rsidR="006D1629" w:rsidRPr="00387AD6" w:rsidRDefault="006D1629" w:rsidP="006D1629">
      <w:pPr>
        <w:spacing w:after="0" w:line="240" w:lineRule="auto"/>
        <w:ind w:firstLine="709"/>
        <w:jc w:val="both"/>
        <w:rPr>
          <w:rFonts w:ascii="Garamond" w:hAnsi="Garamond" w:cs="Times New Roman"/>
          <w:color w:val="000000" w:themeColor="text1"/>
          <w:sz w:val="24"/>
          <w:szCs w:val="24"/>
        </w:rPr>
      </w:pPr>
    </w:p>
    <w:p w14:paraId="6C102874" w14:textId="42ECDA29" w:rsidR="00EB42A7" w:rsidRPr="00387AD6" w:rsidRDefault="005535C8" w:rsidP="006D1629">
      <w:pPr>
        <w:pStyle w:val="ListParagraph"/>
        <w:numPr>
          <w:ilvl w:val="0"/>
          <w:numId w:val="15"/>
        </w:numPr>
        <w:spacing w:after="0" w:line="240" w:lineRule="auto"/>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nerazvrstane ceste </w:t>
      </w:r>
    </w:p>
    <w:p w14:paraId="07CD2926" w14:textId="77777777" w:rsidR="00EB42A7" w:rsidRPr="00387AD6" w:rsidRDefault="005535C8" w:rsidP="006D1629">
      <w:pPr>
        <w:spacing w:after="0"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2. javne prometne površine na kojima nije dopušten promet motornih vozila </w:t>
      </w:r>
    </w:p>
    <w:p w14:paraId="5CAB0078" w14:textId="77777777" w:rsidR="00EB42A7" w:rsidRPr="00387AD6" w:rsidRDefault="005535C8" w:rsidP="006D1629">
      <w:pPr>
        <w:spacing w:after="0"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3. javna parkirališta </w:t>
      </w:r>
    </w:p>
    <w:p w14:paraId="0DAA0D0A" w14:textId="77777777" w:rsidR="00EB42A7" w:rsidRPr="00387AD6" w:rsidRDefault="005535C8" w:rsidP="006D1629">
      <w:pPr>
        <w:spacing w:after="0"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4. javne garaže </w:t>
      </w:r>
    </w:p>
    <w:p w14:paraId="02BAED6D" w14:textId="77777777" w:rsidR="00EB42A7" w:rsidRPr="00387AD6" w:rsidRDefault="005535C8" w:rsidP="006D1629">
      <w:pPr>
        <w:spacing w:after="0"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5. javne zelene površine </w:t>
      </w:r>
    </w:p>
    <w:p w14:paraId="3E38D2DC" w14:textId="77777777" w:rsidR="00EB42A7" w:rsidRPr="00387AD6" w:rsidRDefault="005535C8" w:rsidP="006D1629">
      <w:pPr>
        <w:spacing w:after="0"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6. građevine i uređaji javne namjene </w:t>
      </w:r>
    </w:p>
    <w:p w14:paraId="42BE220C" w14:textId="77777777" w:rsidR="00EB42A7" w:rsidRPr="00387AD6" w:rsidRDefault="005535C8" w:rsidP="006D1629">
      <w:pPr>
        <w:spacing w:after="0"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7. javna rasvjeta </w:t>
      </w:r>
    </w:p>
    <w:p w14:paraId="40E07107" w14:textId="77777777" w:rsidR="00EB42A7" w:rsidRPr="00387AD6" w:rsidRDefault="005535C8" w:rsidP="006D1629">
      <w:pPr>
        <w:spacing w:after="0"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8. groblja i krematoriji na grobljima </w:t>
      </w:r>
    </w:p>
    <w:p w14:paraId="702B9CB4" w14:textId="77777777" w:rsidR="00EB42A7" w:rsidRPr="00387AD6" w:rsidRDefault="005535C8" w:rsidP="006D1629">
      <w:pPr>
        <w:spacing w:after="0"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9. građevine namijenjene obavljanju javnog prijevoza.</w:t>
      </w:r>
    </w:p>
    <w:p w14:paraId="43A8EB6D" w14:textId="77777777" w:rsidR="006D1629" w:rsidRPr="00387AD6" w:rsidRDefault="006D1629" w:rsidP="006D1629">
      <w:pPr>
        <w:spacing w:after="0" w:line="240" w:lineRule="auto"/>
        <w:ind w:left="709"/>
        <w:jc w:val="both"/>
        <w:rPr>
          <w:rFonts w:ascii="Garamond" w:hAnsi="Garamond" w:cs="Times New Roman"/>
          <w:color w:val="000000" w:themeColor="text1"/>
          <w:sz w:val="24"/>
          <w:szCs w:val="24"/>
        </w:rPr>
      </w:pPr>
    </w:p>
    <w:p w14:paraId="712FCC7F" w14:textId="7485C98B" w:rsidR="005535C8" w:rsidRPr="00387AD6" w:rsidRDefault="005535C8" w:rsidP="00EB42A7">
      <w:pPr>
        <w:spacing w:line="240" w:lineRule="auto"/>
        <w:ind w:left="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Osim gore navedenih građevina, predstavničko tijelo jedinice lokalne samouprave može odlukom odrediti i druge građevine komunalne infrastrukture, ako služe za obavljanje komunalne djelatnosti. Programima održavanja i izgradnje komunalne infrastrukture na području </w:t>
      </w:r>
      <w:r w:rsidR="00972228" w:rsidRPr="00387AD6">
        <w:rPr>
          <w:rFonts w:ascii="Garamond" w:hAnsi="Garamond" w:cs="Times New Roman"/>
          <w:color w:val="000000" w:themeColor="text1"/>
          <w:sz w:val="24"/>
          <w:szCs w:val="24"/>
        </w:rPr>
        <w:t>općine Omišalj</w:t>
      </w:r>
      <w:r w:rsidRPr="00387AD6">
        <w:rPr>
          <w:rFonts w:ascii="Garamond" w:hAnsi="Garamond" w:cs="Times New Roman"/>
          <w:color w:val="000000" w:themeColor="text1"/>
          <w:sz w:val="24"/>
          <w:szCs w:val="24"/>
        </w:rPr>
        <w:t xml:space="preserve"> u skladu s predvidivim sredstvima i izvorima financiranja, određuju se radovi na održavanju i izgradnji objekata i uređaja komunalne infrastrukture.</w:t>
      </w:r>
    </w:p>
    <w:p w14:paraId="00268FAE" w14:textId="11715E8E" w:rsidR="00972228" w:rsidRPr="00387AD6" w:rsidRDefault="00DD67BB" w:rsidP="00DF653E">
      <w:pPr>
        <w:spacing w:after="0" w:line="240" w:lineRule="auto"/>
        <w:ind w:left="709"/>
        <w:jc w:val="both"/>
        <w:rPr>
          <w:rFonts w:ascii="Garamond" w:hAnsi="Garamond" w:cs="Times New Roman"/>
          <w:i/>
          <w:iCs/>
          <w:color w:val="000000" w:themeColor="text1"/>
          <w:sz w:val="24"/>
          <w:szCs w:val="24"/>
        </w:rPr>
      </w:pPr>
      <w:r w:rsidRPr="00387AD6">
        <w:rPr>
          <w:rFonts w:ascii="Garamond" w:hAnsi="Garamond" w:cs="Times New Roman"/>
          <w:i/>
          <w:iCs/>
          <w:color w:val="000000" w:themeColor="text1"/>
          <w:sz w:val="24"/>
          <w:szCs w:val="24"/>
        </w:rPr>
        <w:t xml:space="preserve">Analiza upravljanja i korištenja komunalne infrastrukture u vlasništvu </w:t>
      </w:r>
      <w:r w:rsidR="00F5732E" w:rsidRPr="00387AD6">
        <w:rPr>
          <w:rFonts w:ascii="Garamond" w:hAnsi="Garamond" w:cs="Times New Roman"/>
          <w:i/>
          <w:iCs/>
          <w:color w:val="000000" w:themeColor="text1"/>
          <w:sz w:val="24"/>
          <w:szCs w:val="24"/>
        </w:rPr>
        <w:t>O</w:t>
      </w:r>
      <w:r w:rsidRPr="00387AD6">
        <w:rPr>
          <w:rFonts w:ascii="Garamond" w:hAnsi="Garamond" w:cs="Times New Roman"/>
          <w:i/>
          <w:iCs/>
          <w:color w:val="000000" w:themeColor="text1"/>
          <w:sz w:val="24"/>
          <w:szCs w:val="24"/>
        </w:rPr>
        <w:t xml:space="preserve">pćine </w:t>
      </w:r>
      <w:r w:rsidR="00F5732E" w:rsidRPr="00387AD6">
        <w:rPr>
          <w:rFonts w:ascii="Garamond" w:hAnsi="Garamond" w:cs="Times New Roman"/>
          <w:i/>
          <w:iCs/>
          <w:color w:val="000000" w:themeColor="text1"/>
          <w:sz w:val="24"/>
          <w:szCs w:val="24"/>
        </w:rPr>
        <w:t>O</w:t>
      </w:r>
      <w:r w:rsidRPr="00387AD6">
        <w:rPr>
          <w:rFonts w:ascii="Garamond" w:hAnsi="Garamond" w:cs="Times New Roman"/>
          <w:i/>
          <w:iCs/>
          <w:color w:val="000000" w:themeColor="text1"/>
          <w:sz w:val="24"/>
          <w:szCs w:val="24"/>
        </w:rPr>
        <w:t>mišalj</w:t>
      </w:r>
      <w:r w:rsidR="00F5732E" w:rsidRPr="00387AD6">
        <w:rPr>
          <w:rFonts w:ascii="Garamond" w:hAnsi="Garamond" w:cs="Times New Roman"/>
          <w:i/>
          <w:iCs/>
          <w:color w:val="000000" w:themeColor="text1"/>
          <w:sz w:val="24"/>
          <w:szCs w:val="24"/>
        </w:rPr>
        <w:t xml:space="preserve"> provodi se </w:t>
      </w:r>
      <w:r w:rsidR="00DF653E" w:rsidRPr="00387AD6">
        <w:rPr>
          <w:rFonts w:ascii="Garamond" w:hAnsi="Garamond" w:cs="Times New Roman"/>
          <w:i/>
          <w:iCs/>
          <w:color w:val="000000" w:themeColor="text1"/>
          <w:sz w:val="24"/>
          <w:szCs w:val="24"/>
        </w:rPr>
        <w:t xml:space="preserve">i donosi </w:t>
      </w:r>
      <w:r w:rsidR="00F5732E" w:rsidRPr="00387AD6">
        <w:rPr>
          <w:rFonts w:ascii="Garamond" w:hAnsi="Garamond" w:cs="Times New Roman"/>
          <w:i/>
          <w:iCs/>
          <w:color w:val="000000" w:themeColor="text1"/>
          <w:sz w:val="24"/>
          <w:szCs w:val="24"/>
        </w:rPr>
        <w:t xml:space="preserve">za svaku godinu kao zaseban dokument. </w:t>
      </w:r>
    </w:p>
    <w:p w14:paraId="45A857DF" w14:textId="77777777" w:rsidR="00F5732E" w:rsidRPr="00387AD6" w:rsidRDefault="00F5732E" w:rsidP="00DF653E">
      <w:pPr>
        <w:spacing w:after="0" w:line="240" w:lineRule="auto"/>
        <w:ind w:left="709"/>
        <w:jc w:val="both"/>
        <w:rPr>
          <w:rFonts w:ascii="Garamond" w:hAnsi="Garamond" w:cs="Times New Roman"/>
          <w:i/>
          <w:iCs/>
          <w:color w:val="000000" w:themeColor="text1"/>
          <w:sz w:val="24"/>
          <w:szCs w:val="24"/>
        </w:rPr>
      </w:pPr>
    </w:p>
    <w:p w14:paraId="3AF93B8B" w14:textId="21EB2174" w:rsidR="00F5732E" w:rsidRPr="00387AD6" w:rsidRDefault="00F5732E" w:rsidP="00DF653E">
      <w:pPr>
        <w:spacing w:after="0" w:line="240" w:lineRule="auto"/>
        <w:ind w:firstLine="709"/>
        <w:jc w:val="both"/>
        <w:rPr>
          <w:rFonts w:ascii="Garamond" w:hAnsi="Garamond" w:cs="Times New Roman"/>
          <w:b/>
          <w:bCs/>
          <w:i/>
          <w:iCs/>
          <w:color w:val="000000" w:themeColor="text1"/>
          <w:sz w:val="24"/>
          <w:szCs w:val="24"/>
        </w:rPr>
      </w:pPr>
      <w:r w:rsidRPr="00387AD6">
        <w:rPr>
          <w:rFonts w:ascii="Garamond" w:hAnsi="Garamond" w:cs="Times New Roman"/>
          <w:b/>
          <w:bCs/>
          <w:i/>
          <w:iCs/>
          <w:color w:val="000000" w:themeColor="text1"/>
          <w:sz w:val="24"/>
          <w:szCs w:val="24"/>
        </w:rPr>
        <w:t xml:space="preserve">3.5. Ostali oblici imovine </w:t>
      </w:r>
    </w:p>
    <w:p w14:paraId="4ABB6EA7" w14:textId="77777777" w:rsidR="00F5732E" w:rsidRPr="00387AD6" w:rsidRDefault="00F5732E" w:rsidP="00DF653E">
      <w:pPr>
        <w:spacing w:after="0" w:line="240" w:lineRule="auto"/>
        <w:ind w:firstLine="709"/>
        <w:jc w:val="both"/>
        <w:rPr>
          <w:rFonts w:ascii="Garamond" w:hAnsi="Garamond" w:cs="Times New Roman"/>
          <w:color w:val="000000" w:themeColor="text1"/>
          <w:sz w:val="24"/>
          <w:szCs w:val="24"/>
        </w:rPr>
      </w:pPr>
    </w:p>
    <w:p w14:paraId="39C3B3A8" w14:textId="77777777" w:rsidR="00F5732E" w:rsidRPr="00387AD6" w:rsidRDefault="00F5732E" w:rsidP="00DF653E">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Ostale oblike imovine čine:</w:t>
      </w:r>
    </w:p>
    <w:p w14:paraId="7C60FBD5" w14:textId="77777777" w:rsidR="00F5732E"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nematerijalna imovina (projekti i elaborati), </w:t>
      </w:r>
    </w:p>
    <w:p w14:paraId="29F04D4B" w14:textId="77777777" w:rsidR="00F5732E"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materijalna imovina (IT oprema, namještaj, uredska oprema i sl.), </w:t>
      </w:r>
    </w:p>
    <w:p w14:paraId="4A704AD6" w14:textId="745FF1DD" w:rsidR="00F5732E"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sitan inventar (inventar vrijednosti do 464,81 eur</w:t>
      </w:r>
      <w:r w:rsidR="00387AD6">
        <w:rPr>
          <w:rFonts w:ascii="Garamond" w:hAnsi="Garamond" w:cs="Times New Roman"/>
          <w:color w:val="000000" w:themeColor="text1"/>
          <w:sz w:val="24"/>
          <w:szCs w:val="24"/>
        </w:rPr>
        <w:t>a</w:t>
      </w:r>
      <w:r w:rsidRPr="00387AD6">
        <w:rPr>
          <w:rFonts w:ascii="Garamond" w:hAnsi="Garamond" w:cs="Times New Roman"/>
          <w:color w:val="000000" w:themeColor="text1"/>
          <w:sz w:val="24"/>
          <w:szCs w:val="24"/>
        </w:rPr>
        <w:t xml:space="preserve">), </w:t>
      </w:r>
    </w:p>
    <w:p w14:paraId="32FAA320" w14:textId="60A40504" w:rsidR="00F5732E"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nefinancijska imovina u pripremi, </w:t>
      </w:r>
    </w:p>
    <w:p w14:paraId="3C185F0F" w14:textId="77777777" w:rsidR="00F5732E"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novac u blagajni i banci, </w:t>
      </w:r>
    </w:p>
    <w:p w14:paraId="3C0E0EDD" w14:textId="77777777" w:rsidR="00F5732E"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potraživanja,</w:t>
      </w:r>
    </w:p>
    <w:p w14:paraId="4874E1F8" w14:textId="77777777" w:rsidR="00F5732E"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w:t>
      </w: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zajmovi, </w:t>
      </w:r>
    </w:p>
    <w:p w14:paraId="73599465" w14:textId="77777777" w:rsidR="00F5732E"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udjeli u glavnici, </w:t>
      </w:r>
    </w:p>
    <w:p w14:paraId="71F68142" w14:textId="470DB15A" w:rsidR="00DD67BB" w:rsidRPr="00387AD6" w:rsidRDefault="00F5732E" w:rsidP="00DD67BB">
      <w:pPr>
        <w:spacing w:after="0"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sym w:font="Symbol" w:char="F0B7"/>
      </w:r>
      <w:r w:rsidRPr="00387AD6">
        <w:rPr>
          <w:rFonts w:ascii="Garamond" w:hAnsi="Garamond" w:cs="Times New Roman"/>
          <w:color w:val="000000" w:themeColor="text1"/>
          <w:sz w:val="24"/>
          <w:szCs w:val="24"/>
        </w:rPr>
        <w:t xml:space="preserve"> obveze.</w:t>
      </w:r>
    </w:p>
    <w:p w14:paraId="41998A87" w14:textId="77777777" w:rsidR="00F5732E" w:rsidRPr="00387AD6" w:rsidRDefault="00F5732E" w:rsidP="00DD67BB">
      <w:pPr>
        <w:spacing w:after="0" w:line="240" w:lineRule="auto"/>
        <w:ind w:firstLine="709"/>
        <w:jc w:val="both"/>
        <w:rPr>
          <w:rFonts w:ascii="Garamond" w:hAnsi="Garamond" w:cs="Times New Roman"/>
          <w:color w:val="000000" w:themeColor="text1"/>
          <w:sz w:val="24"/>
          <w:szCs w:val="24"/>
        </w:rPr>
      </w:pPr>
    </w:p>
    <w:p w14:paraId="190818C0" w14:textId="77777777" w:rsidR="00F5732E" w:rsidRPr="00387AD6" w:rsidRDefault="00F5732E"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Sva se imovina upisuje u odgovarajuće knjige osnovnih sredstava i sitnog inventara po kontima i amortizacijskim grupama sa naznačenom nabavnom i knjižnom vrijednosti. </w:t>
      </w:r>
    </w:p>
    <w:p w14:paraId="30050002" w14:textId="5F429983" w:rsidR="00F5732E" w:rsidRPr="00387AD6" w:rsidRDefault="00F5732E" w:rsidP="00F5732E">
      <w:pPr>
        <w:spacing w:after="0" w:line="240" w:lineRule="auto"/>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Jednom godišnje radi se inventura imovine i usklađuje se vrijednost.</w:t>
      </w:r>
    </w:p>
    <w:p w14:paraId="6DF529D5" w14:textId="77777777" w:rsidR="00A47C72" w:rsidRPr="00387AD6" w:rsidRDefault="00A47C72" w:rsidP="00F5732E">
      <w:pPr>
        <w:spacing w:after="0" w:line="240" w:lineRule="auto"/>
        <w:jc w:val="both"/>
        <w:rPr>
          <w:rFonts w:ascii="Garamond" w:hAnsi="Garamond" w:cs="Times New Roman"/>
          <w:color w:val="000000" w:themeColor="text1"/>
          <w:sz w:val="24"/>
          <w:szCs w:val="24"/>
        </w:rPr>
      </w:pPr>
    </w:p>
    <w:p w14:paraId="0FC58524" w14:textId="590F5856" w:rsidR="00A47C72" w:rsidRPr="00387AD6" w:rsidRDefault="00A47C72" w:rsidP="00A47C72">
      <w:pPr>
        <w:spacing w:after="0" w:line="240" w:lineRule="auto"/>
        <w:ind w:firstLine="708"/>
        <w:jc w:val="both"/>
        <w:rPr>
          <w:rFonts w:ascii="Garamond" w:hAnsi="Garamond" w:cs="Times New Roman"/>
          <w:b/>
          <w:bCs/>
          <w:i/>
          <w:iCs/>
          <w:color w:val="000000" w:themeColor="text1"/>
          <w:sz w:val="24"/>
          <w:szCs w:val="24"/>
        </w:rPr>
      </w:pPr>
      <w:r w:rsidRPr="00387AD6">
        <w:rPr>
          <w:rFonts w:ascii="Garamond" w:hAnsi="Garamond" w:cs="Times New Roman"/>
          <w:b/>
          <w:bCs/>
          <w:i/>
          <w:iCs/>
          <w:color w:val="000000" w:themeColor="text1"/>
          <w:sz w:val="24"/>
          <w:szCs w:val="24"/>
        </w:rPr>
        <w:t>3.6. Klasifikacija imovine</w:t>
      </w:r>
    </w:p>
    <w:p w14:paraId="1DB8E67F" w14:textId="77777777" w:rsidR="00A47C72" w:rsidRPr="00387AD6" w:rsidRDefault="00A47C72" w:rsidP="005C40EE">
      <w:pPr>
        <w:spacing w:after="0" w:line="240" w:lineRule="auto"/>
        <w:jc w:val="both"/>
        <w:rPr>
          <w:rFonts w:ascii="Garamond" w:hAnsi="Garamond" w:cs="Times New Roman"/>
          <w:b/>
          <w:bCs/>
          <w:i/>
          <w:iCs/>
          <w:color w:val="000000" w:themeColor="text1"/>
          <w:sz w:val="24"/>
          <w:szCs w:val="24"/>
        </w:rPr>
      </w:pPr>
    </w:p>
    <w:p w14:paraId="79593E0B" w14:textId="1F8783E8"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Koncept funkcionalne klasifikacije nekretnina, temeljen na pozitivnim međunarodnim i domaćim iskustvima u procesima unapređenja modela upravljanja imovinom JLS</w:t>
      </w:r>
      <w:r w:rsidR="005C40EE" w:rsidRPr="00387AD6">
        <w:rPr>
          <w:rFonts w:ascii="Garamond" w:hAnsi="Garamond" w:cs="Times New Roman"/>
          <w:color w:val="000000" w:themeColor="text1"/>
          <w:sz w:val="24"/>
          <w:szCs w:val="24"/>
        </w:rPr>
        <w:t>-</w:t>
      </w:r>
      <w:r w:rsidRPr="00387AD6">
        <w:rPr>
          <w:rFonts w:ascii="Garamond" w:hAnsi="Garamond" w:cs="Times New Roman"/>
          <w:color w:val="000000" w:themeColor="text1"/>
          <w:sz w:val="24"/>
          <w:szCs w:val="24"/>
        </w:rPr>
        <w:t xml:space="preserve">ova , predstavlja bitnu smjernicu za definiranje politike ulaganja, korištenja, te ubiranja plodova od imovine. </w:t>
      </w:r>
    </w:p>
    <w:p w14:paraId="08F665DD"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5806528D"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p>
    <w:p w14:paraId="140C4DD3" w14:textId="37126701"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lastRenderedPageBreak/>
        <w:t xml:space="preserve">Imovinu možemo podijeliti na tri skupine: </w:t>
      </w:r>
    </w:p>
    <w:p w14:paraId="260313C3" w14:textId="257B8CEA"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A. obvezna imovina (za izravne potrebe JLS, odgovornost JLS određena Zakonom)</w:t>
      </w:r>
    </w:p>
    <w:p w14:paraId="3015EB5C"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B. diskrecijska imovina (imovina s kojom JLS pruža podršku izvan svojeg obvezujućeg djelokruga tj. sve one nekretnine koje je Općina kao svoje diskrecijsko pravo u mogućnosti dati na korištenje nevladinom sektoru, političkim strankama, kulturnim i sportskim udrugama, pa i građanima, uvažavajući njihove potrebe sukladno svojim fiskalnim mogućnostima),</w:t>
      </w:r>
    </w:p>
    <w:p w14:paraId="2AD60B18"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C. imovina za ostvarenje prihoda (imovina koja ima prvenstveno ulogu ostvarivanja prihoda i predstavlja sve one nekretnine koje Općini trenutno nisu potrebne za obavljanje nadležnosti iz svojeg djelokruga, te su „višak“ imovine). </w:t>
      </w:r>
    </w:p>
    <w:p w14:paraId="3B528DDC"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p>
    <w:p w14:paraId="7E6E8726"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Značajan broj jedinica imovine iz pojedinih portfelja može imati različitu klasifikacijsku funkciju. Tako npr. jedan poslovni prostor može biti u skupini A – kada se radi o prostoru za potrebe lokalne samouprave; može biti u skupini B – kada se koristi za potrebe udruga civilnog društva ili pak u skupini C – kada se radi o poslovnom prostoru namijenjenom za zakup pod tržišnim uvjetima. </w:t>
      </w:r>
    </w:p>
    <w:p w14:paraId="129C09BA" w14:textId="77777777" w:rsidR="005C40EE" w:rsidRPr="00387AD6" w:rsidRDefault="005C40EE" w:rsidP="00A47C72">
      <w:pPr>
        <w:spacing w:after="0" w:line="240" w:lineRule="auto"/>
        <w:ind w:firstLine="708"/>
        <w:jc w:val="both"/>
        <w:rPr>
          <w:rFonts w:ascii="Garamond" w:hAnsi="Garamond" w:cs="Times New Roman"/>
          <w:color w:val="000000" w:themeColor="text1"/>
          <w:sz w:val="24"/>
          <w:szCs w:val="24"/>
        </w:rPr>
      </w:pPr>
    </w:p>
    <w:p w14:paraId="4F633FB7" w14:textId="2CDC1846" w:rsidR="00A47C72" w:rsidRPr="00387AD6" w:rsidRDefault="00A47C72" w:rsidP="00A47C72">
      <w:pPr>
        <w:spacing w:after="0" w:line="240" w:lineRule="auto"/>
        <w:ind w:firstLine="708"/>
        <w:jc w:val="both"/>
        <w:rPr>
          <w:rFonts w:ascii="Garamond" w:hAnsi="Garamond" w:cs="Times New Roman"/>
          <w:color w:val="000000" w:themeColor="text1"/>
          <w:sz w:val="24"/>
          <w:szCs w:val="24"/>
          <w:u w:val="single"/>
        </w:rPr>
      </w:pPr>
      <w:r w:rsidRPr="00387AD6">
        <w:rPr>
          <w:rFonts w:ascii="Garamond" w:hAnsi="Garamond" w:cs="Times New Roman"/>
          <w:color w:val="000000" w:themeColor="text1"/>
          <w:sz w:val="24"/>
          <w:szCs w:val="24"/>
          <w:u w:val="single"/>
        </w:rPr>
        <w:t xml:space="preserve">Principi za optimalno raspolaganje OBVEZNOM imovinom (A): </w:t>
      </w:r>
    </w:p>
    <w:p w14:paraId="0CFB9292"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povećanje djelotvorne namjene objekata </w:t>
      </w:r>
    </w:p>
    <w:p w14:paraId="73203DD0"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minimiziranje operativnih troškova </w:t>
      </w:r>
    </w:p>
    <w:p w14:paraId="39F9D718"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definiranje najbolje namjene jedinice imovine izradom </w:t>
      </w:r>
      <w:proofErr w:type="spellStart"/>
      <w:r w:rsidRPr="00387AD6">
        <w:rPr>
          <w:rFonts w:ascii="Garamond" w:hAnsi="Garamond" w:cs="Times New Roman"/>
          <w:color w:val="000000" w:themeColor="text1"/>
          <w:sz w:val="24"/>
          <w:szCs w:val="24"/>
        </w:rPr>
        <w:t>cost</w:t>
      </w:r>
      <w:proofErr w:type="spellEnd"/>
      <w:r w:rsidRPr="00387AD6">
        <w:rPr>
          <w:rFonts w:ascii="Garamond" w:hAnsi="Garamond" w:cs="Times New Roman"/>
          <w:color w:val="000000" w:themeColor="text1"/>
          <w:sz w:val="24"/>
          <w:szCs w:val="24"/>
        </w:rPr>
        <w:t xml:space="preserve">-benefit analize, kako bi se opravdala namjena određene jedinice imovine za potrebe Općine. </w:t>
      </w:r>
    </w:p>
    <w:p w14:paraId="4037B7CA"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p>
    <w:p w14:paraId="767E3686"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u w:val="single"/>
        </w:rPr>
      </w:pPr>
      <w:r w:rsidRPr="00387AD6">
        <w:rPr>
          <w:rFonts w:ascii="Garamond" w:hAnsi="Garamond" w:cs="Times New Roman"/>
          <w:color w:val="000000" w:themeColor="text1"/>
          <w:sz w:val="24"/>
          <w:szCs w:val="24"/>
          <w:u w:val="single"/>
        </w:rPr>
        <w:t>Principi za optimalno raspolaganje DISKRECIJSKOM imovinom (B):</w:t>
      </w:r>
    </w:p>
    <w:p w14:paraId="5EBA0A16"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 identificirati, analizirati i minimizirati subvencije u vezi s imovinom • korisnici trebaju sudjelovati ili pak sami održavati imovinu </w:t>
      </w:r>
    </w:p>
    <w:p w14:paraId="0976F474"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utvrđivanje odgovornosti korisnika i Općine za održavanje imovine, te alokaciju troškova i prihoda </w:t>
      </w:r>
    </w:p>
    <w:p w14:paraId="39748BAA" w14:textId="543CE743"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praćenje upotrebe nekretnine radi moguće zamjene odnosno </w:t>
      </w:r>
      <w:proofErr w:type="spellStart"/>
      <w:r w:rsidRPr="00387AD6">
        <w:rPr>
          <w:rFonts w:ascii="Garamond" w:hAnsi="Garamond" w:cs="Times New Roman"/>
          <w:color w:val="000000" w:themeColor="text1"/>
          <w:sz w:val="24"/>
          <w:szCs w:val="24"/>
        </w:rPr>
        <w:t>realokacije</w:t>
      </w:r>
      <w:proofErr w:type="spellEnd"/>
      <w:r w:rsidRPr="00387AD6">
        <w:rPr>
          <w:rFonts w:ascii="Garamond" w:hAnsi="Garamond" w:cs="Times New Roman"/>
          <w:color w:val="000000" w:themeColor="text1"/>
          <w:sz w:val="24"/>
          <w:szCs w:val="24"/>
        </w:rPr>
        <w:t xml:space="preserve"> </w:t>
      </w:r>
    </w:p>
    <w:p w14:paraId="048AA8DF"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podjela prostorija između više korisnika </w:t>
      </w:r>
    </w:p>
    <w:p w14:paraId="184ED133"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Općina mora biti sigurna da su plaćeni porezi i troškovi osiguranja, te da je imovina dobro održavana (nenajavljeni pregledi i kontrole). </w:t>
      </w:r>
    </w:p>
    <w:p w14:paraId="2DBE115F"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p>
    <w:p w14:paraId="6123B1B9"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u w:val="single"/>
        </w:rPr>
      </w:pPr>
      <w:r w:rsidRPr="00387AD6">
        <w:rPr>
          <w:rFonts w:ascii="Garamond" w:hAnsi="Garamond" w:cs="Times New Roman"/>
          <w:color w:val="000000" w:themeColor="text1"/>
          <w:sz w:val="24"/>
          <w:szCs w:val="24"/>
          <w:u w:val="single"/>
        </w:rPr>
        <w:t>Principi za optimalno raspolaganje PRIHODOVNOM imovinom (C):</w:t>
      </w:r>
    </w:p>
    <w:p w14:paraId="17E75B81"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 iznajmljivanje imovine prema najboljoj upotrebi, radi ostvarivanja maksimalnih prihoda</w:t>
      </w:r>
    </w:p>
    <w:p w14:paraId="2E0D1E6D"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prodaja jedinica imovine s lošim financijskim rezultatima radi ostvarenja jednokratnih prihoda u proračun Općine </w:t>
      </w:r>
    </w:p>
    <w:p w14:paraId="01BCEB87"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smanjenje troškova održavanja i obveza za jedinice imovine koje nije moguće iznajmiti ili prodati. </w:t>
      </w:r>
    </w:p>
    <w:p w14:paraId="07A2FD73"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p>
    <w:p w14:paraId="7B82DAAE"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Gledano iz perspektive financijskih ciljeva odnosno učinaka, svaka klasifikacijska skupina ima principe upravljanja:</w:t>
      </w:r>
    </w:p>
    <w:p w14:paraId="00653E89" w14:textId="77777777"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 − A-obvezna imovina (Maksimiziranje efekata korištenja, minimiziranje troškova) </w:t>
      </w:r>
    </w:p>
    <w:p w14:paraId="7EF1A365" w14:textId="660C494F"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B-diskrecijska imovina (Minimiziranje subvencija)</w:t>
      </w:r>
    </w:p>
    <w:p w14:paraId="4176865D" w14:textId="742A76E2" w:rsidR="00A47C72" w:rsidRPr="00387AD6" w:rsidRDefault="00A47C72" w:rsidP="00A47C72">
      <w:pPr>
        <w:spacing w:after="0" w:line="240" w:lineRule="auto"/>
        <w:ind w:firstLine="708"/>
        <w:jc w:val="both"/>
        <w:rPr>
          <w:rFonts w:ascii="Garamond" w:hAnsi="Garamond" w:cs="Times New Roman"/>
          <w:color w:val="000000" w:themeColor="text1"/>
          <w:sz w:val="24"/>
          <w:szCs w:val="24"/>
        </w:rPr>
      </w:pPr>
      <w:r w:rsidRPr="00387AD6">
        <w:rPr>
          <w:rFonts w:ascii="Garamond" w:hAnsi="Garamond"/>
          <w:color w:val="000000" w:themeColor="text1"/>
          <w:sz w:val="24"/>
          <w:szCs w:val="24"/>
        </w:rPr>
        <w:t>− C-prihodovna imovina (Maksimiziranje financijskog povrata)</w:t>
      </w:r>
    </w:p>
    <w:p w14:paraId="29E4931B" w14:textId="77777777" w:rsidR="00F5732E" w:rsidRPr="00387AD6" w:rsidRDefault="00F5732E" w:rsidP="00F5732E">
      <w:pPr>
        <w:spacing w:after="0" w:line="240" w:lineRule="auto"/>
        <w:jc w:val="both"/>
        <w:rPr>
          <w:rFonts w:ascii="Garamond" w:hAnsi="Garamond" w:cs="Times New Roman"/>
          <w:color w:val="000000" w:themeColor="text1"/>
          <w:sz w:val="24"/>
          <w:szCs w:val="24"/>
        </w:rPr>
      </w:pPr>
    </w:p>
    <w:p w14:paraId="724A2262" w14:textId="3283A9E0" w:rsidR="00F5732E" w:rsidRPr="00387AD6" w:rsidRDefault="00F5732E" w:rsidP="00F5732E">
      <w:pPr>
        <w:spacing w:after="0" w:line="240" w:lineRule="auto"/>
        <w:ind w:firstLine="708"/>
        <w:jc w:val="both"/>
        <w:rPr>
          <w:rFonts w:ascii="Garamond" w:hAnsi="Garamond" w:cs="Times New Roman"/>
          <w:b/>
          <w:bCs/>
          <w:i/>
          <w:iCs/>
          <w:color w:val="000000" w:themeColor="text1"/>
          <w:sz w:val="24"/>
          <w:szCs w:val="24"/>
        </w:rPr>
      </w:pPr>
      <w:r w:rsidRPr="00387AD6">
        <w:rPr>
          <w:rFonts w:ascii="Garamond" w:hAnsi="Garamond" w:cs="Times New Roman"/>
          <w:b/>
          <w:bCs/>
          <w:i/>
          <w:iCs/>
          <w:color w:val="000000" w:themeColor="text1"/>
          <w:sz w:val="24"/>
          <w:szCs w:val="24"/>
        </w:rPr>
        <w:t>3.</w:t>
      </w:r>
      <w:r w:rsidR="00A47C72" w:rsidRPr="00387AD6">
        <w:rPr>
          <w:rFonts w:ascii="Garamond" w:hAnsi="Garamond" w:cs="Times New Roman"/>
          <w:b/>
          <w:bCs/>
          <w:i/>
          <w:iCs/>
          <w:color w:val="000000" w:themeColor="text1"/>
          <w:sz w:val="24"/>
          <w:szCs w:val="24"/>
        </w:rPr>
        <w:t>7</w:t>
      </w:r>
      <w:r w:rsidRPr="00387AD6">
        <w:rPr>
          <w:rFonts w:ascii="Garamond" w:hAnsi="Garamond" w:cs="Times New Roman"/>
          <w:b/>
          <w:bCs/>
          <w:i/>
          <w:iCs/>
          <w:color w:val="000000" w:themeColor="text1"/>
          <w:sz w:val="24"/>
          <w:szCs w:val="24"/>
        </w:rPr>
        <w:t xml:space="preserve">. Vođenje evidencija o imovini </w:t>
      </w:r>
    </w:p>
    <w:p w14:paraId="6436F47B" w14:textId="77777777" w:rsidR="00F5732E" w:rsidRPr="00387AD6" w:rsidRDefault="00F5732E" w:rsidP="00F5732E">
      <w:pPr>
        <w:spacing w:after="0" w:line="240" w:lineRule="auto"/>
        <w:jc w:val="both"/>
        <w:rPr>
          <w:rFonts w:ascii="Garamond" w:hAnsi="Garamond" w:cs="Times New Roman"/>
          <w:color w:val="000000" w:themeColor="text1"/>
          <w:sz w:val="24"/>
          <w:szCs w:val="24"/>
        </w:rPr>
      </w:pPr>
    </w:p>
    <w:p w14:paraId="43567B83" w14:textId="77777777" w:rsidR="000D0C25" w:rsidRPr="00387AD6" w:rsidRDefault="00F5732E"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Uspostavljanje ispravne baze podataka i popisa imovine lokalne samouprave iznimno je važan prvi korak u uspostavi djelotvornog sustava upravljanja imovinom. Detaljna baza podataka omogućit će lokalnoj samoupravi nadzor i analizu nekretnina i portfelja, kao i razvoj i primjenu strateškog plana za upravljanje različitim vrstama imovine. Općina Omišalj vodi evidenciju o </w:t>
      </w:r>
      <w:r w:rsidRPr="00387AD6">
        <w:rPr>
          <w:rFonts w:ascii="Garamond" w:hAnsi="Garamond" w:cs="Times New Roman"/>
          <w:color w:val="000000" w:themeColor="text1"/>
          <w:sz w:val="24"/>
          <w:szCs w:val="24"/>
        </w:rPr>
        <w:lastRenderedPageBreak/>
        <w:t xml:space="preserve">nekretninama u vlasništvu Općine. Evidentirane nekretnine knjigovodstveno se iskazuju u analitičkoj evidenciji dugotrajne imovine. Popis imovine i obveza mora se sastaviti na kraju svake poslovne godine sa stanjem na datum bilance. Općina Omišalj </w:t>
      </w:r>
      <w:r w:rsidR="000D0C25" w:rsidRPr="00387AD6">
        <w:rPr>
          <w:rFonts w:ascii="Garamond" w:hAnsi="Garamond" w:cs="Times New Roman"/>
          <w:color w:val="000000" w:themeColor="text1"/>
          <w:sz w:val="24"/>
          <w:szCs w:val="24"/>
        </w:rPr>
        <w:t>redovno vrši</w:t>
      </w:r>
      <w:r w:rsidRPr="00387AD6">
        <w:rPr>
          <w:rFonts w:ascii="Garamond" w:hAnsi="Garamond" w:cs="Times New Roman"/>
          <w:color w:val="000000" w:themeColor="text1"/>
          <w:sz w:val="24"/>
          <w:szCs w:val="24"/>
        </w:rPr>
        <w:t xml:space="preserve"> popis imovine sa stanjem na </w:t>
      </w:r>
      <w:r w:rsidR="000D0C25" w:rsidRPr="00387AD6">
        <w:rPr>
          <w:rFonts w:ascii="Garamond" w:hAnsi="Garamond" w:cs="Times New Roman"/>
          <w:color w:val="000000" w:themeColor="text1"/>
          <w:sz w:val="24"/>
          <w:szCs w:val="24"/>
        </w:rPr>
        <w:t xml:space="preserve">zadnji </w:t>
      </w:r>
      <w:r w:rsidRPr="00387AD6">
        <w:rPr>
          <w:rFonts w:ascii="Garamond" w:hAnsi="Garamond" w:cs="Times New Roman"/>
          <w:color w:val="000000" w:themeColor="text1"/>
          <w:sz w:val="24"/>
          <w:szCs w:val="24"/>
        </w:rPr>
        <w:t xml:space="preserve">dan </w:t>
      </w:r>
      <w:r w:rsidR="000D0C25" w:rsidRPr="00387AD6">
        <w:rPr>
          <w:rFonts w:ascii="Garamond" w:hAnsi="Garamond" w:cs="Times New Roman"/>
          <w:color w:val="000000" w:themeColor="text1"/>
          <w:sz w:val="24"/>
          <w:szCs w:val="24"/>
        </w:rPr>
        <w:t xml:space="preserve">tekuće </w:t>
      </w:r>
      <w:r w:rsidRPr="00387AD6">
        <w:rPr>
          <w:rFonts w:ascii="Garamond" w:hAnsi="Garamond" w:cs="Times New Roman"/>
          <w:color w:val="000000" w:themeColor="text1"/>
          <w:sz w:val="24"/>
          <w:szCs w:val="24"/>
        </w:rPr>
        <w:t xml:space="preserve">godine. </w:t>
      </w:r>
    </w:p>
    <w:p w14:paraId="18BA5561" w14:textId="77777777" w:rsidR="000D0C25" w:rsidRPr="00387AD6" w:rsidRDefault="000D0C25"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Općina Omišalj</w:t>
      </w:r>
      <w:r w:rsidR="00F5732E" w:rsidRPr="00387AD6">
        <w:rPr>
          <w:rFonts w:ascii="Garamond" w:hAnsi="Garamond" w:cs="Times New Roman"/>
          <w:color w:val="000000" w:themeColor="text1"/>
          <w:sz w:val="24"/>
          <w:szCs w:val="24"/>
        </w:rPr>
        <w:t xml:space="preserve"> je sukladno kategorizaciji prema članku 59., a na temelju članka 63. Zakona o komunalnom gospodarstvu (''Narodne novine'' 68/18, 110/18, 32/20</w:t>
      </w:r>
      <w:r w:rsidRPr="00387AD6">
        <w:rPr>
          <w:rFonts w:ascii="Garamond" w:hAnsi="Garamond" w:cs="Times New Roman"/>
          <w:color w:val="000000" w:themeColor="text1"/>
          <w:sz w:val="24"/>
          <w:szCs w:val="24"/>
        </w:rPr>
        <w:t xml:space="preserve"> i 145/24</w:t>
      </w:r>
      <w:r w:rsidR="00F5732E" w:rsidRPr="00387AD6">
        <w:rPr>
          <w:rFonts w:ascii="Garamond" w:hAnsi="Garamond" w:cs="Times New Roman"/>
          <w:color w:val="000000" w:themeColor="text1"/>
          <w:sz w:val="24"/>
          <w:szCs w:val="24"/>
        </w:rPr>
        <w:t xml:space="preserve">) ustrojila i vodi evidenciju komunalne infrastrukture na području </w:t>
      </w:r>
      <w:r w:rsidRPr="00387AD6">
        <w:rPr>
          <w:rFonts w:ascii="Garamond" w:hAnsi="Garamond" w:cs="Times New Roman"/>
          <w:color w:val="000000" w:themeColor="text1"/>
          <w:sz w:val="24"/>
          <w:szCs w:val="24"/>
        </w:rPr>
        <w:t>općine Omišalj</w:t>
      </w:r>
      <w:r w:rsidR="00F5732E" w:rsidRPr="00387AD6">
        <w:rPr>
          <w:rFonts w:ascii="Garamond" w:hAnsi="Garamond" w:cs="Times New Roman"/>
          <w:color w:val="000000" w:themeColor="text1"/>
          <w:sz w:val="24"/>
          <w:szCs w:val="24"/>
        </w:rPr>
        <w:t xml:space="preserve">. </w:t>
      </w:r>
    </w:p>
    <w:p w14:paraId="43035C76" w14:textId="444918E7" w:rsidR="00F5732E" w:rsidRPr="00387AD6" w:rsidRDefault="00F5732E"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Jedna od pretpostavki učinkovitog upravljanja i raspolaganja imovinom je uspostava registra imovine kojim će se ostvariti transparentnost u upravljanju imovinom. </w:t>
      </w:r>
      <w:r w:rsidR="000D0C25" w:rsidRPr="00387AD6">
        <w:rPr>
          <w:rFonts w:ascii="Garamond" w:hAnsi="Garamond" w:cs="Times New Roman"/>
          <w:color w:val="000000" w:themeColor="text1"/>
          <w:sz w:val="24"/>
          <w:szCs w:val="24"/>
        </w:rPr>
        <w:t>Općina Omišalj</w:t>
      </w:r>
      <w:r w:rsidRPr="00387AD6">
        <w:rPr>
          <w:rFonts w:ascii="Garamond" w:hAnsi="Garamond" w:cs="Times New Roman"/>
          <w:color w:val="000000" w:themeColor="text1"/>
          <w:sz w:val="24"/>
          <w:szCs w:val="24"/>
        </w:rPr>
        <w:t xml:space="preserve"> ima ustrojen registar</w:t>
      </w:r>
      <w:r w:rsidR="000D0C25" w:rsidRPr="00387AD6">
        <w:rPr>
          <w:rFonts w:ascii="Garamond" w:hAnsi="Garamond" w:cs="Times New Roman"/>
          <w:color w:val="000000" w:themeColor="text1"/>
          <w:sz w:val="24"/>
          <w:szCs w:val="24"/>
        </w:rPr>
        <w:t xml:space="preserve"> nekretnina</w:t>
      </w:r>
      <w:r w:rsidRPr="00387AD6">
        <w:rPr>
          <w:rFonts w:ascii="Garamond" w:hAnsi="Garamond" w:cs="Times New Roman"/>
          <w:color w:val="000000" w:themeColor="text1"/>
          <w:sz w:val="24"/>
          <w:szCs w:val="24"/>
        </w:rPr>
        <w:t xml:space="preserve"> te se isti ovisno o promjenama, redovito ažurira/nadopunjuje.</w:t>
      </w:r>
    </w:p>
    <w:p w14:paraId="44BB6E95" w14:textId="77777777" w:rsidR="00DF653E" w:rsidRPr="00387AD6" w:rsidRDefault="00DF653E" w:rsidP="00F5732E">
      <w:pPr>
        <w:spacing w:after="0" w:line="240" w:lineRule="auto"/>
        <w:ind w:firstLine="708"/>
        <w:jc w:val="both"/>
        <w:rPr>
          <w:rFonts w:ascii="Garamond" w:hAnsi="Garamond" w:cs="Times New Roman"/>
          <w:b/>
          <w:bCs/>
          <w:i/>
          <w:iCs/>
          <w:color w:val="000000" w:themeColor="text1"/>
          <w:sz w:val="24"/>
          <w:szCs w:val="24"/>
        </w:rPr>
      </w:pPr>
    </w:p>
    <w:p w14:paraId="6714909D" w14:textId="06C2DF25" w:rsidR="00DF653E" w:rsidRPr="00387AD6" w:rsidRDefault="00DF653E" w:rsidP="00F5732E">
      <w:pPr>
        <w:spacing w:after="0" w:line="240" w:lineRule="auto"/>
        <w:ind w:firstLine="708"/>
        <w:jc w:val="both"/>
        <w:rPr>
          <w:rFonts w:ascii="Garamond" w:hAnsi="Garamond" w:cs="Times New Roman"/>
          <w:b/>
          <w:bCs/>
          <w:i/>
          <w:iCs/>
          <w:color w:val="000000" w:themeColor="text1"/>
          <w:sz w:val="24"/>
          <w:szCs w:val="24"/>
        </w:rPr>
      </w:pPr>
      <w:r w:rsidRPr="00387AD6">
        <w:rPr>
          <w:rFonts w:ascii="Garamond" w:hAnsi="Garamond" w:cs="Times New Roman"/>
          <w:b/>
          <w:bCs/>
          <w:i/>
          <w:iCs/>
          <w:color w:val="000000" w:themeColor="text1"/>
          <w:sz w:val="24"/>
          <w:szCs w:val="24"/>
        </w:rPr>
        <w:t>3.</w:t>
      </w:r>
      <w:r w:rsidR="005C40EE" w:rsidRPr="00387AD6">
        <w:rPr>
          <w:rFonts w:ascii="Garamond" w:hAnsi="Garamond" w:cs="Times New Roman"/>
          <w:b/>
          <w:bCs/>
          <w:i/>
          <w:iCs/>
          <w:color w:val="000000" w:themeColor="text1"/>
          <w:sz w:val="24"/>
          <w:szCs w:val="24"/>
        </w:rPr>
        <w:t>8</w:t>
      </w:r>
      <w:r w:rsidRPr="00387AD6">
        <w:rPr>
          <w:rFonts w:ascii="Garamond" w:hAnsi="Garamond" w:cs="Times New Roman"/>
          <w:b/>
          <w:bCs/>
          <w:i/>
          <w:iCs/>
          <w:color w:val="000000" w:themeColor="text1"/>
          <w:sz w:val="24"/>
          <w:szCs w:val="24"/>
        </w:rPr>
        <w:t xml:space="preserve">. Izvještavanje o imovini </w:t>
      </w:r>
    </w:p>
    <w:p w14:paraId="70F9AF68" w14:textId="77777777" w:rsidR="00DF653E" w:rsidRPr="00387AD6" w:rsidRDefault="00DF653E" w:rsidP="00F5732E">
      <w:pPr>
        <w:spacing w:after="0" w:line="240" w:lineRule="auto"/>
        <w:ind w:firstLine="708"/>
        <w:jc w:val="both"/>
        <w:rPr>
          <w:rFonts w:ascii="Garamond" w:hAnsi="Garamond" w:cs="Times New Roman"/>
          <w:color w:val="000000" w:themeColor="text1"/>
          <w:sz w:val="24"/>
          <w:szCs w:val="24"/>
        </w:rPr>
      </w:pPr>
    </w:p>
    <w:p w14:paraId="27505E5D" w14:textId="7310B4CA" w:rsidR="00DF653E" w:rsidRPr="00387AD6" w:rsidRDefault="00DF653E" w:rsidP="00DF653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Preporuka za primjenu postupka izvještavanja o imovini je uvesti oblik godišnjeg izvještaja o imovini lokalne samouprave. </w:t>
      </w:r>
    </w:p>
    <w:p w14:paraId="3FFF83C9" w14:textId="77777777" w:rsidR="00DF653E" w:rsidRPr="00387AD6" w:rsidRDefault="00DF653E" w:rsidP="00F5732E">
      <w:pPr>
        <w:spacing w:after="0" w:line="240" w:lineRule="auto"/>
        <w:ind w:firstLine="708"/>
        <w:jc w:val="both"/>
        <w:rPr>
          <w:rFonts w:ascii="Garamond" w:hAnsi="Garamond" w:cs="Times New Roman"/>
          <w:color w:val="000000" w:themeColor="text1"/>
          <w:sz w:val="24"/>
          <w:szCs w:val="24"/>
        </w:rPr>
      </w:pPr>
    </w:p>
    <w:p w14:paraId="335A0B25" w14:textId="77777777" w:rsidR="00EC3FCB" w:rsidRPr="00387AD6" w:rsidRDefault="00DF653E"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Kao jedan od dokumenata upravljanja i raspolaganja imovinom, uz Strategiju upravljanja imovinom je i Godišnji plan upravljanja imovinom/nekretninama kojim se određuju kratkoročni ciljevi i smjernice upravljanja i raspolaganja te provedbene mjere u svrhu provođenja Strategije. </w:t>
      </w:r>
    </w:p>
    <w:p w14:paraId="3F281043" w14:textId="379D9496" w:rsidR="00DF653E" w:rsidRPr="00387AD6" w:rsidRDefault="00DF653E"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Godišnji plan upravljanja treba biti usklađen sa Strategijom kojom se određuju dugoročni ciljevi i smjernice upravljanja imovinom uvažavajući gospodarske i razvojne prioritete, a obzirom na to da godišnji plan operacionalizira elemente strateškog planiranja definiranih u Strategiji te isti treba sadržavati razrađene planirane mjere, projekte i aktivnosti u upravljanju pojedinim oblicima imovine u vlasništvu Općine Omišalj. </w:t>
      </w:r>
    </w:p>
    <w:p w14:paraId="746018D4" w14:textId="77777777" w:rsidR="00DF653E" w:rsidRPr="00387AD6" w:rsidRDefault="00DF653E"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Godišnji plan upravljanja sadržava detaljnu analizu stanja i razrađene planirane aktivnosti u upravljanju pojedinim oblicima imovine/nekretnina Općine Omišalj.  </w:t>
      </w:r>
    </w:p>
    <w:p w14:paraId="1A3DBC69" w14:textId="77777777" w:rsidR="00EC3FCB" w:rsidRPr="00387AD6" w:rsidRDefault="00EC3FCB" w:rsidP="00F5732E">
      <w:pPr>
        <w:spacing w:after="0" w:line="240" w:lineRule="auto"/>
        <w:ind w:firstLine="708"/>
        <w:jc w:val="both"/>
        <w:rPr>
          <w:rFonts w:ascii="Garamond" w:hAnsi="Garamond" w:cs="Times New Roman"/>
          <w:color w:val="000000" w:themeColor="text1"/>
          <w:sz w:val="24"/>
          <w:szCs w:val="24"/>
        </w:rPr>
      </w:pPr>
    </w:p>
    <w:p w14:paraId="3D085D1C" w14:textId="2950C261" w:rsidR="00DF653E" w:rsidRPr="00387AD6" w:rsidRDefault="00DF653E"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Godišnji plan upravljanja donosi se do 30. studenog tekuće godine za sljedeću godinu. </w:t>
      </w:r>
    </w:p>
    <w:p w14:paraId="7B73ECCF" w14:textId="77777777" w:rsidR="00EC3FCB" w:rsidRPr="00387AD6" w:rsidRDefault="00EC3FCB" w:rsidP="00F5732E">
      <w:pPr>
        <w:spacing w:after="0" w:line="240" w:lineRule="auto"/>
        <w:ind w:firstLine="708"/>
        <w:jc w:val="both"/>
        <w:rPr>
          <w:rFonts w:ascii="Garamond" w:hAnsi="Garamond" w:cs="Times New Roman"/>
          <w:color w:val="000000" w:themeColor="text1"/>
          <w:sz w:val="24"/>
          <w:szCs w:val="24"/>
        </w:rPr>
      </w:pPr>
    </w:p>
    <w:p w14:paraId="1B0EFB5C" w14:textId="67DBEF30" w:rsidR="00DF653E" w:rsidRPr="00387AD6" w:rsidRDefault="00DF653E" w:rsidP="00F5732E">
      <w:pPr>
        <w:spacing w:after="0" w:line="240" w:lineRule="auto"/>
        <w:ind w:firstLine="708"/>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Općina Omišalj izradila je Godišnji plan upravljanja i raspolaganja nekretninama u vlasništvu Općine Omišalj za 2025. godinu.</w:t>
      </w:r>
    </w:p>
    <w:p w14:paraId="4B836A32" w14:textId="77777777" w:rsidR="005535C8" w:rsidRPr="00387AD6" w:rsidRDefault="005535C8" w:rsidP="00F5732E">
      <w:pPr>
        <w:spacing w:line="240" w:lineRule="auto"/>
        <w:jc w:val="both"/>
        <w:rPr>
          <w:rFonts w:ascii="Garamond" w:hAnsi="Garamond" w:cs="Times New Roman"/>
          <w:b/>
          <w:bCs/>
          <w:i/>
          <w:iCs/>
          <w:color w:val="000000" w:themeColor="text1"/>
          <w:sz w:val="24"/>
          <w:szCs w:val="24"/>
        </w:rPr>
      </w:pPr>
    </w:p>
    <w:p w14:paraId="4B9EF440" w14:textId="77777777" w:rsidR="006D1629" w:rsidRPr="00387AD6" w:rsidRDefault="006D1629" w:rsidP="00F5732E">
      <w:pPr>
        <w:spacing w:line="240" w:lineRule="auto"/>
        <w:jc w:val="both"/>
        <w:rPr>
          <w:rFonts w:ascii="Garamond" w:hAnsi="Garamond" w:cs="Times New Roman"/>
          <w:b/>
          <w:bCs/>
          <w:i/>
          <w:iCs/>
          <w:color w:val="000000" w:themeColor="text1"/>
          <w:sz w:val="24"/>
          <w:szCs w:val="24"/>
        </w:rPr>
      </w:pPr>
    </w:p>
    <w:p w14:paraId="58477282"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635D966D"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54400170"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03F10D0F"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6A8BA793"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0506B3EA"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0587D3E0"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65715100"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1A5F77E5" w14:textId="77777777" w:rsidR="00523007" w:rsidRPr="00387AD6" w:rsidRDefault="00523007" w:rsidP="00F5732E">
      <w:pPr>
        <w:spacing w:line="240" w:lineRule="auto"/>
        <w:jc w:val="both"/>
        <w:rPr>
          <w:rFonts w:ascii="Garamond" w:hAnsi="Garamond" w:cs="Times New Roman"/>
          <w:b/>
          <w:bCs/>
          <w:i/>
          <w:iCs/>
          <w:color w:val="000000" w:themeColor="text1"/>
          <w:sz w:val="24"/>
          <w:szCs w:val="24"/>
        </w:rPr>
      </w:pPr>
    </w:p>
    <w:p w14:paraId="047A6E09" w14:textId="77777777" w:rsidR="00EC3FCB" w:rsidRPr="00387AD6" w:rsidRDefault="00EC3FCB" w:rsidP="00F5732E">
      <w:pPr>
        <w:spacing w:line="240" w:lineRule="auto"/>
        <w:jc w:val="both"/>
        <w:rPr>
          <w:rFonts w:ascii="Garamond" w:hAnsi="Garamond" w:cs="Times New Roman"/>
          <w:b/>
          <w:bCs/>
          <w:i/>
          <w:iCs/>
          <w:color w:val="000000" w:themeColor="text1"/>
          <w:sz w:val="24"/>
          <w:szCs w:val="24"/>
        </w:rPr>
      </w:pPr>
    </w:p>
    <w:p w14:paraId="2C29504C" w14:textId="77777777" w:rsidR="006D1629" w:rsidRPr="00387AD6" w:rsidRDefault="00726B49" w:rsidP="006D1629">
      <w:pPr>
        <w:spacing w:after="0" w:line="240" w:lineRule="auto"/>
        <w:ind w:left="708" w:firstLine="1"/>
        <w:jc w:val="both"/>
        <w:rPr>
          <w:rFonts w:ascii="Garamond" w:hAnsi="Garamond" w:cs="Times New Roman"/>
          <w:b/>
          <w:color w:val="000000" w:themeColor="text1"/>
          <w:sz w:val="28"/>
          <w:szCs w:val="28"/>
        </w:rPr>
      </w:pPr>
      <w:r w:rsidRPr="00387AD6">
        <w:rPr>
          <w:rFonts w:ascii="Garamond" w:hAnsi="Garamond" w:cs="Times New Roman"/>
          <w:b/>
          <w:color w:val="000000" w:themeColor="text1"/>
          <w:sz w:val="28"/>
          <w:szCs w:val="28"/>
        </w:rPr>
        <w:lastRenderedPageBreak/>
        <w:t>4. VIZIJA</w:t>
      </w:r>
      <w:r w:rsidR="00BF62C4" w:rsidRPr="00387AD6">
        <w:rPr>
          <w:rFonts w:ascii="Garamond" w:hAnsi="Garamond" w:cs="Times New Roman"/>
          <w:b/>
          <w:color w:val="000000" w:themeColor="text1"/>
          <w:sz w:val="28"/>
          <w:szCs w:val="28"/>
        </w:rPr>
        <w:t xml:space="preserve"> </w:t>
      </w:r>
      <w:r w:rsidRPr="00387AD6">
        <w:rPr>
          <w:rFonts w:ascii="Garamond" w:hAnsi="Garamond" w:cs="Times New Roman"/>
          <w:b/>
          <w:color w:val="000000" w:themeColor="text1"/>
          <w:sz w:val="28"/>
          <w:szCs w:val="28"/>
        </w:rPr>
        <w:t xml:space="preserve">I </w:t>
      </w:r>
      <w:r w:rsidR="00D03229" w:rsidRPr="00387AD6">
        <w:rPr>
          <w:rFonts w:ascii="Garamond" w:hAnsi="Garamond" w:cs="Times New Roman"/>
          <w:b/>
          <w:color w:val="000000" w:themeColor="text1"/>
          <w:sz w:val="28"/>
          <w:szCs w:val="28"/>
        </w:rPr>
        <w:t>SMJERNICE ZA U</w:t>
      </w:r>
      <w:r w:rsidRPr="00387AD6">
        <w:rPr>
          <w:rFonts w:ascii="Garamond" w:hAnsi="Garamond" w:cs="Times New Roman"/>
          <w:b/>
          <w:color w:val="000000" w:themeColor="text1"/>
          <w:sz w:val="28"/>
          <w:szCs w:val="28"/>
        </w:rPr>
        <w:t xml:space="preserve">PRAVLJANJE </w:t>
      </w:r>
      <w:r w:rsidR="00D03229" w:rsidRPr="00387AD6">
        <w:rPr>
          <w:rFonts w:ascii="Garamond" w:hAnsi="Garamond" w:cs="Times New Roman"/>
          <w:b/>
          <w:color w:val="000000" w:themeColor="text1"/>
          <w:sz w:val="28"/>
          <w:szCs w:val="28"/>
        </w:rPr>
        <w:t>I RASPOLAGANJE</w:t>
      </w:r>
    </w:p>
    <w:p w14:paraId="7289330A" w14:textId="01516F59" w:rsidR="00726B49" w:rsidRPr="00387AD6" w:rsidRDefault="00EC3FCB" w:rsidP="006D1629">
      <w:pPr>
        <w:spacing w:after="0" w:line="240" w:lineRule="auto"/>
        <w:jc w:val="both"/>
        <w:rPr>
          <w:rFonts w:ascii="Garamond" w:hAnsi="Garamond" w:cs="Times New Roman"/>
          <w:b/>
          <w:color w:val="000000" w:themeColor="text1"/>
          <w:sz w:val="28"/>
          <w:szCs w:val="28"/>
        </w:rPr>
      </w:pPr>
      <w:r w:rsidRPr="00387AD6">
        <w:rPr>
          <w:rFonts w:ascii="Garamond" w:hAnsi="Garamond" w:cs="Times New Roman"/>
          <w:b/>
          <w:color w:val="000000" w:themeColor="text1"/>
          <w:sz w:val="28"/>
          <w:szCs w:val="28"/>
        </w:rPr>
        <w:t>IMOVINOM</w:t>
      </w:r>
      <w:r w:rsidR="006D1629" w:rsidRPr="00387AD6">
        <w:rPr>
          <w:rFonts w:ascii="Garamond" w:hAnsi="Garamond" w:cs="Times New Roman"/>
          <w:b/>
          <w:color w:val="000000" w:themeColor="text1"/>
          <w:sz w:val="28"/>
          <w:szCs w:val="28"/>
        </w:rPr>
        <w:t xml:space="preserve"> </w:t>
      </w:r>
      <w:r w:rsidR="00726B49" w:rsidRPr="00387AD6">
        <w:rPr>
          <w:rFonts w:ascii="Garamond" w:hAnsi="Garamond" w:cs="Times New Roman"/>
          <w:b/>
          <w:color w:val="000000" w:themeColor="text1"/>
          <w:sz w:val="28"/>
          <w:szCs w:val="28"/>
        </w:rPr>
        <w:t>ZA RAZDOBLJE OD 202</w:t>
      </w:r>
      <w:r w:rsidR="0065695E" w:rsidRPr="00387AD6">
        <w:rPr>
          <w:rFonts w:ascii="Garamond" w:hAnsi="Garamond" w:cs="Times New Roman"/>
          <w:b/>
          <w:color w:val="000000" w:themeColor="text1"/>
          <w:sz w:val="28"/>
          <w:szCs w:val="28"/>
        </w:rPr>
        <w:t>6</w:t>
      </w:r>
      <w:r w:rsidR="00726B49" w:rsidRPr="00387AD6">
        <w:rPr>
          <w:rFonts w:ascii="Garamond" w:hAnsi="Garamond" w:cs="Times New Roman"/>
          <w:b/>
          <w:color w:val="000000" w:themeColor="text1"/>
          <w:sz w:val="28"/>
          <w:szCs w:val="28"/>
        </w:rPr>
        <w:t>. DO 20</w:t>
      </w:r>
      <w:r w:rsidR="0065695E" w:rsidRPr="00387AD6">
        <w:rPr>
          <w:rFonts w:ascii="Garamond" w:hAnsi="Garamond" w:cs="Times New Roman"/>
          <w:b/>
          <w:color w:val="000000" w:themeColor="text1"/>
          <w:sz w:val="28"/>
          <w:szCs w:val="28"/>
        </w:rPr>
        <w:t>32</w:t>
      </w:r>
      <w:r w:rsidR="00726B49" w:rsidRPr="00387AD6">
        <w:rPr>
          <w:rFonts w:ascii="Garamond" w:hAnsi="Garamond" w:cs="Times New Roman"/>
          <w:b/>
          <w:color w:val="000000" w:themeColor="text1"/>
          <w:sz w:val="28"/>
          <w:szCs w:val="28"/>
        </w:rPr>
        <w:t>. GODINE</w:t>
      </w:r>
    </w:p>
    <w:p w14:paraId="38BB5CE0" w14:textId="77777777" w:rsidR="006D1629" w:rsidRPr="00387AD6" w:rsidRDefault="006D1629" w:rsidP="006D1629">
      <w:pPr>
        <w:spacing w:after="0" w:line="240" w:lineRule="auto"/>
        <w:jc w:val="both"/>
        <w:rPr>
          <w:rFonts w:ascii="Garamond" w:hAnsi="Garamond" w:cs="Times New Roman"/>
          <w:b/>
          <w:color w:val="000000" w:themeColor="text1"/>
          <w:sz w:val="24"/>
          <w:szCs w:val="24"/>
        </w:rPr>
      </w:pPr>
    </w:p>
    <w:p w14:paraId="3B76ADC4" w14:textId="77777777" w:rsidR="00FD63A8" w:rsidRPr="00387AD6" w:rsidRDefault="00726B49"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Na temelju provedene analize stanja i postojećeg modela upravljanja </w:t>
      </w:r>
      <w:r w:rsidR="00DF653E" w:rsidRPr="00387AD6">
        <w:rPr>
          <w:rFonts w:ascii="Garamond" w:hAnsi="Garamond" w:cs="Times New Roman"/>
          <w:color w:val="000000" w:themeColor="text1"/>
          <w:sz w:val="24"/>
          <w:szCs w:val="24"/>
        </w:rPr>
        <w:t xml:space="preserve">imovinom </w:t>
      </w:r>
      <w:r w:rsidRPr="00387AD6">
        <w:rPr>
          <w:rFonts w:ascii="Garamond" w:hAnsi="Garamond" w:cs="Times New Roman"/>
          <w:color w:val="000000" w:themeColor="text1"/>
          <w:sz w:val="24"/>
          <w:szCs w:val="24"/>
        </w:rPr>
        <w:t>definiraju se vizija i smjernice koji predstavljaju izjavu Općine Omišalj o onome što se planira postići u nared</w:t>
      </w:r>
      <w:r w:rsidR="00D03229" w:rsidRPr="00387AD6">
        <w:rPr>
          <w:rFonts w:ascii="Garamond" w:hAnsi="Garamond" w:cs="Times New Roman"/>
          <w:color w:val="000000" w:themeColor="text1"/>
          <w:sz w:val="24"/>
          <w:szCs w:val="24"/>
        </w:rPr>
        <w:t>n</w:t>
      </w:r>
      <w:r w:rsidRPr="00387AD6">
        <w:rPr>
          <w:rFonts w:ascii="Garamond" w:hAnsi="Garamond" w:cs="Times New Roman"/>
          <w:color w:val="000000" w:themeColor="text1"/>
          <w:sz w:val="24"/>
          <w:szCs w:val="24"/>
        </w:rPr>
        <w:t>om razdoblju od 202</w:t>
      </w:r>
      <w:r w:rsidR="0065695E" w:rsidRPr="00387AD6">
        <w:rPr>
          <w:rFonts w:ascii="Garamond" w:hAnsi="Garamond" w:cs="Times New Roman"/>
          <w:color w:val="000000" w:themeColor="text1"/>
          <w:sz w:val="24"/>
          <w:szCs w:val="24"/>
        </w:rPr>
        <w:t>6</w:t>
      </w:r>
      <w:r w:rsidRPr="00387AD6">
        <w:rPr>
          <w:rFonts w:ascii="Garamond" w:hAnsi="Garamond" w:cs="Times New Roman"/>
          <w:color w:val="000000" w:themeColor="text1"/>
          <w:sz w:val="24"/>
          <w:szCs w:val="24"/>
        </w:rPr>
        <w:t>. do 20</w:t>
      </w:r>
      <w:r w:rsidR="0065695E" w:rsidRPr="00387AD6">
        <w:rPr>
          <w:rFonts w:ascii="Garamond" w:hAnsi="Garamond" w:cs="Times New Roman"/>
          <w:color w:val="000000" w:themeColor="text1"/>
          <w:sz w:val="24"/>
          <w:szCs w:val="24"/>
        </w:rPr>
        <w:t>32</w:t>
      </w:r>
      <w:r w:rsidRPr="00387AD6">
        <w:rPr>
          <w:rFonts w:ascii="Garamond" w:hAnsi="Garamond" w:cs="Times New Roman"/>
          <w:color w:val="000000" w:themeColor="text1"/>
          <w:sz w:val="24"/>
          <w:szCs w:val="24"/>
        </w:rPr>
        <w:t xml:space="preserve">. godine, odnosno određuje se jasan smjer kretanja i djelovanja u navedenom vremenskom razdoblju, uvažavajući gospodarske i razvojne interese Općine Omišalj. </w:t>
      </w:r>
    </w:p>
    <w:p w14:paraId="1477F0A9" w14:textId="3F80C79D" w:rsidR="00243CE1" w:rsidRPr="00387AD6" w:rsidRDefault="00726B49"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Vizija i smjernice definirane u ovoj Strategiji, osim što su usmjerene na unapređenje infrastrukturne opremljenosti i gospodarski razvoj, usmjerene su prvenstveno na procese racionalnog </w:t>
      </w:r>
      <w:r w:rsidR="00D03229" w:rsidRPr="00387AD6">
        <w:rPr>
          <w:rFonts w:ascii="Garamond" w:hAnsi="Garamond" w:cs="Times New Roman"/>
          <w:color w:val="000000" w:themeColor="text1"/>
          <w:sz w:val="24"/>
          <w:szCs w:val="24"/>
        </w:rPr>
        <w:t xml:space="preserve">upravljanja i raspolaganja </w:t>
      </w:r>
      <w:r w:rsidR="00FD63A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w:t>
      </w:r>
    </w:p>
    <w:p w14:paraId="585837C5" w14:textId="77777777" w:rsidR="00D00FB2" w:rsidRPr="00387AD6" w:rsidRDefault="00D00FB2"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Radi osiguranja provođenja ove Strategije, Općina Omišalj će na godišnjoj bazi donositi Plan upravljanja </w:t>
      </w:r>
      <w:r w:rsidR="001553B9" w:rsidRPr="00387AD6">
        <w:rPr>
          <w:rFonts w:ascii="Garamond" w:hAnsi="Garamond" w:cs="Times New Roman"/>
          <w:color w:val="000000" w:themeColor="text1"/>
          <w:sz w:val="24"/>
          <w:szCs w:val="24"/>
        </w:rPr>
        <w:t xml:space="preserve">i raspolaganja </w:t>
      </w:r>
      <w:r w:rsidRPr="00387AD6">
        <w:rPr>
          <w:rFonts w:ascii="Garamond" w:hAnsi="Garamond" w:cs="Times New Roman"/>
          <w:color w:val="000000" w:themeColor="text1"/>
          <w:sz w:val="24"/>
          <w:szCs w:val="24"/>
        </w:rPr>
        <w:t>nekretninama čija je svrha definirati kratkoročne ciljeve i smjernice za upravljanje i raspolaganje nekretninama u vlasništvu Općine.</w:t>
      </w:r>
    </w:p>
    <w:p w14:paraId="4B605922" w14:textId="068CCC96" w:rsidR="00C30713" w:rsidRPr="00387AD6" w:rsidRDefault="00C30713" w:rsidP="00FD63A8">
      <w:pPr>
        <w:spacing w:line="240" w:lineRule="auto"/>
        <w:ind w:firstLine="709"/>
        <w:jc w:val="both"/>
        <w:rPr>
          <w:rFonts w:ascii="Garamond" w:hAnsi="Garamond" w:cs="Times New Roman"/>
          <w:color w:val="000000" w:themeColor="text1"/>
        </w:rPr>
      </w:pPr>
      <w:r w:rsidRPr="00387AD6">
        <w:rPr>
          <w:rFonts w:ascii="Garamond" w:hAnsi="Garamond" w:cs="Times New Roman"/>
          <w:b/>
          <w:bCs/>
          <w:i/>
          <w:iCs/>
          <w:color w:val="000000" w:themeColor="text1"/>
          <w:sz w:val="24"/>
          <w:szCs w:val="24"/>
        </w:rPr>
        <w:t xml:space="preserve">Vizija </w:t>
      </w:r>
      <w:r w:rsidRPr="00387AD6">
        <w:rPr>
          <w:rFonts w:ascii="Garamond" w:hAnsi="Garamond" w:cs="Times New Roman"/>
          <w:color w:val="000000" w:themeColor="text1"/>
          <w:sz w:val="24"/>
          <w:szCs w:val="24"/>
        </w:rPr>
        <w:t xml:space="preserve">Općine Omišalj je kreiranje učinkovitog i transparentnog sustava upravljanja i raspolaganja </w:t>
      </w:r>
      <w:r w:rsidR="00FD63A8" w:rsidRPr="00387AD6">
        <w:rPr>
          <w:rFonts w:ascii="Garamond" w:hAnsi="Garamond" w:cs="Times New Roman"/>
          <w:color w:val="000000" w:themeColor="text1"/>
          <w:sz w:val="24"/>
          <w:szCs w:val="24"/>
        </w:rPr>
        <w:t>imovinom</w:t>
      </w:r>
      <w:r w:rsidRPr="00387AD6">
        <w:rPr>
          <w:rFonts w:ascii="Garamond" w:hAnsi="Garamond" w:cs="Times New Roman"/>
          <w:color w:val="000000" w:themeColor="text1"/>
          <w:sz w:val="24"/>
          <w:szCs w:val="24"/>
        </w:rPr>
        <w:t xml:space="preserve"> po najvišim europskim standardima, uz optimalne troškove poslovanj</w:t>
      </w:r>
      <w:r w:rsidR="00FD63A8" w:rsidRPr="00387AD6">
        <w:rPr>
          <w:rFonts w:ascii="Garamond" w:hAnsi="Garamond" w:cs="Times New Roman"/>
          <w:color w:val="000000" w:themeColor="text1"/>
          <w:sz w:val="24"/>
          <w:szCs w:val="24"/>
        </w:rPr>
        <w:t xml:space="preserve">a, a koje je </w:t>
      </w:r>
      <w:r w:rsidR="00FD63A8" w:rsidRPr="00387AD6">
        <w:rPr>
          <w:rFonts w:ascii="Garamond" w:hAnsi="Garamond" w:cs="Times New Roman"/>
          <w:color w:val="000000" w:themeColor="text1"/>
        </w:rPr>
        <w:t>u službi postizanja gospodarskih, infrastrukturnih i drugih strateških razvojnih ciljeva i zaštite interesa Općine Omišalj, sa svrhom očuvanja imovine i njene važnosti za život i rad postojećih i budućih naraštaja.</w:t>
      </w:r>
    </w:p>
    <w:p w14:paraId="63BA4F19" w14:textId="351BCCCE" w:rsidR="00FD63A8" w:rsidRPr="00387AD6" w:rsidRDefault="00FD63A8"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b/>
          <w:bCs/>
          <w:i/>
          <w:iCs/>
          <w:color w:val="000000" w:themeColor="text1"/>
          <w:sz w:val="24"/>
          <w:szCs w:val="24"/>
        </w:rPr>
        <w:t>Strateški cilj</w:t>
      </w:r>
      <w:r w:rsidRPr="00387AD6">
        <w:rPr>
          <w:rFonts w:ascii="Garamond" w:hAnsi="Garamond" w:cs="Times New Roman"/>
          <w:color w:val="000000" w:themeColor="text1"/>
          <w:sz w:val="24"/>
          <w:szCs w:val="24"/>
        </w:rPr>
        <w:t xml:space="preserve"> je, prema članku 2. Zakona o sustavu strateškog planiranja i upravljanja razvojem Republike Hrvatske dugoročni, odnosno srednjoročni cilj kojim se izravno podupire ostvarenje razvojnog smjera. Strateški cilj predstavlja prijelaz vizije u zadane okvire djelovanja, odnosno strateški cilj treba operacionalizirati strateško usmjerenje, uz racionalnu uporabu raspoloživih resursa. </w:t>
      </w:r>
    </w:p>
    <w:p w14:paraId="4A483BA7" w14:textId="454E30FE" w:rsidR="00C30713" w:rsidRPr="00387AD6" w:rsidRDefault="00C30713" w:rsidP="00584B2B">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Cilj ove Strategije predstavlja određivanje smjernica za izradu plana aktivnosti kojima će se ostvariti učinkovito i transparentno upravljanje i raspolaganje nekretninama, konkretno njihovo otuđivanje ili očuvanje te poduzimanje potrebnih radnji za dogradnju Registra nekretnina.</w:t>
      </w:r>
    </w:p>
    <w:p w14:paraId="2EF90D96" w14:textId="49C0F1C0" w:rsidR="00FD63A8" w:rsidRPr="00387AD6" w:rsidRDefault="00FD63A8" w:rsidP="00FD63A8">
      <w:pPr>
        <w:spacing w:line="240" w:lineRule="auto"/>
        <w:ind w:firstLine="709"/>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Ovom Strategijom definiraju se pristup i nove polazne osnove za gospodarenje i upravljanje imovinom u vlasništvu </w:t>
      </w:r>
      <w:r w:rsidR="009B11D0" w:rsidRPr="00387AD6">
        <w:rPr>
          <w:rFonts w:ascii="Garamond" w:hAnsi="Garamond" w:cs="Times New Roman"/>
          <w:color w:val="000000" w:themeColor="text1"/>
          <w:sz w:val="24"/>
          <w:szCs w:val="24"/>
        </w:rPr>
        <w:t>Općine</w:t>
      </w:r>
      <w:r w:rsidRPr="00387AD6">
        <w:rPr>
          <w:rFonts w:ascii="Garamond" w:hAnsi="Garamond" w:cs="Times New Roman"/>
          <w:color w:val="000000" w:themeColor="text1"/>
          <w:sz w:val="24"/>
          <w:szCs w:val="24"/>
        </w:rPr>
        <w:t xml:space="preserve"> kroz jedan ključni, </w:t>
      </w:r>
      <w:r w:rsidRPr="00387AD6">
        <w:rPr>
          <w:rFonts w:ascii="Garamond" w:hAnsi="Garamond" w:cs="Times New Roman"/>
          <w:b/>
          <w:bCs/>
          <w:i/>
          <w:iCs/>
          <w:color w:val="000000" w:themeColor="text1"/>
          <w:sz w:val="24"/>
          <w:szCs w:val="24"/>
        </w:rPr>
        <w:t>dugoročni strateški cilj</w:t>
      </w:r>
      <w:r w:rsidRPr="00387AD6">
        <w:rPr>
          <w:rFonts w:ascii="Garamond" w:hAnsi="Garamond" w:cs="Times New Roman"/>
          <w:color w:val="000000" w:themeColor="text1"/>
          <w:sz w:val="24"/>
          <w:szCs w:val="24"/>
        </w:rPr>
        <w:t>:  „Održivo, ekonomično i transparentno upravljanje i raspolaganje imovinom u vlasništvu Općine Omišalj“.</w:t>
      </w:r>
    </w:p>
    <w:p w14:paraId="50254863" w14:textId="09DF91EE" w:rsidR="00881F26" w:rsidRPr="00387AD6" w:rsidRDefault="00FD63A8" w:rsidP="00584B2B">
      <w:pPr>
        <w:spacing w:line="240" w:lineRule="auto"/>
        <w:ind w:firstLine="709"/>
        <w:jc w:val="both"/>
        <w:rPr>
          <w:rFonts w:ascii="Garamond" w:hAnsi="Garamond" w:cs="Times New Roman"/>
          <w:b/>
          <w:bCs/>
          <w:i/>
          <w:iCs/>
          <w:color w:val="000000" w:themeColor="text1"/>
          <w:sz w:val="24"/>
          <w:szCs w:val="24"/>
        </w:rPr>
      </w:pPr>
      <w:r w:rsidRPr="00387AD6">
        <w:rPr>
          <w:rFonts w:ascii="Garamond" w:hAnsi="Garamond" w:cs="Times New Roman"/>
          <w:b/>
          <w:bCs/>
          <w:i/>
          <w:iCs/>
          <w:color w:val="000000" w:themeColor="text1"/>
          <w:sz w:val="24"/>
          <w:szCs w:val="24"/>
        </w:rPr>
        <w:t>Posebni ciljevi i smjernice</w:t>
      </w:r>
      <w:r w:rsidR="00881F26" w:rsidRPr="00387AD6">
        <w:rPr>
          <w:rFonts w:ascii="Garamond" w:hAnsi="Garamond" w:cs="Times New Roman"/>
          <w:b/>
          <w:bCs/>
          <w:i/>
          <w:iCs/>
          <w:color w:val="000000" w:themeColor="text1"/>
          <w:sz w:val="24"/>
          <w:szCs w:val="24"/>
        </w:rPr>
        <w:t xml:space="preserve"> za učinkovito upravljanje i raspolaganje </w:t>
      </w:r>
      <w:r w:rsidRPr="00387AD6">
        <w:rPr>
          <w:rFonts w:ascii="Garamond" w:hAnsi="Garamond" w:cs="Times New Roman"/>
          <w:b/>
          <w:bCs/>
          <w:i/>
          <w:iCs/>
          <w:color w:val="000000" w:themeColor="text1"/>
          <w:sz w:val="24"/>
          <w:szCs w:val="24"/>
        </w:rPr>
        <w:t xml:space="preserve">imovinom </w:t>
      </w:r>
      <w:r w:rsidR="00881F26" w:rsidRPr="00387AD6">
        <w:rPr>
          <w:rFonts w:ascii="Garamond" w:hAnsi="Garamond" w:cs="Times New Roman"/>
          <w:b/>
          <w:bCs/>
          <w:i/>
          <w:iCs/>
          <w:color w:val="000000" w:themeColor="text1"/>
          <w:sz w:val="24"/>
          <w:szCs w:val="24"/>
        </w:rPr>
        <w:t>u vlasništ</w:t>
      </w:r>
      <w:r w:rsidRPr="00387AD6">
        <w:rPr>
          <w:rFonts w:ascii="Garamond" w:hAnsi="Garamond" w:cs="Times New Roman"/>
          <w:b/>
          <w:bCs/>
          <w:i/>
          <w:iCs/>
          <w:color w:val="000000" w:themeColor="text1"/>
          <w:sz w:val="24"/>
          <w:szCs w:val="24"/>
        </w:rPr>
        <w:t>v</w:t>
      </w:r>
      <w:r w:rsidR="00881F26" w:rsidRPr="00387AD6">
        <w:rPr>
          <w:rFonts w:ascii="Garamond" w:hAnsi="Garamond" w:cs="Times New Roman"/>
          <w:b/>
          <w:bCs/>
          <w:i/>
          <w:iCs/>
          <w:color w:val="000000" w:themeColor="text1"/>
          <w:sz w:val="24"/>
          <w:szCs w:val="24"/>
        </w:rPr>
        <w:t>u Općine Omišalj:</w:t>
      </w:r>
    </w:p>
    <w:p w14:paraId="4156EC2F" w14:textId="77777777" w:rsidR="00881F26" w:rsidRPr="00387AD6" w:rsidRDefault="00881F26"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neprestani rad na detektiranju nekretnina u vlasništvu Općine Omišalj,</w:t>
      </w:r>
    </w:p>
    <w:p w14:paraId="3EAFA855" w14:textId="77777777" w:rsidR="00585680" w:rsidRPr="00387AD6" w:rsidRDefault="00881F26"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nastavak rada na uspostavljanju cjelovitog i sistematiziran</w:t>
      </w:r>
      <w:r w:rsidR="00E306F5" w:rsidRPr="00387AD6">
        <w:rPr>
          <w:rFonts w:ascii="Garamond" w:hAnsi="Garamond" w:cs="Times New Roman"/>
          <w:color w:val="000000" w:themeColor="text1"/>
          <w:sz w:val="24"/>
          <w:szCs w:val="24"/>
        </w:rPr>
        <w:t>og Registra nekretnina koji će</w:t>
      </w:r>
      <w:r w:rsidRPr="00387AD6">
        <w:rPr>
          <w:rFonts w:ascii="Garamond" w:hAnsi="Garamond" w:cs="Times New Roman"/>
          <w:color w:val="000000" w:themeColor="text1"/>
          <w:sz w:val="24"/>
          <w:szCs w:val="24"/>
        </w:rPr>
        <w:t xml:space="preserve"> </w:t>
      </w:r>
      <w:r w:rsidR="00E306F5" w:rsidRPr="00387AD6">
        <w:rPr>
          <w:rFonts w:ascii="Garamond" w:hAnsi="Garamond" w:cs="Times New Roman"/>
          <w:color w:val="000000" w:themeColor="text1"/>
          <w:sz w:val="24"/>
          <w:szCs w:val="24"/>
        </w:rPr>
        <w:t xml:space="preserve">s </w:t>
      </w:r>
      <w:r w:rsidRPr="00387AD6">
        <w:rPr>
          <w:rFonts w:ascii="Garamond" w:hAnsi="Garamond" w:cs="Times New Roman"/>
          <w:color w:val="000000" w:themeColor="text1"/>
          <w:sz w:val="24"/>
          <w:szCs w:val="24"/>
        </w:rPr>
        <w:t>vremenom prerasti u Registar imovine Općine Omišalj</w:t>
      </w:r>
      <w:r w:rsidR="00585680" w:rsidRPr="00387AD6">
        <w:rPr>
          <w:rFonts w:ascii="Garamond" w:hAnsi="Garamond" w:cs="Times New Roman"/>
          <w:color w:val="000000" w:themeColor="text1"/>
          <w:sz w:val="24"/>
          <w:szCs w:val="24"/>
        </w:rPr>
        <w:t>,</w:t>
      </w:r>
    </w:p>
    <w:p w14:paraId="73D995E0" w14:textId="77777777" w:rsidR="00422711" w:rsidRPr="00387AD6" w:rsidRDefault="00422711"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povezivanje evidentiranih nekretnina sa saznanjima o obuhvatu, statusu i njihovoj namjeni u odnosu na važeće dokumente prostornog uređenja,</w:t>
      </w:r>
    </w:p>
    <w:p w14:paraId="7D5799C6" w14:textId="77777777" w:rsidR="00585680" w:rsidRPr="00387AD6" w:rsidRDefault="00585680"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uočavanje razlika i usklađenje podataka katastra i zemljišnih knjiga s ciljem učinkovitijeg i transparentnijeg upravljanja i raspolaganja imovinom Općine Omišalj,</w:t>
      </w:r>
    </w:p>
    <w:p w14:paraId="24B3343F" w14:textId="77777777" w:rsidR="00585680" w:rsidRPr="00387AD6" w:rsidRDefault="00585680"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provedba upisa u zemljišne knjige,</w:t>
      </w:r>
    </w:p>
    <w:p w14:paraId="09E81D59" w14:textId="77777777" w:rsidR="00585680" w:rsidRPr="00387AD6" w:rsidRDefault="00585680"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vođenje računa o interesima Općine Omišalj kao vlasnika nekretnina prilikom izrade prostorne dokumentacije,</w:t>
      </w:r>
    </w:p>
    <w:p w14:paraId="28BA853F" w14:textId="77777777" w:rsidR="00585680" w:rsidRPr="00387AD6" w:rsidRDefault="001553B9"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provođenje razvrgnuća</w:t>
      </w:r>
      <w:r w:rsidR="00585680" w:rsidRPr="00387AD6">
        <w:rPr>
          <w:rFonts w:ascii="Garamond" w:hAnsi="Garamond" w:cs="Times New Roman"/>
          <w:color w:val="000000" w:themeColor="text1"/>
          <w:sz w:val="24"/>
          <w:szCs w:val="24"/>
        </w:rPr>
        <w:t xml:space="preserve"> suvlasničke zajednice za sve nekretnine u kojima postoji upisano suvlasništvo, ukoliko je to moguće,</w:t>
      </w:r>
    </w:p>
    <w:p w14:paraId="16969848" w14:textId="77777777" w:rsidR="00585680" w:rsidRPr="00387AD6" w:rsidRDefault="00C931C4"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lastRenderedPageBreak/>
        <w:t>žurno rješavanje imovinsko - p</w:t>
      </w:r>
      <w:r w:rsidR="00585680" w:rsidRPr="00387AD6">
        <w:rPr>
          <w:rFonts w:ascii="Garamond" w:hAnsi="Garamond" w:cs="Times New Roman"/>
          <w:color w:val="000000" w:themeColor="text1"/>
          <w:sz w:val="24"/>
          <w:szCs w:val="24"/>
        </w:rPr>
        <w:t>ravnih odnosa na nekretninama u svrhu realizacije investicijskih projekata,</w:t>
      </w:r>
    </w:p>
    <w:p w14:paraId="2A5CC631" w14:textId="77777777" w:rsidR="00585680" w:rsidRPr="00387AD6" w:rsidRDefault="00585680"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stjecanje vlasništva nad nekretninama za gradnju komunalne infrastrukture</w:t>
      </w:r>
      <w:r w:rsidR="007A776A" w:rsidRPr="00387AD6">
        <w:rPr>
          <w:rFonts w:ascii="Garamond" w:hAnsi="Garamond" w:cs="Times New Roman"/>
          <w:color w:val="000000" w:themeColor="text1"/>
          <w:sz w:val="24"/>
          <w:szCs w:val="24"/>
        </w:rPr>
        <w:t xml:space="preserve"> </w:t>
      </w:r>
      <w:r w:rsidR="00422711" w:rsidRPr="00387AD6">
        <w:rPr>
          <w:rFonts w:ascii="Garamond" w:hAnsi="Garamond" w:cs="Times New Roman"/>
          <w:color w:val="000000" w:themeColor="text1"/>
          <w:sz w:val="24"/>
          <w:szCs w:val="24"/>
        </w:rPr>
        <w:t>čiji</w:t>
      </w:r>
      <w:r w:rsidR="007A776A" w:rsidRPr="00387AD6">
        <w:rPr>
          <w:rFonts w:ascii="Garamond" w:hAnsi="Garamond" w:cs="Times New Roman"/>
          <w:color w:val="000000" w:themeColor="text1"/>
          <w:sz w:val="24"/>
          <w:szCs w:val="24"/>
        </w:rPr>
        <w:t xml:space="preserve"> vlasnici ne mogu biti privatne osobe,</w:t>
      </w:r>
    </w:p>
    <w:p w14:paraId="442C1CF1" w14:textId="77777777" w:rsidR="00E306F5" w:rsidRPr="00387AD6" w:rsidRDefault="00BA280C"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redovito</w:t>
      </w:r>
      <w:r w:rsidR="00E306F5" w:rsidRPr="00387AD6">
        <w:rPr>
          <w:rFonts w:ascii="Garamond" w:hAnsi="Garamond" w:cs="Times New Roman"/>
          <w:color w:val="000000" w:themeColor="text1"/>
          <w:sz w:val="24"/>
          <w:szCs w:val="24"/>
        </w:rPr>
        <w:t xml:space="preserve"> pregled</w:t>
      </w:r>
      <w:r w:rsidR="001553B9" w:rsidRPr="00387AD6">
        <w:rPr>
          <w:rFonts w:ascii="Garamond" w:hAnsi="Garamond" w:cs="Times New Roman"/>
          <w:color w:val="000000" w:themeColor="text1"/>
          <w:sz w:val="24"/>
          <w:szCs w:val="24"/>
        </w:rPr>
        <w:t>avanje</w:t>
      </w:r>
      <w:r w:rsidR="00E306F5" w:rsidRPr="00387AD6">
        <w:rPr>
          <w:rFonts w:ascii="Garamond" w:hAnsi="Garamond" w:cs="Times New Roman"/>
          <w:color w:val="000000" w:themeColor="text1"/>
          <w:sz w:val="24"/>
          <w:szCs w:val="24"/>
        </w:rPr>
        <w:t xml:space="preserve"> </w:t>
      </w:r>
      <w:r w:rsidR="001553B9" w:rsidRPr="00387AD6">
        <w:rPr>
          <w:rFonts w:ascii="Garamond" w:hAnsi="Garamond" w:cs="Times New Roman"/>
          <w:color w:val="000000" w:themeColor="text1"/>
          <w:sz w:val="24"/>
          <w:szCs w:val="24"/>
        </w:rPr>
        <w:t>nekretnina</w:t>
      </w:r>
      <w:r w:rsidR="00E306F5" w:rsidRPr="00387AD6">
        <w:rPr>
          <w:rFonts w:ascii="Garamond" w:hAnsi="Garamond" w:cs="Times New Roman"/>
          <w:color w:val="000000" w:themeColor="text1"/>
          <w:sz w:val="24"/>
          <w:szCs w:val="24"/>
        </w:rPr>
        <w:t xml:space="preserve"> radi nadgledanja i planiranja održavanja,</w:t>
      </w:r>
    </w:p>
    <w:p w14:paraId="6B5F2CE7" w14:textId="77777777" w:rsidR="00E306F5" w:rsidRPr="00387AD6" w:rsidRDefault="00E306F5"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temeljenje odluka o raspolaganju na najvećem mogućem ekonomskom učinku i održivom razvoju,</w:t>
      </w:r>
    </w:p>
    <w:p w14:paraId="3D4A9493" w14:textId="58E8568A" w:rsidR="00E306F5" w:rsidRPr="00387AD6" w:rsidRDefault="00BA280C"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poduzimanje mjera i radnji</w:t>
      </w:r>
      <w:r w:rsidR="00E306F5" w:rsidRPr="00387AD6">
        <w:rPr>
          <w:rFonts w:ascii="Garamond" w:hAnsi="Garamond" w:cs="Times New Roman"/>
          <w:color w:val="000000" w:themeColor="text1"/>
          <w:sz w:val="24"/>
          <w:szCs w:val="24"/>
        </w:rPr>
        <w:t xml:space="preserve"> u pravcu smanjenja troškova koji proizlaze iz upravljanja i raspolaganja </w:t>
      </w:r>
      <w:r w:rsidR="009968F7" w:rsidRPr="00387AD6">
        <w:rPr>
          <w:rFonts w:ascii="Garamond" w:hAnsi="Garamond" w:cs="Times New Roman"/>
          <w:color w:val="000000" w:themeColor="text1"/>
          <w:sz w:val="24"/>
          <w:szCs w:val="24"/>
        </w:rPr>
        <w:t>imovinom</w:t>
      </w:r>
      <w:r w:rsidR="00E306F5" w:rsidRPr="00387AD6">
        <w:rPr>
          <w:rFonts w:ascii="Garamond" w:hAnsi="Garamond" w:cs="Times New Roman"/>
          <w:color w:val="000000" w:themeColor="text1"/>
          <w:sz w:val="24"/>
          <w:szCs w:val="24"/>
        </w:rPr>
        <w:t>,</w:t>
      </w:r>
    </w:p>
    <w:p w14:paraId="7132B293" w14:textId="77777777" w:rsidR="00E306F5" w:rsidRPr="00387AD6" w:rsidRDefault="00BA280C"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kontinuirani rad</w:t>
      </w:r>
      <w:r w:rsidR="00E306F5" w:rsidRPr="00387AD6">
        <w:rPr>
          <w:rFonts w:ascii="Garamond" w:hAnsi="Garamond" w:cs="Times New Roman"/>
          <w:color w:val="000000" w:themeColor="text1"/>
          <w:sz w:val="24"/>
          <w:szCs w:val="24"/>
        </w:rPr>
        <w:t xml:space="preserve"> na povećanju energetske učinkovitosti nekretnina u vlasništvu Općine Omišalj,</w:t>
      </w:r>
    </w:p>
    <w:p w14:paraId="40F9B62D" w14:textId="77777777" w:rsidR="00D239FA" w:rsidRPr="00387AD6" w:rsidRDefault="00BA280C"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praćenje namjene i korištenja</w:t>
      </w:r>
      <w:r w:rsidR="00D239FA" w:rsidRPr="00387AD6">
        <w:rPr>
          <w:rFonts w:ascii="Garamond" w:hAnsi="Garamond" w:cs="Times New Roman"/>
          <w:color w:val="000000" w:themeColor="text1"/>
          <w:sz w:val="24"/>
          <w:szCs w:val="24"/>
        </w:rPr>
        <w:t xml:space="preserve"> nekretnina koje su dane u zakup ili na korištenje,</w:t>
      </w:r>
    </w:p>
    <w:p w14:paraId="46CEB117" w14:textId="77777777" w:rsidR="00D239FA" w:rsidRPr="00387AD6" w:rsidRDefault="00D239FA"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prenamijeniti nekretnine koje ne služe </w:t>
      </w:r>
      <w:r w:rsidR="00BA280C" w:rsidRPr="00387AD6">
        <w:rPr>
          <w:rFonts w:ascii="Garamond" w:hAnsi="Garamond" w:cs="Times New Roman"/>
          <w:color w:val="000000" w:themeColor="text1"/>
          <w:sz w:val="24"/>
          <w:szCs w:val="24"/>
        </w:rPr>
        <w:t>namjeni</w:t>
      </w:r>
      <w:r w:rsidRPr="00387AD6">
        <w:rPr>
          <w:rFonts w:ascii="Garamond" w:hAnsi="Garamond" w:cs="Times New Roman"/>
          <w:color w:val="000000" w:themeColor="text1"/>
          <w:sz w:val="24"/>
          <w:szCs w:val="24"/>
        </w:rPr>
        <w:t xml:space="preserve"> na način da se postigne maksimalna </w:t>
      </w:r>
      <w:r w:rsidR="00BA280C" w:rsidRPr="00387AD6">
        <w:rPr>
          <w:rFonts w:ascii="Garamond" w:hAnsi="Garamond" w:cs="Times New Roman"/>
          <w:color w:val="000000" w:themeColor="text1"/>
          <w:sz w:val="24"/>
          <w:szCs w:val="24"/>
        </w:rPr>
        <w:t xml:space="preserve">društvena i/ili ekonomska </w:t>
      </w:r>
      <w:r w:rsidRPr="00387AD6">
        <w:rPr>
          <w:rFonts w:ascii="Garamond" w:hAnsi="Garamond" w:cs="Times New Roman"/>
          <w:color w:val="000000" w:themeColor="text1"/>
          <w:sz w:val="24"/>
          <w:szCs w:val="24"/>
        </w:rPr>
        <w:t>korist,</w:t>
      </w:r>
    </w:p>
    <w:p w14:paraId="026CA9E8" w14:textId="4D7F81A8" w:rsidR="00D239FA" w:rsidRPr="00387AD6" w:rsidRDefault="00D239FA"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uspostava jedinstvenog sustava i kriterija u procjeni vrijednosti </w:t>
      </w:r>
      <w:r w:rsidR="00FD63A8" w:rsidRPr="00387AD6">
        <w:rPr>
          <w:rFonts w:ascii="Garamond" w:hAnsi="Garamond" w:cs="Times New Roman"/>
          <w:color w:val="000000" w:themeColor="text1"/>
          <w:sz w:val="24"/>
          <w:szCs w:val="24"/>
        </w:rPr>
        <w:t>imovine</w:t>
      </w:r>
      <w:r w:rsidRPr="00387AD6">
        <w:rPr>
          <w:rFonts w:ascii="Garamond" w:hAnsi="Garamond" w:cs="Times New Roman"/>
          <w:color w:val="000000" w:themeColor="text1"/>
          <w:sz w:val="24"/>
          <w:szCs w:val="24"/>
        </w:rPr>
        <w:t>,</w:t>
      </w:r>
    </w:p>
    <w:p w14:paraId="1DBEE800" w14:textId="41AF4388" w:rsidR="007A776A" w:rsidRPr="00387AD6" w:rsidRDefault="007A776A"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zabrana prodaje osobito vrijedn</w:t>
      </w:r>
      <w:r w:rsidR="00FD63A8" w:rsidRPr="00387AD6">
        <w:rPr>
          <w:rFonts w:ascii="Garamond" w:hAnsi="Garamond" w:cs="Times New Roman"/>
          <w:color w:val="000000" w:themeColor="text1"/>
          <w:sz w:val="24"/>
          <w:szCs w:val="24"/>
        </w:rPr>
        <w:t>e</w:t>
      </w:r>
      <w:r w:rsidRPr="00387AD6">
        <w:rPr>
          <w:rFonts w:ascii="Garamond" w:hAnsi="Garamond" w:cs="Times New Roman"/>
          <w:color w:val="000000" w:themeColor="text1"/>
          <w:sz w:val="24"/>
          <w:szCs w:val="24"/>
        </w:rPr>
        <w:t xml:space="preserve"> i povijesno važn</w:t>
      </w:r>
      <w:r w:rsidR="00FD63A8" w:rsidRPr="00387AD6">
        <w:rPr>
          <w:rFonts w:ascii="Garamond" w:hAnsi="Garamond" w:cs="Times New Roman"/>
          <w:color w:val="000000" w:themeColor="text1"/>
          <w:sz w:val="24"/>
          <w:szCs w:val="24"/>
        </w:rPr>
        <w:t>e imovine</w:t>
      </w:r>
      <w:r w:rsidRPr="00387AD6">
        <w:rPr>
          <w:rFonts w:ascii="Garamond" w:hAnsi="Garamond" w:cs="Times New Roman"/>
          <w:color w:val="000000" w:themeColor="text1"/>
          <w:sz w:val="24"/>
          <w:szCs w:val="24"/>
        </w:rPr>
        <w:t>,</w:t>
      </w:r>
    </w:p>
    <w:p w14:paraId="3FD6FCC1" w14:textId="644CCEBD" w:rsidR="00D239FA" w:rsidRPr="00387AD6" w:rsidRDefault="00D239FA"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kontinuirana edukacija zaposlenika Općine Omišalj povezanih s upravljanjem i raspolaganjem </w:t>
      </w:r>
      <w:r w:rsidR="00FD63A8" w:rsidRPr="00387AD6">
        <w:rPr>
          <w:rFonts w:ascii="Garamond" w:hAnsi="Garamond" w:cs="Times New Roman"/>
          <w:color w:val="000000" w:themeColor="text1"/>
          <w:sz w:val="24"/>
          <w:szCs w:val="24"/>
        </w:rPr>
        <w:t xml:space="preserve">imovinom i </w:t>
      </w:r>
      <w:r w:rsidRPr="00387AD6">
        <w:rPr>
          <w:rFonts w:ascii="Garamond" w:hAnsi="Garamond" w:cs="Times New Roman"/>
          <w:color w:val="000000" w:themeColor="text1"/>
          <w:sz w:val="24"/>
          <w:szCs w:val="24"/>
        </w:rPr>
        <w:t>nekretninama,</w:t>
      </w:r>
    </w:p>
    <w:p w14:paraId="35AB3DCC" w14:textId="4A769672" w:rsidR="00D239FA" w:rsidRPr="00387AD6" w:rsidRDefault="00D239FA"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kontinuiran</w:t>
      </w:r>
      <w:r w:rsidR="00BA280C" w:rsidRPr="00387AD6">
        <w:rPr>
          <w:rFonts w:ascii="Garamond" w:hAnsi="Garamond" w:cs="Times New Roman"/>
          <w:color w:val="000000" w:themeColor="text1"/>
          <w:sz w:val="24"/>
          <w:szCs w:val="24"/>
        </w:rPr>
        <w:t>i</w:t>
      </w:r>
      <w:r w:rsidRPr="00387AD6">
        <w:rPr>
          <w:rFonts w:ascii="Garamond" w:hAnsi="Garamond" w:cs="Times New Roman"/>
          <w:color w:val="000000" w:themeColor="text1"/>
          <w:sz w:val="24"/>
          <w:szCs w:val="24"/>
        </w:rPr>
        <w:t xml:space="preserve"> rad na unapređenju postojećih akata Općine Omišalj, praćenje novih zakonskih propisa i prilagodba sukladno istima,</w:t>
      </w:r>
    </w:p>
    <w:p w14:paraId="056E921B" w14:textId="77614242" w:rsidR="007A776A" w:rsidRPr="00387AD6" w:rsidRDefault="007A776A"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redovito i proaktivno objavljivanje dokumenata upravljanja i raspolaganja </w:t>
      </w:r>
      <w:r w:rsidR="00FD63A8" w:rsidRPr="00387AD6">
        <w:rPr>
          <w:rFonts w:ascii="Garamond" w:hAnsi="Garamond" w:cs="Times New Roman"/>
          <w:color w:val="000000" w:themeColor="text1"/>
          <w:sz w:val="24"/>
          <w:szCs w:val="24"/>
        </w:rPr>
        <w:t xml:space="preserve">imovinom </w:t>
      </w:r>
      <w:r w:rsidRPr="00387AD6">
        <w:rPr>
          <w:rFonts w:ascii="Garamond" w:hAnsi="Garamond" w:cs="Times New Roman"/>
          <w:color w:val="000000" w:themeColor="text1"/>
          <w:sz w:val="24"/>
          <w:szCs w:val="24"/>
        </w:rPr>
        <w:t>na web stranicama Općine Omišalj,</w:t>
      </w:r>
    </w:p>
    <w:p w14:paraId="7DE7C4DC" w14:textId="4DC48BFE" w:rsidR="007A776A" w:rsidRPr="00387AD6" w:rsidRDefault="007A776A" w:rsidP="00FB2681">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 xml:space="preserve">čuvanje zapisa o </w:t>
      </w:r>
      <w:r w:rsidR="00FD63A8" w:rsidRPr="00387AD6">
        <w:rPr>
          <w:rFonts w:ascii="Garamond" w:hAnsi="Garamond" w:cs="Times New Roman"/>
          <w:color w:val="000000" w:themeColor="text1"/>
          <w:sz w:val="24"/>
          <w:szCs w:val="24"/>
        </w:rPr>
        <w:t>imovini</w:t>
      </w:r>
      <w:r w:rsidRPr="00387AD6">
        <w:rPr>
          <w:rFonts w:ascii="Garamond" w:hAnsi="Garamond" w:cs="Times New Roman"/>
          <w:color w:val="000000" w:themeColor="text1"/>
          <w:sz w:val="24"/>
          <w:szCs w:val="24"/>
        </w:rPr>
        <w:t>,</w:t>
      </w:r>
    </w:p>
    <w:p w14:paraId="3F782ED2" w14:textId="1556FB99" w:rsidR="006E5FA6" w:rsidRPr="00387AD6" w:rsidRDefault="00D239FA" w:rsidP="006E5FA6">
      <w:pPr>
        <w:pStyle w:val="ListParagraph"/>
        <w:numPr>
          <w:ilvl w:val="0"/>
          <w:numId w:val="13"/>
        </w:numPr>
        <w:spacing w:line="240" w:lineRule="auto"/>
        <w:ind w:left="1066" w:hanging="357"/>
        <w:jc w:val="both"/>
        <w:rPr>
          <w:rFonts w:ascii="Garamond" w:hAnsi="Garamond" w:cs="Times New Roman"/>
          <w:color w:val="000000" w:themeColor="text1"/>
          <w:sz w:val="24"/>
          <w:szCs w:val="24"/>
        </w:rPr>
      </w:pPr>
      <w:r w:rsidRPr="00387AD6">
        <w:rPr>
          <w:rFonts w:ascii="Garamond" w:hAnsi="Garamond" w:cs="Times New Roman"/>
          <w:color w:val="000000" w:themeColor="text1"/>
          <w:sz w:val="24"/>
          <w:szCs w:val="24"/>
        </w:rPr>
        <w:t>donošenje godišnjih planova</w:t>
      </w:r>
      <w:r w:rsidR="007A776A" w:rsidRPr="00387AD6">
        <w:rPr>
          <w:rFonts w:ascii="Garamond" w:hAnsi="Garamond" w:cs="Times New Roman"/>
          <w:color w:val="000000" w:themeColor="text1"/>
          <w:sz w:val="24"/>
          <w:szCs w:val="24"/>
        </w:rPr>
        <w:t xml:space="preserve"> upravljanja i raspolaganja nekretninama</w:t>
      </w:r>
      <w:r w:rsidR="00C47612" w:rsidRPr="00387AD6">
        <w:rPr>
          <w:rFonts w:ascii="Garamond" w:hAnsi="Garamond" w:cs="Times New Roman"/>
          <w:color w:val="000000" w:themeColor="text1"/>
          <w:sz w:val="24"/>
          <w:szCs w:val="24"/>
        </w:rPr>
        <w:t>.</w:t>
      </w:r>
    </w:p>
    <w:p w14:paraId="00A914B8" w14:textId="77777777" w:rsidR="0072612B" w:rsidRPr="00387AD6" w:rsidRDefault="0072612B" w:rsidP="00446E90">
      <w:pPr>
        <w:pStyle w:val="NormalWeb"/>
        <w:spacing w:before="0" w:beforeAutospacing="0" w:after="0" w:afterAutospacing="0"/>
        <w:jc w:val="both"/>
        <w:rPr>
          <w:rFonts w:ascii="Garamond" w:hAnsi="Garamond"/>
          <w:iCs/>
          <w:color w:val="000000" w:themeColor="text1"/>
        </w:rPr>
      </w:pPr>
    </w:p>
    <w:p w14:paraId="2F4E7B4E" w14:textId="77777777" w:rsidR="00EC3FCB" w:rsidRPr="00387AD6" w:rsidRDefault="00EC3FCB" w:rsidP="00EC3FCB">
      <w:pPr>
        <w:pStyle w:val="NormalWeb"/>
        <w:spacing w:before="0" w:beforeAutospacing="0" w:after="0" w:afterAutospacing="0"/>
        <w:ind w:firstLine="708"/>
        <w:jc w:val="both"/>
        <w:rPr>
          <w:rFonts w:ascii="Garamond" w:hAnsi="Garamond"/>
          <w:color w:val="000000" w:themeColor="text1"/>
        </w:rPr>
      </w:pPr>
      <w:r w:rsidRPr="00387AD6">
        <w:rPr>
          <w:rFonts w:ascii="Garamond" w:hAnsi="Garamond"/>
          <w:color w:val="000000" w:themeColor="text1"/>
        </w:rPr>
        <w:t xml:space="preserve">Nekretnine u vlasništvu Općine Omišalj su kapital kojim treba raspolagati u svrhu ostvarivanja socijalnog, kulturnog i obrazovnog napretka i očuvanja za buduće generacije.  Kao jedan su od važnih resursa gospodarskog razvoja, moraju se odgovorno stavljati u uporabu od strane svih imatelja, upravitelja i korisnika nekretnina i ovlaštenih tijela za rješavanje prostorne problematike. </w:t>
      </w:r>
    </w:p>
    <w:p w14:paraId="718C95EE" w14:textId="66AE4871" w:rsidR="0072612B" w:rsidRPr="00387AD6" w:rsidRDefault="00EC3FCB" w:rsidP="00EC3FCB">
      <w:pPr>
        <w:pStyle w:val="NormalWeb"/>
        <w:spacing w:before="0" w:beforeAutospacing="0" w:after="0" w:afterAutospacing="0"/>
        <w:ind w:firstLine="708"/>
        <w:jc w:val="both"/>
        <w:rPr>
          <w:rFonts w:ascii="Garamond" w:hAnsi="Garamond"/>
          <w:color w:val="000000" w:themeColor="text1"/>
        </w:rPr>
      </w:pPr>
      <w:r w:rsidRPr="00387AD6">
        <w:rPr>
          <w:rFonts w:ascii="Garamond" w:hAnsi="Garamond"/>
          <w:color w:val="000000" w:themeColor="text1"/>
        </w:rPr>
        <w:t xml:space="preserve">Mora se dati važnost ekonomskoj utemeljenosti predloženih pravnih poslova s nekretninama. Svaka odluka o upravljanju nekretninama u vlasništvu Općine Omišalj mora se temeljiti i na najvećem mogućem ekonomskom učinku. Sve aktivnosti upravljanja i raspolaganja </w:t>
      </w:r>
      <w:r w:rsidR="003565F2" w:rsidRPr="00387AD6">
        <w:rPr>
          <w:rFonts w:ascii="Garamond" w:hAnsi="Garamond"/>
          <w:color w:val="000000" w:themeColor="text1"/>
        </w:rPr>
        <w:t>imovinom</w:t>
      </w:r>
      <w:r w:rsidRPr="00387AD6">
        <w:rPr>
          <w:rFonts w:ascii="Garamond" w:hAnsi="Garamond"/>
          <w:color w:val="000000" w:themeColor="text1"/>
        </w:rPr>
        <w:t xml:space="preserve"> moraju se odvijati sukladno važećim zakonima i biti usmjerene tome da doprinose najboljim rezultatima.</w:t>
      </w:r>
    </w:p>
    <w:p w14:paraId="7A7A4EA2" w14:textId="77777777" w:rsidR="00EC3FCB" w:rsidRPr="00387AD6" w:rsidRDefault="00EC3FCB" w:rsidP="00EC3FCB">
      <w:pPr>
        <w:pStyle w:val="NormalWeb"/>
        <w:spacing w:before="0" w:beforeAutospacing="0" w:after="0" w:afterAutospacing="0"/>
        <w:ind w:firstLine="708"/>
        <w:jc w:val="both"/>
        <w:rPr>
          <w:rFonts w:ascii="Garamond" w:hAnsi="Garamond"/>
          <w:color w:val="000000" w:themeColor="text1"/>
          <w:sz w:val="28"/>
          <w:szCs w:val="28"/>
        </w:rPr>
      </w:pPr>
    </w:p>
    <w:p w14:paraId="6C486C44"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71E22E38"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54ECB9D1"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05CD058E"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2756335B"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74DC081D"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2B8CE2BA"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526B87A4"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592944F6"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15FC29FD"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02A971AD" w14:textId="77777777" w:rsidR="006D1629"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p>
    <w:p w14:paraId="28B828B6" w14:textId="79D4131C" w:rsidR="00EC3FCB" w:rsidRPr="00387AD6" w:rsidRDefault="006D1629" w:rsidP="00EC3FCB">
      <w:pPr>
        <w:pStyle w:val="NormalWeb"/>
        <w:spacing w:before="0" w:beforeAutospacing="0" w:after="0" w:afterAutospacing="0"/>
        <w:ind w:firstLine="708"/>
        <w:jc w:val="both"/>
        <w:rPr>
          <w:rFonts w:ascii="Garamond" w:hAnsi="Garamond"/>
          <w:b/>
          <w:bCs/>
          <w:color w:val="000000" w:themeColor="text1"/>
          <w:sz w:val="28"/>
          <w:szCs w:val="28"/>
        </w:rPr>
      </w:pPr>
      <w:r w:rsidRPr="00387AD6">
        <w:rPr>
          <w:rFonts w:ascii="Garamond" w:hAnsi="Garamond"/>
          <w:b/>
          <w:bCs/>
          <w:color w:val="000000" w:themeColor="text1"/>
          <w:sz w:val="28"/>
          <w:szCs w:val="28"/>
        </w:rPr>
        <w:lastRenderedPageBreak/>
        <w:t xml:space="preserve">5. </w:t>
      </w:r>
      <w:r w:rsidR="00EC3FCB" w:rsidRPr="00387AD6">
        <w:rPr>
          <w:rFonts w:ascii="Garamond" w:hAnsi="Garamond"/>
          <w:b/>
          <w:bCs/>
          <w:color w:val="000000" w:themeColor="text1"/>
          <w:sz w:val="28"/>
          <w:szCs w:val="28"/>
        </w:rPr>
        <w:t>ZAKLJUČAK</w:t>
      </w:r>
    </w:p>
    <w:p w14:paraId="0E880D8B" w14:textId="77777777" w:rsidR="00EC3FCB" w:rsidRPr="00387AD6" w:rsidRDefault="00EC3FCB" w:rsidP="00EC3FCB">
      <w:pPr>
        <w:pStyle w:val="NormalWeb"/>
        <w:spacing w:before="0" w:beforeAutospacing="0" w:after="0" w:afterAutospacing="0"/>
        <w:ind w:firstLine="708"/>
        <w:jc w:val="both"/>
        <w:rPr>
          <w:rFonts w:ascii="Garamond" w:hAnsi="Garamond"/>
          <w:b/>
          <w:bCs/>
          <w:color w:val="000000" w:themeColor="text1"/>
        </w:rPr>
      </w:pPr>
    </w:p>
    <w:p w14:paraId="3821FAFF" w14:textId="77777777" w:rsidR="00EC3FCB" w:rsidRPr="00387AD6" w:rsidRDefault="00EC3FCB" w:rsidP="00EC3FCB">
      <w:pPr>
        <w:pStyle w:val="NormalWeb"/>
        <w:spacing w:before="0" w:beforeAutospacing="0" w:after="0" w:afterAutospacing="0"/>
        <w:ind w:firstLine="708"/>
        <w:jc w:val="both"/>
        <w:rPr>
          <w:rFonts w:ascii="Garamond" w:hAnsi="Garamond"/>
          <w:color w:val="000000" w:themeColor="text1"/>
        </w:rPr>
      </w:pPr>
      <w:r w:rsidRPr="00387AD6">
        <w:rPr>
          <w:rFonts w:ascii="Garamond" w:hAnsi="Garamond"/>
          <w:color w:val="000000" w:themeColor="text1"/>
        </w:rPr>
        <w:t xml:space="preserve">Strategija upravljanja imovinom je akt u službi postizanja gospodarskih, infrastrukturnih i drugih strateških razvojnih ciljeva i zaštite interesa Općine Omišalj, sa svrhom očuvanja imovine i njene važnosti za život i rad postojećih i budućih naraštaja. </w:t>
      </w:r>
    </w:p>
    <w:p w14:paraId="5190DD97" w14:textId="77777777" w:rsidR="00EC3FCB" w:rsidRPr="00387AD6" w:rsidRDefault="00EC3FCB" w:rsidP="00EC3FCB">
      <w:pPr>
        <w:pStyle w:val="NormalWeb"/>
        <w:spacing w:before="0" w:beforeAutospacing="0" w:after="0" w:afterAutospacing="0"/>
        <w:ind w:firstLine="708"/>
        <w:jc w:val="both"/>
        <w:rPr>
          <w:rFonts w:ascii="Garamond" w:hAnsi="Garamond"/>
          <w:color w:val="000000" w:themeColor="text1"/>
        </w:rPr>
      </w:pPr>
      <w:r w:rsidRPr="00387AD6">
        <w:rPr>
          <w:rFonts w:ascii="Garamond" w:hAnsi="Garamond"/>
          <w:color w:val="000000" w:themeColor="text1"/>
        </w:rPr>
        <w:t>Imovinu u vlasništvu Općine Omišalj karakterizira bogatstvo i raznolikost oblika, ali ponajviše razvojni potencijal koji treba biti usmjeren prema strateškim razvojnim prioritetima Općine.</w:t>
      </w:r>
    </w:p>
    <w:p w14:paraId="62DB481B" w14:textId="77777777" w:rsidR="00EC3FCB" w:rsidRPr="00387AD6" w:rsidRDefault="00EC3FCB" w:rsidP="009968F7">
      <w:pPr>
        <w:pStyle w:val="NormalWeb"/>
        <w:spacing w:before="0" w:beforeAutospacing="0" w:after="0" w:afterAutospacing="0"/>
        <w:ind w:firstLine="708"/>
        <w:jc w:val="both"/>
        <w:rPr>
          <w:rFonts w:ascii="Garamond" w:hAnsi="Garamond"/>
          <w:color w:val="000000" w:themeColor="text1"/>
        </w:rPr>
      </w:pPr>
      <w:r w:rsidRPr="00387AD6">
        <w:rPr>
          <w:rFonts w:ascii="Garamond" w:hAnsi="Garamond"/>
          <w:color w:val="000000" w:themeColor="text1"/>
        </w:rPr>
        <w:t xml:space="preserve">Upravljanje općinskom imovinom podrazumijeva donošenje odluka o njenom racionalnom korištenju i alokaciji generiranih učinaka od njene uporabe tj. korištenja namijenjenim općem dobru, uvažavajući načela dobrog gospodarstvenika i najbolje prakse. </w:t>
      </w:r>
    </w:p>
    <w:p w14:paraId="27E536B1" w14:textId="71A403FF" w:rsidR="00EC3FCB" w:rsidRPr="00387AD6" w:rsidRDefault="00EC3FCB" w:rsidP="009968F7">
      <w:pPr>
        <w:pStyle w:val="NormalWeb"/>
        <w:spacing w:before="0" w:beforeAutospacing="0" w:after="0" w:afterAutospacing="0"/>
        <w:ind w:firstLine="708"/>
        <w:jc w:val="both"/>
        <w:rPr>
          <w:rFonts w:ascii="Garamond" w:hAnsi="Garamond"/>
          <w:color w:val="000000" w:themeColor="text1"/>
        </w:rPr>
      </w:pPr>
      <w:r w:rsidRPr="00387AD6">
        <w:rPr>
          <w:rFonts w:ascii="Garamond" w:hAnsi="Garamond"/>
          <w:color w:val="000000" w:themeColor="text1"/>
        </w:rPr>
        <w:t xml:space="preserve">Uspješna implementacija svih posebnih ciljeva i smjernica za ostvarivanje posebnih ciljeva doprinijet će realizaciji strateškog cilja čiji su pokazatelji učinka jačanje konkurentnosti gospodarstva Općine Omišalj te ostvarivanje infrastrukturnih, socijalnih i drugih javnih ciljeva. </w:t>
      </w:r>
    </w:p>
    <w:p w14:paraId="3960C96B" w14:textId="01D14BE7" w:rsidR="0072612B" w:rsidRPr="00387AD6" w:rsidRDefault="00EC3FCB" w:rsidP="00EC3FCB">
      <w:pPr>
        <w:pStyle w:val="NormalWeb"/>
        <w:spacing w:before="0" w:beforeAutospacing="0" w:after="0" w:afterAutospacing="0"/>
        <w:ind w:firstLine="708"/>
        <w:jc w:val="both"/>
        <w:rPr>
          <w:rFonts w:ascii="Garamond" w:hAnsi="Garamond"/>
          <w:color w:val="000000" w:themeColor="text1"/>
        </w:rPr>
      </w:pPr>
      <w:r w:rsidRPr="00387AD6">
        <w:rPr>
          <w:rFonts w:ascii="Garamond" w:hAnsi="Garamond"/>
          <w:color w:val="000000" w:themeColor="text1"/>
        </w:rPr>
        <w:t xml:space="preserve">Zaključno je važno istaknuti kako općinsko vlasništvo osigurava kontrolu nad prirodnim bogatstvima, kulturnom i drugom baštinom, trgovačkim društvima od posebnog interesa, nekretninama od investicijskog značaja, kao i drugim pojavnim oblicima imovine, odnosno resursima u vlasništvu Općine Omišalj te kako je Strategija upravljanja imovinom za razdoblje </w:t>
      </w:r>
      <w:r w:rsidR="009968F7" w:rsidRPr="00387AD6">
        <w:rPr>
          <w:rFonts w:ascii="Garamond" w:hAnsi="Garamond"/>
          <w:color w:val="000000" w:themeColor="text1"/>
        </w:rPr>
        <w:t xml:space="preserve">od </w:t>
      </w:r>
      <w:r w:rsidRPr="00387AD6">
        <w:rPr>
          <w:rFonts w:ascii="Garamond" w:hAnsi="Garamond"/>
          <w:color w:val="000000" w:themeColor="text1"/>
        </w:rPr>
        <w:t>2026.-2032. usmjerena ka sustavnom, razvidnom, optimalnom i dugoročno održivom upravljanju imovinom, temeljenom na načelima odgovornosti, javnosti, ekonomičnosti i predvidljivosti.</w:t>
      </w:r>
    </w:p>
    <w:p w14:paraId="0AF13819" w14:textId="77777777" w:rsidR="00EC3FCB" w:rsidRPr="00387AD6" w:rsidRDefault="00EC3FCB" w:rsidP="00EC3FCB">
      <w:pPr>
        <w:pStyle w:val="NormalWeb"/>
        <w:spacing w:before="0" w:beforeAutospacing="0" w:after="0" w:afterAutospacing="0"/>
        <w:jc w:val="both"/>
        <w:rPr>
          <w:rFonts w:ascii="Garamond" w:hAnsi="Garamond"/>
          <w:iCs/>
          <w:color w:val="000000" w:themeColor="text1"/>
        </w:rPr>
      </w:pPr>
    </w:p>
    <w:p w14:paraId="511BD9EC" w14:textId="77777777" w:rsidR="0072612B" w:rsidRDefault="0072612B" w:rsidP="00446E90">
      <w:pPr>
        <w:pStyle w:val="NormalWeb"/>
        <w:spacing w:before="0" w:beforeAutospacing="0" w:after="0" w:afterAutospacing="0"/>
        <w:jc w:val="both"/>
        <w:rPr>
          <w:rFonts w:ascii="Garamond" w:hAnsi="Garamond"/>
          <w:iCs/>
          <w:color w:val="000000" w:themeColor="text1"/>
        </w:rPr>
      </w:pPr>
    </w:p>
    <w:p w14:paraId="48277361" w14:textId="77777777" w:rsidR="00ED7F3D" w:rsidRDefault="00ED7F3D" w:rsidP="00446E90">
      <w:pPr>
        <w:pStyle w:val="NormalWeb"/>
        <w:spacing w:before="0" w:beforeAutospacing="0" w:after="0" w:afterAutospacing="0"/>
        <w:jc w:val="both"/>
        <w:rPr>
          <w:rFonts w:ascii="Garamond" w:hAnsi="Garamond"/>
          <w:iCs/>
          <w:color w:val="000000" w:themeColor="text1"/>
        </w:rPr>
      </w:pPr>
    </w:p>
    <w:p w14:paraId="187B341B" w14:textId="77777777" w:rsidR="00ED7F3D" w:rsidRPr="00387AD6" w:rsidRDefault="00ED7F3D" w:rsidP="00446E90">
      <w:pPr>
        <w:pStyle w:val="NormalWeb"/>
        <w:spacing w:before="0" w:beforeAutospacing="0" w:after="0" w:afterAutospacing="0"/>
        <w:jc w:val="both"/>
        <w:rPr>
          <w:rFonts w:ascii="Garamond" w:hAnsi="Garamond"/>
          <w:iCs/>
          <w:color w:val="000000" w:themeColor="text1"/>
        </w:rPr>
      </w:pPr>
    </w:p>
    <w:p w14:paraId="3BE9DA78" w14:textId="77777777" w:rsidR="006D1629" w:rsidRPr="00387AD6" w:rsidRDefault="006D1629" w:rsidP="00446E90">
      <w:pPr>
        <w:pStyle w:val="NormalWeb"/>
        <w:spacing w:before="0" w:beforeAutospacing="0" w:after="0" w:afterAutospacing="0"/>
        <w:jc w:val="both"/>
        <w:rPr>
          <w:rFonts w:ascii="Garamond" w:hAnsi="Garamond"/>
          <w:iCs/>
          <w:color w:val="000000" w:themeColor="text1"/>
        </w:rPr>
      </w:pPr>
    </w:p>
    <w:p w14:paraId="34841A96" w14:textId="535B9305" w:rsidR="006E5FA6" w:rsidRPr="00387AD6" w:rsidRDefault="006E5FA6" w:rsidP="00446E90">
      <w:pPr>
        <w:pStyle w:val="NormalWeb"/>
        <w:spacing w:before="0" w:beforeAutospacing="0" w:after="0" w:afterAutospacing="0"/>
        <w:jc w:val="both"/>
        <w:rPr>
          <w:rFonts w:ascii="Garamond" w:hAnsi="Garamond"/>
          <w:color w:val="000000" w:themeColor="text1"/>
        </w:rPr>
      </w:pPr>
      <w:r w:rsidRPr="00387AD6">
        <w:rPr>
          <w:rFonts w:ascii="Garamond" w:hAnsi="Garamond"/>
          <w:iCs/>
          <w:color w:val="000000" w:themeColor="text1"/>
        </w:rPr>
        <w:t xml:space="preserve">KLASA: </w:t>
      </w:r>
      <w:r w:rsidR="00170358" w:rsidRPr="00387AD6">
        <w:rPr>
          <w:rFonts w:ascii="Garamond" w:hAnsi="Garamond"/>
          <w:iCs/>
          <w:color w:val="000000" w:themeColor="text1"/>
        </w:rPr>
        <w:t>940-01/</w:t>
      </w:r>
      <w:r w:rsidR="0065695E" w:rsidRPr="00387AD6">
        <w:rPr>
          <w:rFonts w:ascii="Garamond" w:hAnsi="Garamond"/>
          <w:iCs/>
          <w:color w:val="000000" w:themeColor="text1"/>
        </w:rPr>
        <w:t>25-01/</w:t>
      </w:r>
      <w:r w:rsidR="00387AD6">
        <w:rPr>
          <w:rFonts w:ascii="Garamond" w:hAnsi="Garamond"/>
          <w:iCs/>
          <w:color w:val="000000" w:themeColor="text1"/>
        </w:rPr>
        <w:t>10</w:t>
      </w:r>
    </w:p>
    <w:p w14:paraId="4AFCBCE4" w14:textId="417BC641" w:rsidR="006E5FA6" w:rsidRPr="00387AD6" w:rsidRDefault="009A122A" w:rsidP="00446E90">
      <w:pPr>
        <w:pStyle w:val="NormalWeb"/>
        <w:spacing w:before="0" w:beforeAutospacing="0" w:after="0" w:afterAutospacing="0"/>
        <w:jc w:val="both"/>
        <w:rPr>
          <w:rFonts w:ascii="Garamond" w:hAnsi="Garamond"/>
          <w:color w:val="000000" w:themeColor="text1"/>
        </w:rPr>
      </w:pPr>
      <w:r w:rsidRPr="00387AD6">
        <w:rPr>
          <w:rFonts w:ascii="Garamond" w:hAnsi="Garamond"/>
          <w:iCs/>
          <w:color w:val="000000" w:themeColor="text1"/>
        </w:rPr>
        <w:t>UR</w:t>
      </w:r>
      <w:r w:rsidR="006E5FA6" w:rsidRPr="00387AD6">
        <w:rPr>
          <w:rFonts w:ascii="Garamond" w:hAnsi="Garamond"/>
          <w:iCs/>
          <w:color w:val="000000" w:themeColor="text1"/>
        </w:rPr>
        <w:t>BROJ: 21</w:t>
      </w:r>
      <w:r w:rsidR="0065695E" w:rsidRPr="00387AD6">
        <w:rPr>
          <w:rFonts w:ascii="Garamond" w:hAnsi="Garamond"/>
          <w:iCs/>
          <w:color w:val="000000" w:themeColor="text1"/>
        </w:rPr>
        <w:t>70-30-25-1</w:t>
      </w:r>
    </w:p>
    <w:p w14:paraId="5CE74CD8" w14:textId="081A6754" w:rsidR="006E5FA6" w:rsidRPr="00387AD6" w:rsidRDefault="006E5FA6" w:rsidP="00446E90">
      <w:pPr>
        <w:pStyle w:val="NormalWeb"/>
        <w:spacing w:before="0" w:beforeAutospacing="0" w:after="0" w:afterAutospacing="0"/>
        <w:jc w:val="both"/>
        <w:rPr>
          <w:rFonts w:ascii="Garamond" w:hAnsi="Garamond"/>
          <w:iCs/>
          <w:color w:val="000000" w:themeColor="text1"/>
        </w:rPr>
      </w:pPr>
      <w:r w:rsidRPr="00387AD6">
        <w:rPr>
          <w:rFonts w:ascii="Garamond" w:hAnsi="Garamond"/>
          <w:iCs/>
          <w:color w:val="000000" w:themeColor="text1"/>
        </w:rPr>
        <w:t xml:space="preserve">Omišalj, </w:t>
      </w:r>
      <w:r w:rsidR="00FD63A8" w:rsidRPr="00387AD6">
        <w:rPr>
          <w:rFonts w:ascii="Garamond" w:hAnsi="Garamond"/>
          <w:iCs/>
          <w:color w:val="000000" w:themeColor="text1"/>
        </w:rPr>
        <w:t>1</w:t>
      </w:r>
      <w:r w:rsidR="00387AD6">
        <w:rPr>
          <w:rFonts w:ascii="Garamond" w:hAnsi="Garamond"/>
          <w:iCs/>
          <w:color w:val="000000" w:themeColor="text1"/>
        </w:rPr>
        <w:t>9</w:t>
      </w:r>
      <w:r w:rsidR="00170358" w:rsidRPr="00387AD6">
        <w:rPr>
          <w:rFonts w:ascii="Garamond" w:hAnsi="Garamond"/>
          <w:iCs/>
          <w:color w:val="000000" w:themeColor="text1"/>
        </w:rPr>
        <w:t>. studenoga 202</w:t>
      </w:r>
      <w:r w:rsidR="0065695E" w:rsidRPr="00387AD6">
        <w:rPr>
          <w:rFonts w:ascii="Garamond" w:hAnsi="Garamond"/>
          <w:iCs/>
          <w:color w:val="000000" w:themeColor="text1"/>
        </w:rPr>
        <w:t>5</w:t>
      </w:r>
      <w:r w:rsidR="00170358" w:rsidRPr="00387AD6">
        <w:rPr>
          <w:rFonts w:ascii="Garamond" w:hAnsi="Garamond"/>
          <w:iCs/>
          <w:color w:val="000000" w:themeColor="text1"/>
        </w:rPr>
        <w:t>.</w:t>
      </w:r>
      <w:r w:rsidR="00EC3FCB" w:rsidRPr="00387AD6">
        <w:rPr>
          <w:rFonts w:ascii="Garamond" w:hAnsi="Garamond"/>
          <w:iCs/>
          <w:color w:val="000000" w:themeColor="text1"/>
        </w:rPr>
        <w:t>godine</w:t>
      </w:r>
    </w:p>
    <w:p w14:paraId="7BDBBD69" w14:textId="77777777" w:rsidR="00EC3FCB" w:rsidRPr="00387AD6" w:rsidRDefault="00EC3FCB" w:rsidP="00446E90">
      <w:pPr>
        <w:pStyle w:val="NormalWeb"/>
        <w:spacing w:before="0" w:beforeAutospacing="0" w:after="0" w:afterAutospacing="0"/>
        <w:jc w:val="both"/>
        <w:rPr>
          <w:rFonts w:ascii="Garamond" w:hAnsi="Garamond"/>
          <w:iCs/>
          <w:color w:val="000000" w:themeColor="text1"/>
        </w:rPr>
      </w:pPr>
    </w:p>
    <w:p w14:paraId="32275FAC" w14:textId="77777777" w:rsidR="00EC3FCB" w:rsidRDefault="00EC3FCB" w:rsidP="00446E90">
      <w:pPr>
        <w:pStyle w:val="NormalWeb"/>
        <w:spacing w:before="0" w:beforeAutospacing="0" w:after="0" w:afterAutospacing="0"/>
        <w:jc w:val="both"/>
        <w:rPr>
          <w:rFonts w:ascii="Garamond" w:hAnsi="Garamond"/>
          <w:iCs/>
          <w:color w:val="000000" w:themeColor="text1"/>
        </w:rPr>
      </w:pPr>
    </w:p>
    <w:p w14:paraId="6664DC2A" w14:textId="77777777" w:rsidR="00ED7F3D" w:rsidRPr="00387AD6" w:rsidRDefault="00ED7F3D" w:rsidP="00446E90">
      <w:pPr>
        <w:pStyle w:val="NormalWeb"/>
        <w:spacing w:before="0" w:beforeAutospacing="0" w:after="0" w:afterAutospacing="0"/>
        <w:jc w:val="both"/>
        <w:rPr>
          <w:rFonts w:ascii="Garamond" w:hAnsi="Garamond"/>
          <w:iCs/>
          <w:color w:val="000000" w:themeColor="text1"/>
        </w:rPr>
      </w:pPr>
    </w:p>
    <w:p w14:paraId="7086C466" w14:textId="77777777" w:rsidR="006D1629" w:rsidRPr="00387AD6" w:rsidRDefault="006D1629" w:rsidP="00446E90">
      <w:pPr>
        <w:pStyle w:val="NormalWeb"/>
        <w:spacing w:before="0" w:beforeAutospacing="0" w:after="0" w:afterAutospacing="0"/>
        <w:jc w:val="both"/>
        <w:rPr>
          <w:rFonts w:ascii="Garamond" w:hAnsi="Garamond"/>
          <w:iCs/>
          <w:color w:val="000000" w:themeColor="text1"/>
        </w:rPr>
      </w:pPr>
    </w:p>
    <w:p w14:paraId="078C11B7" w14:textId="29A2095C" w:rsidR="00EC3FCB" w:rsidRPr="00387AD6" w:rsidRDefault="006D1629" w:rsidP="006D1629">
      <w:pPr>
        <w:pStyle w:val="NormalWeb"/>
        <w:spacing w:before="0" w:beforeAutospacing="0" w:after="0" w:afterAutospacing="0"/>
        <w:jc w:val="center"/>
        <w:rPr>
          <w:rFonts w:ascii="Garamond" w:hAnsi="Garamond"/>
          <w:b/>
          <w:bCs/>
          <w:iCs/>
          <w:color w:val="000000" w:themeColor="text1"/>
        </w:rPr>
      </w:pPr>
      <w:r w:rsidRPr="00387AD6">
        <w:rPr>
          <w:rFonts w:ascii="Garamond" w:hAnsi="Garamond"/>
          <w:b/>
          <w:bCs/>
          <w:iCs/>
          <w:color w:val="000000" w:themeColor="text1"/>
        </w:rPr>
        <w:t>OPĆINSKO VIJEĆE OPĆINE OMIŠALJ</w:t>
      </w:r>
    </w:p>
    <w:p w14:paraId="6FB7654D" w14:textId="3FB26B03" w:rsidR="006D1629" w:rsidRPr="00387AD6" w:rsidRDefault="006D1629" w:rsidP="006D1629">
      <w:pPr>
        <w:pStyle w:val="NormalWeb"/>
        <w:spacing w:before="0" w:beforeAutospacing="0" w:after="0" w:afterAutospacing="0"/>
        <w:jc w:val="center"/>
        <w:rPr>
          <w:rFonts w:ascii="Garamond" w:hAnsi="Garamond"/>
          <w:b/>
          <w:bCs/>
          <w:iCs/>
          <w:color w:val="000000" w:themeColor="text1"/>
        </w:rPr>
      </w:pPr>
      <w:r w:rsidRPr="00387AD6">
        <w:rPr>
          <w:rFonts w:ascii="Garamond" w:hAnsi="Garamond"/>
          <w:b/>
          <w:bCs/>
          <w:iCs/>
          <w:color w:val="000000" w:themeColor="text1"/>
        </w:rPr>
        <w:t>Predsjednica</w:t>
      </w:r>
    </w:p>
    <w:p w14:paraId="7BBAE01A" w14:textId="712FC085" w:rsidR="006D1629" w:rsidRPr="00387AD6" w:rsidRDefault="006D1629" w:rsidP="006D1629">
      <w:pPr>
        <w:pStyle w:val="NormalWeb"/>
        <w:spacing w:before="0" w:beforeAutospacing="0" w:after="0" w:afterAutospacing="0"/>
        <w:jc w:val="center"/>
        <w:rPr>
          <w:rFonts w:ascii="Garamond" w:hAnsi="Garamond"/>
          <w:b/>
          <w:bCs/>
          <w:iCs/>
          <w:color w:val="000000" w:themeColor="text1"/>
        </w:rPr>
      </w:pPr>
      <w:r w:rsidRPr="00387AD6">
        <w:rPr>
          <w:rFonts w:ascii="Garamond" w:hAnsi="Garamond"/>
          <w:b/>
          <w:bCs/>
          <w:iCs/>
          <w:color w:val="000000" w:themeColor="text1"/>
        </w:rPr>
        <w:t>Dunja Mihelec, v.r.</w:t>
      </w:r>
    </w:p>
    <w:p w14:paraId="307BE864" w14:textId="77777777" w:rsidR="006E5FA6" w:rsidRPr="00387AD6" w:rsidRDefault="006E5FA6" w:rsidP="006E5FA6">
      <w:pPr>
        <w:pStyle w:val="NormalWeb"/>
        <w:spacing w:before="0" w:beforeAutospacing="0" w:after="0" w:afterAutospacing="0"/>
        <w:rPr>
          <w:rFonts w:ascii="Garamond" w:hAnsi="Garamond"/>
          <w:color w:val="000000" w:themeColor="text1"/>
        </w:rPr>
      </w:pPr>
    </w:p>
    <w:p w14:paraId="1199E317" w14:textId="77777777" w:rsidR="006E5FA6" w:rsidRPr="00387AD6" w:rsidRDefault="006E5FA6" w:rsidP="0065695E">
      <w:pPr>
        <w:spacing w:line="240" w:lineRule="auto"/>
        <w:jc w:val="center"/>
        <w:rPr>
          <w:rFonts w:ascii="Garamond" w:hAnsi="Garamond" w:cs="Times New Roman"/>
          <w:color w:val="000000" w:themeColor="text1"/>
          <w:sz w:val="24"/>
          <w:szCs w:val="24"/>
        </w:rPr>
      </w:pPr>
    </w:p>
    <w:p w14:paraId="57A99111" w14:textId="77777777" w:rsidR="003456AB" w:rsidRPr="00387AD6" w:rsidRDefault="003456AB" w:rsidP="00FB2681">
      <w:pPr>
        <w:spacing w:line="240" w:lineRule="auto"/>
        <w:jc w:val="both"/>
        <w:rPr>
          <w:rFonts w:ascii="Garamond" w:hAnsi="Garamond" w:cs="Times New Roman"/>
          <w:color w:val="000000" w:themeColor="text1"/>
          <w:sz w:val="24"/>
          <w:szCs w:val="24"/>
        </w:rPr>
      </w:pPr>
    </w:p>
    <w:p w14:paraId="1D7D73AD" w14:textId="77777777" w:rsidR="000703DD" w:rsidRPr="00387AD6" w:rsidRDefault="000703DD">
      <w:pPr>
        <w:spacing w:line="240" w:lineRule="auto"/>
        <w:jc w:val="both"/>
        <w:rPr>
          <w:rFonts w:ascii="Garamond" w:hAnsi="Garamond" w:cs="Times New Roman"/>
          <w:color w:val="000000" w:themeColor="text1"/>
          <w:sz w:val="24"/>
          <w:szCs w:val="24"/>
        </w:rPr>
      </w:pPr>
    </w:p>
    <w:sectPr w:rsidR="000703DD" w:rsidRPr="00387AD6" w:rsidSect="00C736B7">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8A87" w14:textId="77777777" w:rsidR="00070380" w:rsidRDefault="00070380" w:rsidP="00625F46">
      <w:pPr>
        <w:spacing w:after="0" w:line="240" w:lineRule="auto"/>
      </w:pPr>
      <w:r>
        <w:separator/>
      </w:r>
    </w:p>
  </w:endnote>
  <w:endnote w:type="continuationSeparator" w:id="0">
    <w:p w14:paraId="68D200EE" w14:textId="77777777" w:rsidR="00070380" w:rsidRDefault="00070380" w:rsidP="0062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05431"/>
      <w:docPartObj>
        <w:docPartGallery w:val="Page Numbers (Bottom of Page)"/>
        <w:docPartUnique/>
      </w:docPartObj>
    </w:sdtPr>
    <w:sdtContent>
      <w:p w14:paraId="5B09E96C" w14:textId="77777777" w:rsidR="00625F46" w:rsidRDefault="00170358">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264CA9A8" w14:textId="77777777" w:rsidR="00625F46" w:rsidRDefault="00625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8FF2" w14:textId="77777777" w:rsidR="00070380" w:rsidRDefault="00070380" w:rsidP="00625F46">
      <w:pPr>
        <w:spacing w:after="0" w:line="240" w:lineRule="auto"/>
      </w:pPr>
      <w:r>
        <w:separator/>
      </w:r>
    </w:p>
  </w:footnote>
  <w:footnote w:type="continuationSeparator" w:id="0">
    <w:p w14:paraId="03922E8C" w14:textId="77777777" w:rsidR="00070380" w:rsidRDefault="00070380" w:rsidP="00625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E90"/>
    <w:multiLevelType w:val="hybridMultilevel"/>
    <w:tmpl w:val="A2CAB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8735BB"/>
    <w:multiLevelType w:val="hybridMultilevel"/>
    <w:tmpl w:val="A5148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AE2FA2"/>
    <w:multiLevelType w:val="multilevel"/>
    <w:tmpl w:val="21E80F1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BD42881"/>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4" w15:restartNumberingAfterBreak="0">
    <w:nsid w:val="2D9D1B0A"/>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5" w15:restartNumberingAfterBreak="0">
    <w:nsid w:val="2F7C5B23"/>
    <w:multiLevelType w:val="hybridMultilevel"/>
    <w:tmpl w:val="46882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2A4AC8"/>
    <w:multiLevelType w:val="hybridMultilevel"/>
    <w:tmpl w:val="51F44E22"/>
    <w:lvl w:ilvl="0" w:tplc="8DCE9E2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45620535"/>
    <w:multiLevelType w:val="multilevel"/>
    <w:tmpl w:val="D74E543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88789D"/>
    <w:multiLevelType w:val="hybridMultilevel"/>
    <w:tmpl w:val="080AD8F0"/>
    <w:lvl w:ilvl="0" w:tplc="041A0001">
      <w:start w:val="1"/>
      <w:numFmt w:val="bullet"/>
      <w:lvlText w:val=""/>
      <w:lvlJc w:val="left"/>
      <w:pPr>
        <w:ind w:left="353" w:hanging="360"/>
      </w:pPr>
      <w:rPr>
        <w:rFonts w:ascii="Symbol" w:hAnsi="Symbol" w:hint="default"/>
      </w:rPr>
    </w:lvl>
    <w:lvl w:ilvl="1" w:tplc="041A0003">
      <w:start w:val="1"/>
      <w:numFmt w:val="bullet"/>
      <w:lvlText w:val="o"/>
      <w:lvlJc w:val="left"/>
      <w:pPr>
        <w:ind w:left="1073" w:hanging="360"/>
      </w:pPr>
      <w:rPr>
        <w:rFonts w:ascii="Courier New" w:hAnsi="Courier New" w:cs="Courier New" w:hint="default"/>
      </w:rPr>
    </w:lvl>
    <w:lvl w:ilvl="2" w:tplc="041A0005" w:tentative="1">
      <w:start w:val="1"/>
      <w:numFmt w:val="bullet"/>
      <w:lvlText w:val=""/>
      <w:lvlJc w:val="left"/>
      <w:pPr>
        <w:ind w:left="1793" w:hanging="360"/>
      </w:pPr>
      <w:rPr>
        <w:rFonts w:ascii="Wingdings" w:hAnsi="Wingdings" w:hint="default"/>
      </w:rPr>
    </w:lvl>
    <w:lvl w:ilvl="3" w:tplc="041A0001" w:tentative="1">
      <w:start w:val="1"/>
      <w:numFmt w:val="bullet"/>
      <w:lvlText w:val=""/>
      <w:lvlJc w:val="left"/>
      <w:pPr>
        <w:ind w:left="2513" w:hanging="360"/>
      </w:pPr>
      <w:rPr>
        <w:rFonts w:ascii="Symbol" w:hAnsi="Symbol" w:hint="default"/>
      </w:rPr>
    </w:lvl>
    <w:lvl w:ilvl="4" w:tplc="041A0003" w:tentative="1">
      <w:start w:val="1"/>
      <w:numFmt w:val="bullet"/>
      <w:lvlText w:val="o"/>
      <w:lvlJc w:val="left"/>
      <w:pPr>
        <w:ind w:left="3233" w:hanging="360"/>
      </w:pPr>
      <w:rPr>
        <w:rFonts w:ascii="Courier New" w:hAnsi="Courier New" w:cs="Courier New" w:hint="default"/>
      </w:rPr>
    </w:lvl>
    <w:lvl w:ilvl="5" w:tplc="041A0005" w:tentative="1">
      <w:start w:val="1"/>
      <w:numFmt w:val="bullet"/>
      <w:lvlText w:val=""/>
      <w:lvlJc w:val="left"/>
      <w:pPr>
        <w:ind w:left="3953" w:hanging="360"/>
      </w:pPr>
      <w:rPr>
        <w:rFonts w:ascii="Wingdings" w:hAnsi="Wingdings" w:hint="default"/>
      </w:rPr>
    </w:lvl>
    <w:lvl w:ilvl="6" w:tplc="041A0001" w:tentative="1">
      <w:start w:val="1"/>
      <w:numFmt w:val="bullet"/>
      <w:lvlText w:val=""/>
      <w:lvlJc w:val="left"/>
      <w:pPr>
        <w:ind w:left="4673" w:hanging="360"/>
      </w:pPr>
      <w:rPr>
        <w:rFonts w:ascii="Symbol" w:hAnsi="Symbol" w:hint="default"/>
      </w:rPr>
    </w:lvl>
    <w:lvl w:ilvl="7" w:tplc="041A0003" w:tentative="1">
      <w:start w:val="1"/>
      <w:numFmt w:val="bullet"/>
      <w:lvlText w:val="o"/>
      <w:lvlJc w:val="left"/>
      <w:pPr>
        <w:ind w:left="5393" w:hanging="360"/>
      </w:pPr>
      <w:rPr>
        <w:rFonts w:ascii="Courier New" w:hAnsi="Courier New" w:cs="Courier New" w:hint="default"/>
      </w:rPr>
    </w:lvl>
    <w:lvl w:ilvl="8" w:tplc="041A0005" w:tentative="1">
      <w:start w:val="1"/>
      <w:numFmt w:val="bullet"/>
      <w:lvlText w:val=""/>
      <w:lvlJc w:val="left"/>
      <w:pPr>
        <w:ind w:left="6113" w:hanging="360"/>
      </w:pPr>
      <w:rPr>
        <w:rFonts w:ascii="Wingdings" w:hAnsi="Wingdings" w:hint="default"/>
      </w:rPr>
    </w:lvl>
  </w:abstractNum>
  <w:abstractNum w:abstractNumId="9" w15:restartNumberingAfterBreak="0">
    <w:nsid w:val="4E7A6DF3"/>
    <w:multiLevelType w:val="multilevel"/>
    <w:tmpl w:val="E64C7526"/>
    <w:lvl w:ilvl="0">
      <w:start w:val="1"/>
      <w:numFmt w:val="decimal"/>
      <w:lvlText w:val="%1."/>
      <w:lvlJc w:val="left"/>
      <w:pPr>
        <w:ind w:left="720" w:hanging="360"/>
      </w:pPr>
      <w:rPr>
        <w:rFonts w:hint="default"/>
      </w:rPr>
    </w:lvl>
    <w:lvl w:ilvl="1">
      <w:start w:val="1"/>
      <w:numFmt w:val="decimal"/>
      <w:isLgl/>
      <w:lvlText w:val="%1.%2."/>
      <w:lvlJc w:val="left"/>
      <w:pPr>
        <w:ind w:left="1452" w:hanging="720"/>
      </w:pPr>
      <w:rPr>
        <w:rFonts w:hint="default"/>
      </w:rPr>
    </w:lvl>
    <w:lvl w:ilvl="2">
      <w:start w:val="1"/>
      <w:numFmt w:val="decimal"/>
      <w:isLgl/>
      <w:lvlText w:val="%1.%2.%3."/>
      <w:lvlJc w:val="left"/>
      <w:pPr>
        <w:ind w:left="1824" w:hanging="720"/>
      </w:pPr>
      <w:rPr>
        <w:rFonts w:hint="default"/>
      </w:rPr>
    </w:lvl>
    <w:lvl w:ilvl="3">
      <w:start w:val="1"/>
      <w:numFmt w:val="decimal"/>
      <w:isLgl/>
      <w:lvlText w:val="%1.%2.%3.%4."/>
      <w:lvlJc w:val="left"/>
      <w:pPr>
        <w:ind w:left="2556" w:hanging="1080"/>
      </w:pPr>
      <w:rPr>
        <w:rFonts w:hint="default"/>
      </w:rPr>
    </w:lvl>
    <w:lvl w:ilvl="4">
      <w:start w:val="1"/>
      <w:numFmt w:val="decimal"/>
      <w:isLgl/>
      <w:lvlText w:val="%1.%2.%3.%4.%5."/>
      <w:lvlJc w:val="left"/>
      <w:pPr>
        <w:ind w:left="2928" w:hanging="1080"/>
      </w:pPr>
      <w:rPr>
        <w:rFonts w:hint="default"/>
      </w:rPr>
    </w:lvl>
    <w:lvl w:ilvl="5">
      <w:start w:val="1"/>
      <w:numFmt w:val="decimal"/>
      <w:isLgl/>
      <w:lvlText w:val="%1.%2.%3.%4.%5.%6."/>
      <w:lvlJc w:val="left"/>
      <w:pPr>
        <w:ind w:left="3660" w:hanging="1440"/>
      </w:pPr>
      <w:rPr>
        <w:rFonts w:hint="default"/>
      </w:rPr>
    </w:lvl>
    <w:lvl w:ilvl="6">
      <w:start w:val="1"/>
      <w:numFmt w:val="decimal"/>
      <w:isLgl/>
      <w:lvlText w:val="%1.%2.%3.%4.%5.%6.%7."/>
      <w:lvlJc w:val="left"/>
      <w:pPr>
        <w:ind w:left="4392" w:hanging="1800"/>
      </w:pPr>
      <w:rPr>
        <w:rFonts w:hint="default"/>
      </w:rPr>
    </w:lvl>
    <w:lvl w:ilvl="7">
      <w:start w:val="1"/>
      <w:numFmt w:val="decimal"/>
      <w:isLgl/>
      <w:lvlText w:val="%1.%2.%3.%4.%5.%6.%7.%8."/>
      <w:lvlJc w:val="left"/>
      <w:pPr>
        <w:ind w:left="4764" w:hanging="1800"/>
      </w:pPr>
      <w:rPr>
        <w:rFonts w:hint="default"/>
      </w:rPr>
    </w:lvl>
    <w:lvl w:ilvl="8">
      <w:start w:val="1"/>
      <w:numFmt w:val="decimal"/>
      <w:isLgl/>
      <w:lvlText w:val="%1.%2.%3.%4.%5.%6.%7.%8.%9."/>
      <w:lvlJc w:val="left"/>
      <w:pPr>
        <w:ind w:left="5496" w:hanging="2160"/>
      </w:pPr>
      <w:rPr>
        <w:rFonts w:hint="default"/>
      </w:rPr>
    </w:lvl>
  </w:abstractNum>
  <w:abstractNum w:abstractNumId="10" w15:restartNumberingAfterBreak="0">
    <w:nsid w:val="58602681"/>
    <w:multiLevelType w:val="multilevel"/>
    <w:tmpl w:val="D27EECC2"/>
    <w:lvl w:ilvl="0">
      <w:start w:val="2"/>
      <w:numFmt w:val="decimal"/>
      <w:lvlText w:val="%1."/>
      <w:lvlJc w:val="left"/>
      <w:pPr>
        <w:ind w:left="450" w:hanging="450"/>
      </w:pPr>
      <w:rPr>
        <w:rFonts w:hint="default"/>
        <w:b/>
        <w:sz w:val="28"/>
      </w:rPr>
    </w:lvl>
    <w:lvl w:ilvl="1">
      <w:start w:val="2"/>
      <w:numFmt w:val="decimal"/>
      <w:lvlText w:val="%1.%2."/>
      <w:lvlJc w:val="left"/>
      <w:pPr>
        <w:ind w:left="450" w:hanging="45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1" w15:restartNumberingAfterBreak="0">
    <w:nsid w:val="5C340F03"/>
    <w:multiLevelType w:val="hybridMultilevel"/>
    <w:tmpl w:val="25CC843E"/>
    <w:lvl w:ilvl="0" w:tplc="041A0001">
      <w:start w:val="1"/>
      <w:numFmt w:val="bullet"/>
      <w:lvlText w:val=""/>
      <w:lvlJc w:val="left"/>
      <w:pPr>
        <w:ind w:left="703" w:hanging="360"/>
      </w:pPr>
      <w:rPr>
        <w:rFonts w:ascii="Symbol" w:hAnsi="Symbol" w:hint="default"/>
      </w:rPr>
    </w:lvl>
    <w:lvl w:ilvl="1" w:tplc="041A0003" w:tentative="1">
      <w:start w:val="1"/>
      <w:numFmt w:val="bullet"/>
      <w:lvlText w:val="o"/>
      <w:lvlJc w:val="left"/>
      <w:pPr>
        <w:ind w:left="1423" w:hanging="360"/>
      </w:pPr>
      <w:rPr>
        <w:rFonts w:ascii="Courier New" w:hAnsi="Courier New" w:cs="Courier New" w:hint="default"/>
      </w:rPr>
    </w:lvl>
    <w:lvl w:ilvl="2" w:tplc="041A0005" w:tentative="1">
      <w:start w:val="1"/>
      <w:numFmt w:val="bullet"/>
      <w:lvlText w:val=""/>
      <w:lvlJc w:val="left"/>
      <w:pPr>
        <w:ind w:left="2143" w:hanging="360"/>
      </w:pPr>
      <w:rPr>
        <w:rFonts w:ascii="Wingdings" w:hAnsi="Wingdings" w:hint="default"/>
      </w:rPr>
    </w:lvl>
    <w:lvl w:ilvl="3" w:tplc="041A0001" w:tentative="1">
      <w:start w:val="1"/>
      <w:numFmt w:val="bullet"/>
      <w:lvlText w:val=""/>
      <w:lvlJc w:val="left"/>
      <w:pPr>
        <w:ind w:left="2863" w:hanging="360"/>
      </w:pPr>
      <w:rPr>
        <w:rFonts w:ascii="Symbol" w:hAnsi="Symbol" w:hint="default"/>
      </w:rPr>
    </w:lvl>
    <w:lvl w:ilvl="4" w:tplc="041A0003" w:tentative="1">
      <w:start w:val="1"/>
      <w:numFmt w:val="bullet"/>
      <w:lvlText w:val="o"/>
      <w:lvlJc w:val="left"/>
      <w:pPr>
        <w:ind w:left="3583" w:hanging="360"/>
      </w:pPr>
      <w:rPr>
        <w:rFonts w:ascii="Courier New" w:hAnsi="Courier New" w:cs="Courier New" w:hint="default"/>
      </w:rPr>
    </w:lvl>
    <w:lvl w:ilvl="5" w:tplc="041A0005" w:tentative="1">
      <w:start w:val="1"/>
      <w:numFmt w:val="bullet"/>
      <w:lvlText w:val=""/>
      <w:lvlJc w:val="left"/>
      <w:pPr>
        <w:ind w:left="4303" w:hanging="360"/>
      </w:pPr>
      <w:rPr>
        <w:rFonts w:ascii="Wingdings" w:hAnsi="Wingdings" w:hint="default"/>
      </w:rPr>
    </w:lvl>
    <w:lvl w:ilvl="6" w:tplc="041A0001" w:tentative="1">
      <w:start w:val="1"/>
      <w:numFmt w:val="bullet"/>
      <w:lvlText w:val=""/>
      <w:lvlJc w:val="left"/>
      <w:pPr>
        <w:ind w:left="5023" w:hanging="360"/>
      </w:pPr>
      <w:rPr>
        <w:rFonts w:ascii="Symbol" w:hAnsi="Symbol" w:hint="default"/>
      </w:rPr>
    </w:lvl>
    <w:lvl w:ilvl="7" w:tplc="041A0003" w:tentative="1">
      <w:start w:val="1"/>
      <w:numFmt w:val="bullet"/>
      <w:lvlText w:val="o"/>
      <w:lvlJc w:val="left"/>
      <w:pPr>
        <w:ind w:left="5743" w:hanging="360"/>
      </w:pPr>
      <w:rPr>
        <w:rFonts w:ascii="Courier New" w:hAnsi="Courier New" w:cs="Courier New" w:hint="default"/>
      </w:rPr>
    </w:lvl>
    <w:lvl w:ilvl="8" w:tplc="041A0005" w:tentative="1">
      <w:start w:val="1"/>
      <w:numFmt w:val="bullet"/>
      <w:lvlText w:val=""/>
      <w:lvlJc w:val="left"/>
      <w:pPr>
        <w:ind w:left="6463" w:hanging="360"/>
      </w:pPr>
      <w:rPr>
        <w:rFonts w:ascii="Wingdings" w:hAnsi="Wingdings" w:hint="default"/>
      </w:rPr>
    </w:lvl>
  </w:abstractNum>
  <w:abstractNum w:abstractNumId="12" w15:restartNumberingAfterBreak="0">
    <w:nsid w:val="73461972"/>
    <w:multiLevelType w:val="hybridMultilevel"/>
    <w:tmpl w:val="A4249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95446A"/>
    <w:multiLevelType w:val="hybridMultilevel"/>
    <w:tmpl w:val="D4B228FC"/>
    <w:lvl w:ilvl="0" w:tplc="041A0001">
      <w:start w:val="1"/>
      <w:numFmt w:val="bullet"/>
      <w:lvlText w:val=""/>
      <w:lvlJc w:val="left"/>
      <w:pPr>
        <w:ind w:left="1383" w:hanging="360"/>
      </w:pPr>
      <w:rPr>
        <w:rFonts w:ascii="Symbol" w:hAnsi="Symbol" w:hint="default"/>
      </w:rPr>
    </w:lvl>
    <w:lvl w:ilvl="1" w:tplc="041A0003">
      <w:start w:val="1"/>
      <w:numFmt w:val="bullet"/>
      <w:lvlText w:val="o"/>
      <w:lvlJc w:val="left"/>
      <w:pPr>
        <w:ind w:left="2103" w:hanging="360"/>
      </w:pPr>
      <w:rPr>
        <w:rFonts w:ascii="Courier New" w:hAnsi="Courier New" w:cs="Courier New" w:hint="default"/>
      </w:rPr>
    </w:lvl>
    <w:lvl w:ilvl="2" w:tplc="041A0005" w:tentative="1">
      <w:start w:val="1"/>
      <w:numFmt w:val="bullet"/>
      <w:lvlText w:val=""/>
      <w:lvlJc w:val="left"/>
      <w:pPr>
        <w:ind w:left="2823" w:hanging="360"/>
      </w:pPr>
      <w:rPr>
        <w:rFonts w:ascii="Wingdings" w:hAnsi="Wingdings" w:hint="default"/>
      </w:rPr>
    </w:lvl>
    <w:lvl w:ilvl="3" w:tplc="041A0001">
      <w:start w:val="1"/>
      <w:numFmt w:val="bullet"/>
      <w:lvlText w:val=""/>
      <w:lvlJc w:val="left"/>
      <w:pPr>
        <w:ind w:left="3543" w:hanging="360"/>
      </w:pPr>
      <w:rPr>
        <w:rFonts w:ascii="Symbol" w:hAnsi="Symbol" w:hint="default"/>
      </w:rPr>
    </w:lvl>
    <w:lvl w:ilvl="4" w:tplc="041A0003" w:tentative="1">
      <w:start w:val="1"/>
      <w:numFmt w:val="bullet"/>
      <w:lvlText w:val="o"/>
      <w:lvlJc w:val="left"/>
      <w:pPr>
        <w:ind w:left="4263" w:hanging="360"/>
      </w:pPr>
      <w:rPr>
        <w:rFonts w:ascii="Courier New" w:hAnsi="Courier New" w:cs="Courier New" w:hint="default"/>
      </w:rPr>
    </w:lvl>
    <w:lvl w:ilvl="5" w:tplc="041A0005" w:tentative="1">
      <w:start w:val="1"/>
      <w:numFmt w:val="bullet"/>
      <w:lvlText w:val=""/>
      <w:lvlJc w:val="left"/>
      <w:pPr>
        <w:ind w:left="4983" w:hanging="360"/>
      </w:pPr>
      <w:rPr>
        <w:rFonts w:ascii="Wingdings" w:hAnsi="Wingdings" w:hint="default"/>
      </w:rPr>
    </w:lvl>
    <w:lvl w:ilvl="6" w:tplc="041A0001" w:tentative="1">
      <w:start w:val="1"/>
      <w:numFmt w:val="bullet"/>
      <w:lvlText w:val=""/>
      <w:lvlJc w:val="left"/>
      <w:pPr>
        <w:ind w:left="5703" w:hanging="360"/>
      </w:pPr>
      <w:rPr>
        <w:rFonts w:ascii="Symbol" w:hAnsi="Symbol" w:hint="default"/>
      </w:rPr>
    </w:lvl>
    <w:lvl w:ilvl="7" w:tplc="041A0003" w:tentative="1">
      <w:start w:val="1"/>
      <w:numFmt w:val="bullet"/>
      <w:lvlText w:val="o"/>
      <w:lvlJc w:val="left"/>
      <w:pPr>
        <w:ind w:left="6423" w:hanging="360"/>
      </w:pPr>
      <w:rPr>
        <w:rFonts w:ascii="Courier New" w:hAnsi="Courier New" w:cs="Courier New" w:hint="default"/>
      </w:rPr>
    </w:lvl>
    <w:lvl w:ilvl="8" w:tplc="041A0005" w:tentative="1">
      <w:start w:val="1"/>
      <w:numFmt w:val="bullet"/>
      <w:lvlText w:val=""/>
      <w:lvlJc w:val="left"/>
      <w:pPr>
        <w:ind w:left="7143" w:hanging="360"/>
      </w:pPr>
      <w:rPr>
        <w:rFonts w:ascii="Wingdings" w:hAnsi="Wingdings" w:hint="default"/>
      </w:rPr>
    </w:lvl>
  </w:abstractNum>
  <w:abstractNum w:abstractNumId="14" w15:restartNumberingAfterBreak="0">
    <w:nsid w:val="74F76CA3"/>
    <w:multiLevelType w:val="hybridMultilevel"/>
    <w:tmpl w:val="C9A65D4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2031950636">
    <w:abstractNumId w:val="9"/>
  </w:num>
  <w:num w:numId="2" w16cid:durableId="1217862284">
    <w:abstractNumId w:val="1"/>
  </w:num>
  <w:num w:numId="3" w16cid:durableId="618997199">
    <w:abstractNumId w:val="12"/>
  </w:num>
  <w:num w:numId="4" w16cid:durableId="811484888">
    <w:abstractNumId w:val="13"/>
  </w:num>
  <w:num w:numId="5" w16cid:durableId="1135566551">
    <w:abstractNumId w:val="2"/>
  </w:num>
  <w:num w:numId="6" w16cid:durableId="91358369">
    <w:abstractNumId w:val="10"/>
  </w:num>
  <w:num w:numId="7" w16cid:durableId="1213538115">
    <w:abstractNumId w:val="7"/>
  </w:num>
  <w:num w:numId="8" w16cid:durableId="1538275543">
    <w:abstractNumId w:val="11"/>
  </w:num>
  <w:num w:numId="9" w16cid:durableId="1298800317">
    <w:abstractNumId w:val="8"/>
  </w:num>
  <w:num w:numId="10" w16cid:durableId="817260972">
    <w:abstractNumId w:val="0"/>
  </w:num>
  <w:num w:numId="11" w16cid:durableId="752706665">
    <w:abstractNumId w:val="4"/>
  </w:num>
  <w:num w:numId="12" w16cid:durableId="956790877">
    <w:abstractNumId w:val="3"/>
  </w:num>
  <w:num w:numId="13" w16cid:durableId="2041053338">
    <w:abstractNumId w:val="5"/>
  </w:num>
  <w:num w:numId="14" w16cid:durableId="1796023399">
    <w:abstractNumId w:val="14"/>
  </w:num>
  <w:num w:numId="15" w16cid:durableId="2103067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A5"/>
    <w:rsid w:val="00006B9B"/>
    <w:rsid w:val="00027FCB"/>
    <w:rsid w:val="00070380"/>
    <w:rsid w:val="000703DD"/>
    <w:rsid w:val="00074784"/>
    <w:rsid w:val="000D0C25"/>
    <w:rsid w:val="000D22A6"/>
    <w:rsid w:val="000D61B7"/>
    <w:rsid w:val="000D66CE"/>
    <w:rsid w:val="000E38CF"/>
    <w:rsid w:val="000E543F"/>
    <w:rsid w:val="000F3175"/>
    <w:rsid w:val="00111545"/>
    <w:rsid w:val="001553B9"/>
    <w:rsid w:val="00170358"/>
    <w:rsid w:val="00175595"/>
    <w:rsid w:val="00181EDC"/>
    <w:rsid w:val="001A0940"/>
    <w:rsid w:val="001A678D"/>
    <w:rsid w:val="001C4F28"/>
    <w:rsid w:val="001E10F8"/>
    <w:rsid w:val="001E4EEA"/>
    <w:rsid w:val="001E6171"/>
    <w:rsid w:val="001E66BA"/>
    <w:rsid w:val="00203A0F"/>
    <w:rsid w:val="002238C1"/>
    <w:rsid w:val="00225B7B"/>
    <w:rsid w:val="00227A3C"/>
    <w:rsid w:val="00236999"/>
    <w:rsid w:val="0024121B"/>
    <w:rsid w:val="00243CE1"/>
    <w:rsid w:val="00286834"/>
    <w:rsid w:val="002C760A"/>
    <w:rsid w:val="002D0385"/>
    <w:rsid w:val="00313A48"/>
    <w:rsid w:val="003412CC"/>
    <w:rsid w:val="003456AB"/>
    <w:rsid w:val="003565F2"/>
    <w:rsid w:val="00387AD6"/>
    <w:rsid w:val="00394A50"/>
    <w:rsid w:val="003C2871"/>
    <w:rsid w:val="003D20F5"/>
    <w:rsid w:val="00410BB1"/>
    <w:rsid w:val="00422711"/>
    <w:rsid w:val="00426ECC"/>
    <w:rsid w:val="00437C8D"/>
    <w:rsid w:val="0044098D"/>
    <w:rsid w:val="00446E90"/>
    <w:rsid w:val="0045060B"/>
    <w:rsid w:val="00451D57"/>
    <w:rsid w:val="00485C09"/>
    <w:rsid w:val="004A21D3"/>
    <w:rsid w:val="004A26CF"/>
    <w:rsid w:val="004A6ACF"/>
    <w:rsid w:val="004D4658"/>
    <w:rsid w:val="004F0AA8"/>
    <w:rsid w:val="00510405"/>
    <w:rsid w:val="00523007"/>
    <w:rsid w:val="00540B5D"/>
    <w:rsid w:val="00551B23"/>
    <w:rsid w:val="005535C8"/>
    <w:rsid w:val="00572A67"/>
    <w:rsid w:val="00577FDA"/>
    <w:rsid w:val="00584B2B"/>
    <w:rsid w:val="00585680"/>
    <w:rsid w:val="005A576B"/>
    <w:rsid w:val="005A76C9"/>
    <w:rsid w:val="005C40EE"/>
    <w:rsid w:val="005E3104"/>
    <w:rsid w:val="005F17E9"/>
    <w:rsid w:val="005F6BEE"/>
    <w:rsid w:val="00600AB9"/>
    <w:rsid w:val="00625F46"/>
    <w:rsid w:val="00626457"/>
    <w:rsid w:val="006300EA"/>
    <w:rsid w:val="00637B94"/>
    <w:rsid w:val="00646B45"/>
    <w:rsid w:val="0065695E"/>
    <w:rsid w:val="00666430"/>
    <w:rsid w:val="00666B7A"/>
    <w:rsid w:val="0067722B"/>
    <w:rsid w:val="00677C34"/>
    <w:rsid w:val="006926E7"/>
    <w:rsid w:val="006C6D3A"/>
    <w:rsid w:val="006C7D83"/>
    <w:rsid w:val="006D1629"/>
    <w:rsid w:val="006D5A96"/>
    <w:rsid w:val="006E5718"/>
    <w:rsid w:val="006E5FA6"/>
    <w:rsid w:val="006F68C4"/>
    <w:rsid w:val="0072612B"/>
    <w:rsid w:val="00726B49"/>
    <w:rsid w:val="00737C64"/>
    <w:rsid w:val="00742167"/>
    <w:rsid w:val="00743400"/>
    <w:rsid w:val="00751A74"/>
    <w:rsid w:val="007A4CE2"/>
    <w:rsid w:val="007A776A"/>
    <w:rsid w:val="007B79BC"/>
    <w:rsid w:val="007C36CE"/>
    <w:rsid w:val="00811FBD"/>
    <w:rsid w:val="008260D6"/>
    <w:rsid w:val="008469A8"/>
    <w:rsid w:val="0085191F"/>
    <w:rsid w:val="00881F26"/>
    <w:rsid w:val="008B513A"/>
    <w:rsid w:val="008D4910"/>
    <w:rsid w:val="008E193E"/>
    <w:rsid w:val="00902C11"/>
    <w:rsid w:val="00937759"/>
    <w:rsid w:val="00972228"/>
    <w:rsid w:val="00976259"/>
    <w:rsid w:val="009844B0"/>
    <w:rsid w:val="00985391"/>
    <w:rsid w:val="009968F7"/>
    <w:rsid w:val="00997937"/>
    <w:rsid w:val="009A122A"/>
    <w:rsid w:val="009B11D0"/>
    <w:rsid w:val="009D1234"/>
    <w:rsid w:val="009F548E"/>
    <w:rsid w:val="00A02B62"/>
    <w:rsid w:val="00A251A2"/>
    <w:rsid w:val="00A264A5"/>
    <w:rsid w:val="00A37149"/>
    <w:rsid w:val="00A4308F"/>
    <w:rsid w:val="00A452FB"/>
    <w:rsid w:val="00A47C72"/>
    <w:rsid w:val="00A518DB"/>
    <w:rsid w:val="00A638EB"/>
    <w:rsid w:val="00A66193"/>
    <w:rsid w:val="00A70820"/>
    <w:rsid w:val="00A70C33"/>
    <w:rsid w:val="00A73505"/>
    <w:rsid w:val="00A81057"/>
    <w:rsid w:val="00AA420A"/>
    <w:rsid w:val="00AA76B0"/>
    <w:rsid w:val="00AD4E03"/>
    <w:rsid w:val="00AF6D0B"/>
    <w:rsid w:val="00B00F5E"/>
    <w:rsid w:val="00B0300B"/>
    <w:rsid w:val="00B176D2"/>
    <w:rsid w:val="00B56612"/>
    <w:rsid w:val="00B6248E"/>
    <w:rsid w:val="00B74A0B"/>
    <w:rsid w:val="00BA280C"/>
    <w:rsid w:val="00BC2B92"/>
    <w:rsid w:val="00BC3516"/>
    <w:rsid w:val="00BD1931"/>
    <w:rsid w:val="00BE0231"/>
    <w:rsid w:val="00BF62C4"/>
    <w:rsid w:val="00C00988"/>
    <w:rsid w:val="00C078BA"/>
    <w:rsid w:val="00C30713"/>
    <w:rsid w:val="00C46FC1"/>
    <w:rsid w:val="00C47612"/>
    <w:rsid w:val="00C524B3"/>
    <w:rsid w:val="00C736B7"/>
    <w:rsid w:val="00C75BD7"/>
    <w:rsid w:val="00C9287F"/>
    <w:rsid w:val="00C931C4"/>
    <w:rsid w:val="00CB5802"/>
    <w:rsid w:val="00CC2CF8"/>
    <w:rsid w:val="00CF73ED"/>
    <w:rsid w:val="00D00FB2"/>
    <w:rsid w:val="00D03229"/>
    <w:rsid w:val="00D158C6"/>
    <w:rsid w:val="00D221F6"/>
    <w:rsid w:val="00D239FA"/>
    <w:rsid w:val="00D5237C"/>
    <w:rsid w:val="00D61AC2"/>
    <w:rsid w:val="00DD67BB"/>
    <w:rsid w:val="00DE7AD0"/>
    <w:rsid w:val="00DF653E"/>
    <w:rsid w:val="00DF782C"/>
    <w:rsid w:val="00E1172F"/>
    <w:rsid w:val="00E175F9"/>
    <w:rsid w:val="00E23F43"/>
    <w:rsid w:val="00E306F5"/>
    <w:rsid w:val="00E524A0"/>
    <w:rsid w:val="00E56BFB"/>
    <w:rsid w:val="00E660FB"/>
    <w:rsid w:val="00E9148A"/>
    <w:rsid w:val="00EB1A2D"/>
    <w:rsid w:val="00EB42A7"/>
    <w:rsid w:val="00EC1C2F"/>
    <w:rsid w:val="00EC3FCB"/>
    <w:rsid w:val="00ED57F5"/>
    <w:rsid w:val="00ED7F3D"/>
    <w:rsid w:val="00EF4235"/>
    <w:rsid w:val="00F076CC"/>
    <w:rsid w:val="00F35A80"/>
    <w:rsid w:val="00F3744E"/>
    <w:rsid w:val="00F54CB1"/>
    <w:rsid w:val="00F55FBA"/>
    <w:rsid w:val="00F567E3"/>
    <w:rsid w:val="00F5732E"/>
    <w:rsid w:val="00F80200"/>
    <w:rsid w:val="00F85C7D"/>
    <w:rsid w:val="00FA1DC7"/>
    <w:rsid w:val="00FB2681"/>
    <w:rsid w:val="00FD63A8"/>
    <w:rsid w:val="00FE5AD0"/>
    <w:rsid w:val="00FF73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66E70"/>
  <w15:docId w15:val="{7602BA8E-A268-4ED8-AA90-2990617A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4A5"/>
    <w:rPr>
      <w:rFonts w:ascii="Tahoma" w:hAnsi="Tahoma" w:cs="Tahoma"/>
      <w:sz w:val="16"/>
      <w:szCs w:val="16"/>
    </w:rPr>
  </w:style>
  <w:style w:type="paragraph" w:styleId="ListParagraph">
    <w:name w:val="List Paragraph"/>
    <w:basedOn w:val="Normal"/>
    <w:uiPriority w:val="34"/>
    <w:qFormat/>
    <w:rsid w:val="00A264A5"/>
    <w:pPr>
      <w:ind w:left="720"/>
      <w:contextualSpacing/>
    </w:pPr>
  </w:style>
  <w:style w:type="paragraph" w:styleId="Header">
    <w:name w:val="header"/>
    <w:basedOn w:val="Normal"/>
    <w:link w:val="HeaderChar"/>
    <w:uiPriority w:val="99"/>
    <w:unhideWhenUsed/>
    <w:rsid w:val="00625F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5F46"/>
  </w:style>
  <w:style w:type="paragraph" w:styleId="Footer">
    <w:name w:val="footer"/>
    <w:basedOn w:val="Normal"/>
    <w:link w:val="FooterChar"/>
    <w:uiPriority w:val="99"/>
    <w:unhideWhenUsed/>
    <w:rsid w:val="00625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5F46"/>
  </w:style>
  <w:style w:type="paragraph" w:styleId="NormalWeb">
    <w:name w:val="Normal (Web)"/>
    <w:basedOn w:val="Normal"/>
    <w:uiPriority w:val="99"/>
    <w:unhideWhenUsed/>
    <w:rsid w:val="006E5F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unhideWhenUsed/>
    <w:rsid w:val="00CC2CF8"/>
    <w:pPr>
      <w:spacing w:after="0" w:line="240" w:lineRule="auto"/>
      <w:jc w:val="both"/>
    </w:pPr>
    <w:rPr>
      <w:rFonts w:ascii="Arial" w:eastAsia="Times New Roman" w:hAnsi="Arial" w:cs="Arial"/>
      <w:color w:val="000000"/>
      <w:sz w:val="20"/>
      <w:szCs w:val="20"/>
      <w:shd w:val="clear" w:color="auto" w:fill="FFFFFF"/>
      <w:lang w:eastAsia="hr-HR"/>
    </w:rPr>
  </w:style>
  <w:style w:type="character" w:customStyle="1" w:styleId="BodyText2Char">
    <w:name w:val="Body Text 2 Char"/>
    <w:basedOn w:val="DefaultParagraphFont"/>
    <w:link w:val="BodyText2"/>
    <w:uiPriority w:val="99"/>
    <w:rsid w:val="00CC2CF8"/>
    <w:rPr>
      <w:rFonts w:ascii="Arial" w:eastAsia="Times New Roman" w:hAnsi="Arial" w:cs="Arial"/>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991C0-D1A6-4709-A626-60D44679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16</Pages>
  <Words>6197</Words>
  <Characters>35324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kloncaric</dc:creator>
  <cp:lastModifiedBy>Natalija Dašek</cp:lastModifiedBy>
  <cp:revision>14</cp:revision>
  <cp:lastPrinted>2025-11-07T12:23:00Z</cp:lastPrinted>
  <dcterms:created xsi:type="dcterms:W3CDTF">2025-11-06T13:15:00Z</dcterms:created>
  <dcterms:modified xsi:type="dcterms:W3CDTF">2025-11-19T09:12:00Z</dcterms:modified>
</cp:coreProperties>
</file>