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7EB3E69C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0E2E5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113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0153087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2. studenog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B2B9199" w14:textId="6985E69B" w:rsidR="000E2E55" w:rsidRPr="000E2E55" w:rsidRDefault="009149C0" w:rsidP="000E2E55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4C5E52" w:rsidRPr="004C5E52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="000E2E55"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ostvarivanju prava na prigodni poklon za blagdane u 202</w:t>
      </w:r>
      <w:r w:rsidR="000E2E55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4</w:t>
      </w:r>
      <w:r w:rsidR="000E2E55"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. godini</w:t>
      </w:r>
    </w:p>
    <w:p w14:paraId="717D5300" w14:textId="77777777" w:rsidR="000E2E55" w:rsidRDefault="000E2E55" w:rsidP="000E2E55">
      <w:pPr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6FE61E95" w14:textId="50FF962D" w:rsidR="000E2E55" w:rsidRDefault="000E2E55" w:rsidP="000E2E55">
      <w:pPr>
        <w:ind w:hanging="142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Općina Omišalj već dugi niz godina u povodu blagdana Božića i Uskrsa daruje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starij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e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od 80 godina, teško bolesn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e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i korisni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ke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doma za starije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u vidu poklon bona. Odluku o isplati prigodnih poklona donosio je načelnik sukladno osiguranim sredstvima u proračunu. Kako bi se onima koji ne ostvaruju pravo na pomoć prema Odluci o socijalnoj skrbi pomoglo barem u povodu blagdana, Općina Omišalj nastavila bi s ovom praksom, a ovakvu Odluku prvi se put donijelo u 2023. godini.</w:t>
      </w:r>
    </w:p>
    <w:p w14:paraId="67B69E17" w14:textId="77777777" w:rsidR="000E2E55" w:rsidRDefault="000E2E55" w:rsidP="000E2E55">
      <w:pPr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>
        <w:rPr>
          <w:rFonts w:ascii="Garamond" w:eastAsia="Calibri" w:hAnsi="Garamond" w:cs="Times New Roman"/>
          <w:noProof w:val="0"/>
          <w:sz w:val="24"/>
          <w:szCs w:val="24"/>
        </w:rPr>
        <w:t>Prijedlogom</w:t>
      </w:r>
      <w:r w:rsidRPr="00A337D3">
        <w:rPr>
          <w:rFonts w:ascii="Garamond" w:eastAsia="Calibri" w:hAnsi="Garamond" w:cs="Times New Roman"/>
          <w:noProof w:val="0"/>
          <w:sz w:val="24"/>
          <w:szCs w:val="24"/>
        </w:rPr>
        <w:t xml:space="preserve"> odluke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utvrđuje se pravo na prigodni poklon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 povodu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blagdana Božića i Uskrsa u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godini starijim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a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od 80 godina, teško bolesnim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a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i korisnicima doma za starije.</w:t>
      </w:r>
    </w:p>
    <w:p w14:paraId="67E58B67" w14:textId="5672B0C5" w:rsidR="009149C0" w:rsidRPr="000E2E55" w:rsidRDefault="000E2E55" w:rsidP="000E2E55">
      <w:pPr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 w:rsidR="009149C0" w:rsidRPr="009149C0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C21DBD0" w14:textId="0FB688EB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4F105C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23E0085" w14:textId="77777777" w:rsidR="00414A0A" w:rsidRDefault="00414A0A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68F4F12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7777777" w:rsidR="00AC2E6B" w:rsidRDefault="00AC2E6B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8AF5E9C" w14:textId="77777777" w:rsidR="0035495D" w:rsidRPr="009149C0" w:rsidRDefault="0035495D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6B82C170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>Na temelju članka 35.  Zakona o lokalnoj i podru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čnoj (regionalnoj) samoupravi („Narodne novine“ broj 33/01, 60/01</w:t>
      </w: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,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129/05, 109/07, 36/09, 125/08, 36/09, 150/11, 19/13</w:t>
      </w: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- sl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užbeni pročišćeni tekst, 144/12, 137/15</w:t>
      </w: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- sl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užbeni pročišćeni tekst, 123/17, 98/19, 144/20</w:t>
      </w: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>)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i članka 33. Statuta Općine Omišalj („Službene novine Primorsko-goranske županije“ broj 5/21), Općinsko vijeće Općine Omišalj na __. sjednici održanoj _________ godine, donijelo je</w:t>
      </w:r>
    </w:p>
    <w:p w14:paraId="1243CAC5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4DC69C64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 xml:space="preserve">ODLUKU </w:t>
      </w:r>
    </w:p>
    <w:p w14:paraId="576A8457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bookmarkStart w:id="0" w:name="_GoBack"/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o ostvarivanju prava na prigodni poklon za blagdane u 202</w:t>
      </w:r>
      <w:r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4</w:t>
      </w: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. godini</w:t>
      </w:r>
    </w:p>
    <w:bookmarkEnd w:id="0"/>
    <w:p w14:paraId="2C63D98B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</w:p>
    <w:p w14:paraId="0D9D7E78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1.</w:t>
      </w:r>
    </w:p>
    <w:p w14:paraId="6E097451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(1) Ovom Odlukom </w:t>
      </w:r>
      <w:r w:rsidRPr="00FC160C">
        <w:rPr>
          <w:rFonts w:ascii="Garamond" w:eastAsia="SimSun" w:hAnsi="Garamond" w:cs="Arial"/>
          <w:noProof w:val="0"/>
          <w:sz w:val="24"/>
          <w:szCs w:val="24"/>
          <w:lang w:eastAsia="zh-CN"/>
        </w:rPr>
        <w:t>o ostvarivanju prava na prigodni poklon za blagdane u 2024. godini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(dalje u tekstu: Odlukla)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utvrđuje se pravo na prigodni poklon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 povodu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blagdana, propisuju se korisnici te postupak za ostvarivanje tog prava.</w:t>
      </w:r>
    </w:p>
    <w:p w14:paraId="7BC04680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(2) Riječi i pojmovi koji se koriste u ovoj Odluci, a koji imaju rodno značenje, odnose se jednako na muški i ženski rod, bez obzira u kojem su rodu navedeni. </w:t>
      </w:r>
    </w:p>
    <w:p w14:paraId="1A5D9F1A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14AD7300" w14:textId="77777777" w:rsidR="000E2E55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2.</w:t>
      </w:r>
    </w:p>
    <w:p w14:paraId="5D219693" w14:textId="77777777" w:rsidR="000E2E55" w:rsidRPr="000E2E55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Pravo na prigodni poklon ostvaruje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se povodom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blagdana Božića i Uskrsa u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.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u obliku novčanog bona u prodavaonici s kojom Općina Omišalj (dalje u tekstu: Općina) ima zaključen ugovor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,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u iznosu od </w:t>
      </w:r>
      <w:r w:rsidRPr="000E2E55">
        <w:rPr>
          <w:rFonts w:ascii="Garamond" w:eastAsia="SimSun" w:hAnsi="Garamond" w:cs="Arial"/>
          <w:noProof w:val="0"/>
          <w:sz w:val="24"/>
          <w:szCs w:val="24"/>
          <w:lang w:eastAsia="zh-CN"/>
        </w:rPr>
        <w:t>56,00 eura.</w:t>
      </w:r>
    </w:p>
    <w:p w14:paraId="6C9A5B7E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</w:p>
    <w:p w14:paraId="78B4E5A9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3.</w:t>
      </w:r>
    </w:p>
    <w:p w14:paraId="4EDB6C05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Pravo na prigodni poklon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iz članka 2. ove Odluke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mogu ostvariti sljedeći korisnici s prebivalištem na području općine Omišalj:</w:t>
      </w:r>
    </w:p>
    <w:p w14:paraId="52CBDDBF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- stariji od 80 godina</w:t>
      </w:r>
    </w:p>
    <w:p w14:paraId="7206D1BC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- teško bolesni </w:t>
      </w:r>
      <w:r w:rsidRPr="00A337D3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(boluje od maligne ili kronične bolesti)</w:t>
      </w:r>
    </w:p>
    <w:p w14:paraId="0AA901FA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- korisnici doma za starije.</w:t>
      </w:r>
    </w:p>
    <w:p w14:paraId="10BD7DDC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50921093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4.</w:t>
      </w:r>
    </w:p>
    <w:p w14:paraId="0E92C553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(1) U svrhu utvrđivanja prava na prigodni poklon, Općina će raspisati Javni poziv u kojem će biti navedeni uvjeti i rok za predaju potrebne dokumentacije.</w:t>
      </w:r>
    </w:p>
    <w:p w14:paraId="2FA8C68A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(2) Pravo na prigodni poklon ostvaruje se, u pravilu, podnošenjem zahtjeva po objavljenom javnom pozivu, zajedno s potrebnom dokumentacijom.</w:t>
      </w:r>
    </w:p>
    <w:p w14:paraId="78D55740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(3) Za teško bolesne i za korisnike doma za starije Općina može službenim putem zatražiti potvrdu nadležne ustanove o korisnicima.</w:t>
      </w:r>
    </w:p>
    <w:p w14:paraId="2B811827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</w:p>
    <w:p w14:paraId="12886B35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5.</w:t>
      </w:r>
    </w:p>
    <w:p w14:paraId="16859E55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Korisnike koji ostvaruju pravo na prigodni poklon utvrđuje zaključkom Načelnik.</w:t>
      </w:r>
    </w:p>
    <w:p w14:paraId="1F17E0B2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</w:p>
    <w:p w14:paraId="7213E0E1" w14:textId="77777777" w:rsidR="000E2E55" w:rsidRPr="00A337D3" w:rsidRDefault="000E2E55" w:rsidP="000E2E55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6.</w:t>
      </w:r>
    </w:p>
    <w:p w14:paraId="7FA71E3B" w14:textId="77777777" w:rsidR="000E2E55" w:rsidRPr="00A337D3" w:rsidRDefault="000E2E55" w:rsidP="000E2E55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Ova Odluka stupa na snagu 1. siječnja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godine, a objavit će se u "Službenim novinama Primorsko-goranske županije“</w:t>
      </w: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0E2E55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5495D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C5E5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6247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EB3C-55BF-46B0-8D92-39CA7F9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2023-10-13T11:23:00Z</cp:lastPrinted>
  <dcterms:created xsi:type="dcterms:W3CDTF">2023-11-02T12:31:00Z</dcterms:created>
  <dcterms:modified xsi:type="dcterms:W3CDTF">2023-11-02T12:31:00Z</dcterms:modified>
</cp:coreProperties>
</file>