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6A74E1" w:rsidRPr="003279A0" w14:paraId="0358529B" w14:textId="77777777" w:rsidTr="00942FAA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433E9" w14:textId="77777777" w:rsidR="006A74E1" w:rsidRPr="003279A0" w:rsidRDefault="006A74E1" w:rsidP="003279A0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noProof w:val="0"/>
                <w:sz w:val="24"/>
                <w:szCs w:val="24"/>
                <w:lang w:eastAsia="zh-TW"/>
              </w:rPr>
            </w:pPr>
            <w:r w:rsidRPr="003279A0">
              <w:rPr>
                <w:rFonts w:ascii="Garamond" w:eastAsia="PMingLiU" w:hAnsi="Garamond" w:cs="Times New Roman"/>
                <w:sz w:val="24"/>
                <w:szCs w:val="24"/>
                <w:lang w:eastAsia="hr-HR"/>
              </w:rPr>
              <w:drawing>
                <wp:inline distT="0" distB="0" distL="0" distR="0" wp14:anchorId="6A7F2AB0" wp14:editId="2B959AF3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4E1" w:rsidRPr="003279A0" w14:paraId="75C3BAE9" w14:textId="77777777" w:rsidTr="00942FAA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5B96E" w14:textId="77777777" w:rsidR="006A74E1" w:rsidRPr="003279A0" w:rsidRDefault="006A74E1" w:rsidP="003279A0">
            <w:pPr>
              <w:tabs>
                <w:tab w:val="left" w:pos="4500"/>
              </w:tabs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</w:pPr>
            <w:r w:rsidRPr="003279A0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REPUBLIKA HRVATSKA</w:t>
            </w:r>
          </w:p>
          <w:p w14:paraId="4F87A8D8" w14:textId="77777777" w:rsidR="006A74E1" w:rsidRPr="003279A0" w:rsidRDefault="006A74E1" w:rsidP="003279A0">
            <w:pPr>
              <w:keepNext/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ar-SA"/>
              </w:rPr>
            </w:pPr>
            <w:r w:rsidRPr="003279A0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ar-SA"/>
              </w:rPr>
              <w:t>PRIMORSKO-GORANSKA ŽUPANIJA</w:t>
            </w:r>
          </w:p>
          <w:p w14:paraId="22655849" w14:textId="77777777" w:rsidR="006A74E1" w:rsidRPr="003279A0" w:rsidRDefault="006A74E1" w:rsidP="003279A0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</w:pPr>
            <w:r w:rsidRPr="003279A0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OPĆINA OMIŠALJ</w:t>
            </w:r>
          </w:p>
          <w:p w14:paraId="24F8BEFD" w14:textId="77777777" w:rsidR="006A74E1" w:rsidRPr="003279A0" w:rsidRDefault="006A74E1" w:rsidP="003279A0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noProof w:val="0"/>
                <w:sz w:val="24"/>
                <w:szCs w:val="24"/>
                <w:lang w:eastAsia="zh-TW"/>
              </w:rPr>
            </w:pPr>
            <w:r w:rsidRPr="003279A0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70E67607" w14:textId="77777777" w:rsidR="006A74E1" w:rsidRPr="003279A0" w:rsidRDefault="006A74E1" w:rsidP="003279A0">
      <w:pPr>
        <w:spacing w:after="0" w:line="240" w:lineRule="auto"/>
        <w:ind w:left="4956" w:firstLine="720"/>
        <w:jc w:val="center"/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</w:pPr>
    </w:p>
    <w:p w14:paraId="544ACE46" w14:textId="127D9333" w:rsidR="006A74E1" w:rsidRPr="003279A0" w:rsidRDefault="006A74E1" w:rsidP="003279A0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3279A0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KLASA: 024-01/25-01/</w:t>
      </w:r>
      <w:r w:rsidR="00443CE5" w:rsidRPr="003279A0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9</w:t>
      </w:r>
    </w:p>
    <w:p w14:paraId="54D82447" w14:textId="30EE48F7" w:rsidR="006A74E1" w:rsidRPr="003279A0" w:rsidRDefault="006A74E1" w:rsidP="003279A0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3279A0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URBROJ: 2170-30-25-1</w:t>
      </w:r>
    </w:p>
    <w:p w14:paraId="02F49143" w14:textId="4EC9C88F" w:rsidR="006A74E1" w:rsidRPr="003279A0" w:rsidRDefault="006A74E1" w:rsidP="003279A0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3279A0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Omišalj, 2</w:t>
      </w:r>
      <w:r w:rsidR="00443CE5" w:rsidRPr="003279A0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1</w:t>
      </w:r>
      <w:r w:rsidRPr="003279A0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. siječnja 2025.</w:t>
      </w:r>
    </w:p>
    <w:p w14:paraId="7B75662B" w14:textId="77777777" w:rsidR="006A74E1" w:rsidRPr="003279A0" w:rsidRDefault="006A74E1" w:rsidP="003279A0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</w:p>
    <w:p w14:paraId="61DD6D9E" w14:textId="77777777" w:rsidR="006A74E1" w:rsidRPr="003279A0" w:rsidRDefault="006A74E1" w:rsidP="003279A0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</w:p>
    <w:p w14:paraId="08288548" w14:textId="087AB30E" w:rsidR="006A74E1" w:rsidRPr="003279A0" w:rsidRDefault="006A74E1" w:rsidP="003279A0">
      <w:pPr>
        <w:spacing w:after="0" w:line="240" w:lineRule="auto"/>
        <w:jc w:val="both"/>
        <w:rPr>
          <w:rFonts w:ascii="Garamond" w:eastAsia="Times New Roman" w:hAnsi="Garamond" w:cs="Arial"/>
          <w:b/>
          <w:bCs/>
          <w:noProof w:val="0"/>
          <w:color w:val="000000"/>
          <w:sz w:val="24"/>
          <w:szCs w:val="24"/>
          <w:lang w:eastAsia="hr-HR"/>
        </w:rPr>
      </w:pPr>
      <w:r w:rsidRPr="003279A0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PREDMET: Savjetovanje sa zainteresiranom javnošću o Nacrtu odluke o </w:t>
      </w:r>
      <w:r w:rsidRPr="003279A0">
        <w:rPr>
          <w:rFonts w:ascii="Garamond" w:eastAsia="PMingLiU" w:hAnsi="Garamond" w:cs="Times New Roman"/>
          <w:b/>
          <w:bCs/>
          <w:noProof w:val="0"/>
          <w:sz w:val="24"/>
          <w:szCs w:val="24"/>
          <w:lang w:eastAsia="zh-TW"/>
        </w:rPr>
        <w:t xml:space="preserve"> </w:t>
      </w:r>
      <w:r w:rsidRPr="003279A0">
        <w:rPr>
          <w:rFonts w:ascii="Garamond" w:eastAsia="Times New Roman" w:hAnsi="Garamond" w:cs="Arial"/>
          <w:b/>
          <w:bCs/>
          <w:noProof w:val="0"/>
          <w:color w:val="000000"/>
          <w:sz w:val="24"/>
          <w:szCs w:val="24"/>
          <w:lang w:eastAsia="hr-HR"/>
        </w:rPr>
        <w:t>visini paušalnog poreza za djelatnosti iznajmljivanja i smještaja u turizmu na području općine Omišalj</w:t>
      </w:r>
    </w:p>
    <w:p w14:paraId="6C8775A6" w14:textId="77777777" w:rsidR="006A74E1" w:rsidRPr="003279A0" w:rsidRDefault="006A74E1" w:rsidP="003279A0">
      <w:pPr>
        <w:spacing w:after="0" w:line="240" w:lineRule="auto"/>
        <w:jc w:val="both"/>
        <w:rPr>
          <w:rFonts w:ascii="Garamond" w:eastAsia="Calibri" w:hAnsi="Garamond" w:cs="Times New Roman"/>
          <w:noProof w:val="0"/>
          <w:sz w:val="24"/>
          <w:szCs w:val="24"/>
          <w:u w:val="single"/>
        </w:rPr>
      </w:pPr>
    </w:p>
    <w:p w14:paraId="38680446" w14:textId="77777777" w:rsidR="006A74E1" w:rsidRPr="003279A0" w:rsidRDefault="006A74E1" w:rsidP="003279A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</w:pPr>
      <w:r w:rsidRPr="003279A0">
        <w:rPr>
          <w:rFonts w:ascii="Garamond" w:eastAsia="Calibri" w:hAnsi="Garamond" w:cs="Times New Roman"/>
          <w:noProof w:val="0"/>
          <w:sz w:val="24"/>
          <w:szCs w:val="24"/>
        </w:rPr>
        <w:tab/>
      </w:r>
      <w:r w:rsidRPr="003279A0">
        <w:rPr>
          <w:rFonts w:ascii="Garamond" w:eastAsia="Times New Roman" w:hAnsi="Garamond" w:cs="Times New Roman"/>
          <w:sz w:val="24"/>
          <w:szCs w:val="24"/>
        </w:rPr>
        <w:t xml:space="preserve">Općinsko vijeće Općine Omišalj 6. prosinca 2023. godine donijelo je Odluku o visini paušalnog poreza za djelatnosti iznajmljivanja i smještaja u turizmu na području općine Omišalj </w:t>
      </w:r>
      <w:r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 xml:space="preserve">(„Službene novine Primorsko-goranske županije“ broj 45/23, dalje u tekstu: Odluka). </w:t>
      </w:r>
    </w:p>
    <w:p w14:paraId="7A826314" w14:textId="77777777" w:rsidR="006A74E1" w:rsidRPr="003279A0" w:rsidRDefault="006A74E1" w:rsidP="003279A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</w:pPr>
    </w:p>
    <w:p w14:paraId="1CB0B359" w14:textId="4CDDDEEC" w:rsidR="006A74E1" w:rsidRPr="003279A0" w:rsidRDefault="006A74E1" w:rsidP="003279A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</w:pPr>
      <w:r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ab/>
        <w:t xml:space="preserve">Sukladno članku 2. Odluke, visina paušalnog poreza </w:t>
      </w:r>
      <w:r w:rsidR="00D56661"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 xml:space="preserve">za sva naselja na području općine Omišalj </w:t>
      </w:r>
      <w:r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>utvrđena je u godišnjem iznosu kako slijedi:</w:t>
      </w:r>
    </w:p>
    <w:p w14:paraId="41DD1E98" w14:textId="138094AE" w:rsidR="006A74E1" w:rsidRPr="003279A0" w:rsidRDefault="006A74E1" w:rsidP="003279A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</w:pPr>
      <w:r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>55,00 eura po krevetu,</w:t>
      </w:r>
    </w:p>
    <w:p w14:paraId="5AEB8F13" w14:textId="2D7CF47A" w:rsidR="006A74E1" w:rsidRPr="003279A0" w:rsidRDefault="006A74E1" w:rsidP="003279A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</w:pPr>
      <w:r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>80,00 eura po smještajnoj jedinici u kampu i/ili kamp odmorištu,</w:t>
      </w:r>
    </w:p>
    <w:p w14:paraId="19DCAE49" w14:textId="2D64B41E" w:rsidR="006A74E1" w:rsidRPr="003279A0" w:rsidRDefault="006A74E1" w:rsidP="003279A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</w:pPr>
      <w:r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>80,00 eura po smještajnoj jedinici u objektu za robinzonski smještaj.</w:t>
      </w:r>
    </w:p>
    <w:p w14:paraId="46AEA8C5" w14:textId="4216ECF4" w:rsidR="006A74E1" w:rsidRPr="003279A0" w:rsidRDefault="006A74E1" w:rsidP="003279A0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10F198B2" w14:textId="74C9D262" w:rsidR="003279A0" w:rsidRPr="003279A0" w:rsidRDefault="006A74E1" w:rsidP="003279A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3279A0">
        <w:rPr>
          <w:rFonts w:ascii="Garamond" w:eastAsia="Times New Roman" w:hAnsi="Garamond" w:cs="Times New Roman"/>
          <w:sz w:val="24"/>
          <w:szCs w:val="24"/>
        </w:rPr>
        <w:tab/>
        <w:t>Člankom 57. stavkom 2. Zakona o porezu na dohodak („Narodne novine“ broj 115/16, 106/18, 121/19, 32/20, 138/20, 151/22, 114/23 i 152/24</w:t>
      </w:r>
      <w:r w:rsidR="00D56661" w:rsidRPr="003279A0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Pr="003279A0">
        <w:rPr>
          <w:rFonts w:ascii="Garamond" w:eastAsia="Times New Roman" w:hAnsi="Garamond" w:cs="Times New Roman"/>
          <w:sz w:val="24"/>
          <w:szCs w:val="24"/>
        </w:rPr>
        <w:t>u daljnjem tekstu: Zakon), propisano je da se poreznim obveznicima koji ostvaruju dohodak od iznajmljivanja kuća, stanova, soba i postelja te objekata za robinzonski smještaj putnicima i turistima i organiziranja kampova, porez na dohodak po osnovi obavljanja te djelatnosti utvrđuje u paušalnom iznosu, pod uvjetima i na način propisan Zakonom</w:t>
      </w:r>
      <w:r w:rsidR="003279A0">
        <w:rPr>
          <w:rFonts w:ascii="Garamond" w:eastAsia="Times New Roman" w:hAnsi="Garamond" w:cs="Times New Roman"/>
          <w:sz w:val="24"/>
          <w:szCs w:val="24"/>
        </w:rPr>
        <w:t>.</w:t>
      </w:r>
    </w:p>
    <w:p w14:paraId="1C01086D" w14:textId="7D98FFCB" w:rsidR="006A74E1" w:rsidRPr="003279A0" w:rsidRDefault="006A74E1" w:rsidP="003279A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279A0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719A1B3C" w14:textId="00952196" w:rsidR="003279A0" w:rsidRDefault="006A74E1" w:rsidP="003279A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279A0">
        <w:rPr>
          <w:rFonts w:ascii="Garamond" w:eastAsia="Times New Roman" w:hAnsi="Garamond" w:cs="Times New Roman"/>
          <w:iCs/>
          <w:sz w:val="24"/>
          <w:szCs w:val="24"/>
        </w:rPr>
        <w:tab/>
        <w:t>Odredbom članka 57. stavka 4. Zakona propisano je da je predstavničko tijelo jedinice lokalne samouprave obvezno donijeti odluku kojom će propisati visine paušalnog poreza po krevetu odnosno po smještajnoj jedinici u kampu odnosno smještajnoj jedinici u objektu za robinzonski smještaj. Odluku o visini iznosa paušalnog poreza predstavničko tijelo jedinice lokalne samouprave donosi sukladno kategoriji u koju je jedinica lokalne samouprave razvrstana prema indeksu turističke razvijenosti, utvrđenom za prethodnu godinu, sukladno posebnom propisu, u granicama propisanim Zakonom</w:t>
      </w:r>
      <w:r w:rsidR="003279A0" w:rsidRPr="003279A0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3279A0">
        <w:rPr>
          <w:rFonts w:ascii="Garamond" w:eastAsia="Times New Roman" w:hAnsi="Garamond" w:cs="Times New Roman"/>
          <w:sz w:val="24"/>
          <w:szCs w:val="24"/>
        </w:rPr>
        <w:t>i to:</w:t>
      </w:r>
    </w:p>
    <w:p w14:paraId="4013BCD1" w14:textId="7B189FCC" w:rsidR="003279A0" w:rsidRPr="003279A0" w:rsidRDefault="003279A0" w:rsidP="00BD2D4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3279A0">
        <w:rPr>
          <w:rFonts w:ascii="Garamond" w:eastAsia="Times New Roman" w:hAnsi="Garamond" w:cs="Times New Roman"/>
          <w:bCs/>
          <w:sz w:val="24"/>
          <w:szCs w:val="24"/>
        </w:rPr>
        <w:t>I</w:t>
      </w:r>
      <w:r>
        <w:rPr>
          <w:rFonts w:ascii="Garamond" w:eastAsia="Times New Roman" w:hAnsi="Garamond" w:cs="Times New Roman"/>
          <w:bCs/>
          <w:sz w:val="24"/>
          <w:szCs w:val="24"/>
        </w:rPr>
        <w:t>.</w:t>
      </w:r>
      <w:r w:rsidRPr="003279A0">
        <w:rPr>
          <w:rFonts w:ascii="Garamond" w:eastAsia="Times New Roman" w:hAnsi="Garamond" w:cs="Times New Roman"/>
          <w:bCs/>
          <w:sz w:val="24"/>
          <w:szCs w:val="24"/>
        </w:rPr>
        <w:t xml:space="preserve"> kategorija indeksa turističke razvijenosti – iznos paušalnog poreza od 100,00 </w:t>
      </w:r>
      <w:r w:rsidR="00BD2D4E">
        <w:rPr>
          <w:rFonts w:ascii="Garamond" w:eastAsia="Times New Roman" w:hAnsi="Garamond" w:cs="Times New Roman"/>
          <w:bCs/>
          <w:sz w:val="24"/>
          <w:szCs w:val="24"/>
        </w:rPr>
        <w:t>do</w:t>
      </w:r>
      <w:r w:rsidRPr="003279A0">
        <w:rPr>
          <w:rFonts w:ascii="Garamond" w:eastAsia="Times New Roman" w:hAnsi="Garamond" w:cs="Times New Roman"/>
          <w:bCs/>
          <w:sz w:val="24"/>
          <w:szCs w:val="24"/>
        </w:rPr>
        <w:t xml:space="preserve"> 300,00 eura,</w:t>
      </w:r>
    </w:p>
    <w:p w14:paraId="503F66AE" w14:textId="1EAAF644" w:rsidR="003279A0" w:rsidRPr="003279A0" w:rsidRDefault="003279A0" w:rsidP="00BD2D4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3279A0">
        <w:rPr>
          <w:rFonts w:ascii="Garamond" w:eastAsia="Times New Roman" w:hAnsi="Garamond" w:cs="Times New Roman"/>
          <w:bCs/>
          <w:sz w:val="24"/>
          <w:szCs w:val="24"/>
        </w:rPr>
        <w:t xml:space="preserve">II. kategorija indeksa turističke razvijenosti – iznos paušalnog poreza od 70,00 </w:t>
      </w:r>
      <w:r w:rsidR="00BD2D4E">
        <w:rPr>
          <w:rFonts w:ascii="Garamond" w:eastAsia="Times New Roman" w:hAnsi="Garamond" w:cs="Times New Roman"/>
          <w:bCs/>
          <w:sz w:val="24"/>
          <w:szCs w:val="24"/>
        </w:rPr>
        <w:t>do</w:t>
      </w:r>
      <w:r w:rsidRPr="003279A0">
        <w:rPr>
          <w:rFonts w:ascii="Garamond" w:eastAsia="Times New Roman" w:hAnsi="Garamond" w:cs="Times New Roman"/>
          <w:bCs/>
          <w:sz w:val="24"/>
          <w:szCs w:val="24"/>
        </w:rPr>
        <w:t xml:space="preserve"> 200,00 eura,</w:t>
      </w:r>
    </w:p>
    <w:p w14:paraId="2B53095D" w14:textId="7525BFEB" w:rsidR="003279A0" w:rsidRPr="003279A0" w:rsidRDefault="003279A0" w:rsidP="00BD2D4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3279A0">
        <w:rPr>
          <w:rFonts w:ascii="Garamond" w:eastAsia="Times New Roman" w:hAnsi="Garamond" w:cs="Times New Roman"/>
          <w:bCs/>
          <w:sz w:val="24"/>
          <w:szCs w:val="24"/>
        </w:rPr>
        <w:t xml:space="preserve">III. kategorija indeksa turističke razvijenosti – iznos paušalnog poreza od 30,00 </w:t>
      </w:r>
      <w:r w:rsidR="00BD2D4E">
        <w:rPr>
          <w:rFonts w:ascii="Garamond" w:eastAsia="Times New Roman" w:hAnsi="Garamond" w:cs="Times New Roman"/>
          <w:bCs/>
          <w:sz w:val="24"/>
          <w:szCs w:val="24"/>
        </w:rPr>
        <w:t>do</w:t>
      </w:r>
      <w:r w:rsidRPr="003279A0">
        <w:rPr>
          <w:rFonts w:ascii="Garamond" w:eastAsia="Times New Roman" w:hAnsi="Garamond" w:cs="Times New Roman"/>
          <w:bCs/>
          <w:sz w:val="24"/>
          <w:szCs w:val="24"/>
        </w:rPr>
        <w:t xml:space="preserve"> 150,00 eura,</w:t>
      </w:r>
    </w:p>
    <w:p w14:paraId="66CBC8E3" w14:textId="674106B8" w:rsidR="006A74E1" w:rsidRPr="003279A0" w:rsidRDefault="003279A0" w:rsidP="00BD2D4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3279A0">
        <w:rPr>
          <w:rFonts w:ascii="Garamond" w:eastAsia="Times New Roman" w:hAnsi="Garamond" w:cs="Times New Roman"/>
          <w:bCs/>
          <w:sz w:val="24"/>
          <w:szCs w:val="24"/>
        </w:rPr>
        <w:t xml:space="preserve">IV., 0 kategorija indeksa turističke razvijenosti – iznos paušalnog poreza od 20,00 </w:t>
      </w:r>
      <w:r w:rsidR="00BD2D4E">
        <w:rPr>
          <w:rFonts w:ascii="Garamond" w:eastAsia="Times New Roman" w:hAnsi="Garamond" w:cs="Times New Roman"/>
          <w:bCs/>
          <w:sz w:val="24"/>
          <w:szCs w:val="24"/>
        </w:rPr>
        <w:t>do</w:t>
      </w:r>
      <w:r w:rsidRPr="003279A0">
        <w:rPr>
          <w:rFonts w:ascii="Garamond" w:eastAsia="Times New Roman" w:hAnsi="Garamond" w:cs="Times New Roman"/>
          <w:bCs/>
          <w:sz w:val="24"/>
          <w:szCs w:val="24"/>
        </w:rPr>
        <w:t xml:space="preserve"> 100,00 eura.</w:t>
      </w:r>
    </w:p>
    <w:p w14:paraId="472232BD" w14:textId="77777777" w:rsidR="00B54DED" w:rsidRPr="003279A0" w:rsidRDefault="00B54DED" w:rsidP="003279A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iCs/>
          <w:sz w:val="24"/>
          <w:szCs w:val="24"/>
        </w:rPr>
      </w:pPr>
    </w:p>
    <w:p w14:paraId="358D70EC" w14:textId="3A8AB106" w:rsidR="006A74E1" w:rsidRPr="003279A0" w:rsidRDefault="00B54DED" w:rsidP="003279A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iCs/>
          <w:sz w:val="24"/>
          <w:szCs w:val="24"/>
        </w:rPr>
      </w:pPr>
      <w:r w:rsidRPr="003279A0">
        <w:rPr>
          <w:rFonts w:ascii="Garamond" w:eastAsia="Times New Roman" w:hAnsi="Garamond" w:cs="Times New Roman"/>
          <w:iCs/>
          <w:sz w:val="24"/>
          <w:szCs w:val="24"/>
        </w:rPr>
        <w:tab/>
      </w:r>
      <w:r w:rsidR="007D136C">
        <w:rPr>
          <w:rFonts w:ascii="Garamond" w:eastAsia="Times New Roman" w:hAnsi="Garamond" w:cs="Times New Roman"/>
          <w:iCs/>
          <w:sz w:val="24"/>
          <w:szCs w:val="24"/>
        </w:rPr>
        <w:t xml:space="preserve">Budući da se </w:t>
      </w:r>
      <w:r w:rsidRPr="003279A0">
        <w:rPr>
          <w:rFonts w:ascii="Garamond" w:eastAsia="Times New Roman" w:hAnsi="Garamond" w:cs="Times New Roman"/>
          <w:iCs/>
          <w:sz w:val="24"/>
          <w:szCs w:val="24"/>
        </w:rPr>
        <w:t xml:space="preserve">Općina Omišalj </w:t>
      </w:r>
      <w:r w:rsidR="008D4F78" w:rsidRPr="003279A0">
        <w:rPr>
          <w:rFonts w:ascii="Garamond" w:eastAsia="Times New Roman" w:hAnsi="Garamond" w:cs="Times New Roman"/>
          <w:iCs/>
          <w:sz w:val="24"/>
          <w:szCs w:val="24"/>
        </w:rPr>
        <w:t>svrstava u I. kategoriju</w:t>
      </w:r>
      <w:r w:rsidRPr="003279A0">
        <w:rPr>
          <w:rFonts w:ascii="Garamond" w:eastAsia="Times New Roman" w:hAnsi="Garamond" w:cs="Times New Roman"/>
          <w:iCs/>
          <w:sz w:val="24"/>
          <w:szCs w:val="24"/>
        </w:rPr>
        <w:t xml:space="preserve"> s indeksom turističke razvijenosti </w:t>
      </w:r>
      <w:r w:rsidR="007D136C">
        <w:rPr>
          <w:rFonts w:ascii="Garamond" w:eastAsia="Times New Roman" w:hAnsi="Garamond" w:cs="Times New Roman"/>
          <w:iCs/>
          <w:sz w:val="24"/>
          <w:szCs w:val="24"/>
        </w:rPr>
        <w:t xml:space="preserve">od </w:t>
      </w:r>
      <w:r w:rsidRPr="003279A0">
        <w:rPr>
          <w:rFonts w:ascii="Garamond" w:eastAsia="Times New Roman" w:hAnsi="Garamond" w:cs="Times New Roman"/>
          <w:iCs/>
          <w:sz w:val="24"/>
          <w:szCs w:val="24"/>
        </w:rPr>
        <w:t>34,15</w:t>
      </w:r>
      <w:r w:rsidR="007D136C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, </w:t>
      </w:r>
      <w:r w:rsidR="007D136C" w:rsidRPr="007D136C">
        <w:rPr>
          <w:rFonts w:ascii="Garamond" w:eastAsia="Times New Roman" w:hAnsi="Garamond" w:cs="Times New Roman"/>
          <w:bCs/>
          <w:iCs/>
          <w:sz w:val="24"/>
          <w:szCs w:val="24"/>
        </w:rPr>
        <w:t>predstavničko tijelo dužno je donijeti odluku kojom će utvrditi iznos</w:t>
      </w:r>
      <w:r w:rsidR="007D136C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 </w:t>
      </w:r>
      <w:r w:rsidR="007D136C" w:rsidRPr="007D136C">
        <w:rPr>
          <w:rFonts w:ascii="Garamond" w:eastAsia="Times New Roman" w:hAnsi="Garamond" w:cs="Times New Roman"/>
          <w:bCs/>
          <w:iCs/>
          <w:sz w:val="24"/>
          <w:szCs w:val="24"/>
        </w:rPr>
        <w:t>paušalnog poreza unutar zakonom propisanih granica</w:t>
      </w:r>
      <w:r w:rsidR="007D136C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 </w:t>
      </w:r>
      <w:r w:rsidR="007D136C" w:rsidRPr="007D136C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za I. kategoriju </w:t>
      </w:r>
      <w:r w:rsidR="007D136C" w:rsidRPr="003279A0">
        <w:rPr>
          <w:rFonts w:ascii="Garamond" w:eastAsia="Times New Roman" w:hAnsi="Garamond" w:cs="Times New Roman"/>
          <w:bCs/>
          <w:sz w:val="24"/>
          <w:szCs w:val="24"/>
        </w:rPr>
        <w:t>indeksa turističke razvijenosti</w:t>
      </w:r>
      <w:r w:rsidR="007D136C">
        <w:rPr>
          <w:rFonts w:ascii="Garamond" w:eastAsia="Times New Roman" w:hAnsi="Garamond" w:cs="Times New Roman"/>
          <w:bCs/>
          <w:sz w:val="24"/>
          <w:szCs w:val="24"/>
        </w:rPr>
        <w:t>,</w:t>
      </w:r>
      <w:r w:rsidR="007D136C" w:rsidRPr="003279A0">
        <w:rPr>
          <w:rFonts w:ascii="Garamond" w:eastAsia="Times New Roman" w:hAnsi="Garamond" w:cs="Times New Roman"/>
          <w:bCs/>
          <w:sz w:val="24"/>
          <w:szCs w:val="24"/>
        </w:rPr>
        <w:t xml:space="preserve"> </w:t>
      </w:r>
      <w:r w:rsidR="007D136C" w:rsidRPr="007D136C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u </w:t>
      </w:r>
      <w:r w:rsidR="007D136C">
        <w:rPr>
          <w:rFonts w:ascii="Garamond" w:eastAsia="Times New Roman" w:hAnsi="Garamond" w:cs="Times New Roman"/>
          <w:bCs/>
          <w:iCs/>
          <w:sz w:val="24"/>
          <w:szCs w:val="24"/>
        </w:rPr>
        <w:t>rasponu</w:t>
      </w:r>
      <w:r w:rsidR="007D136C" w:rsidRPr="007D136C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 </w:t>
      </w:r>
      <w:r w:rsidR="007D136C">
        <w:rPr>
          <w:rFonts w:ascii="Garamond" w:eastAsia="Times New Roman" w:hAnsi="Garamond" w:cs="Times New Roman"/>
          <w:bCs/>
          <w:iCs/>
          <w:sz w:val="24"/>
          <w:szCs w:val="24"/>
        </w:rPr>
        <w:t>od</w:t>
      </w:r>
      <w:r w:rsidR="007D136C" w:rsidRPr="007D136C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 100,00 do 300,00 eura.</w:t>
      </w:r>
    </w:p>
    <w:p w14:paraId="6222F3F4" w14:textId="77777777" w:rsidR="00B54DED" w:rsidRPr="003279A0" w:rsidRDefault="00B54DED" w:rsidP="003279A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iCs/>
          <w:sz w:val="24"/>
          <w:szCs w:val="24"/>
        </w:rPr>
      </w:pPr>
    </w:p>
    <w:p w14:paraId="766C4041" w14:textId="6DEC47E6" w:rsidR="007950C5" w:rsidRPr="003279A0" w:rsidRDefault="007950C5" w:rsidP="003279A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Cs/>
          <w:iCs/>
          <w:sz w:val="24"/>
          <w:szCs w:val="24"/>
        </w:rPr>
      </w:pPr>
      <w:r w:rsidRPr="003279A0">
        <w:rPr>
          <w:rFonts w:ascii="Garamond" w:eastAsia="Times New Roman" w:hAnsi="Garamond" w:cs="Times New Roman"/>
          <w:iCs/>
          <w:sz w:val="24"/>
          <w:szCs w:val="24"/>
        </w:rPr>
        <w:tab/>
      </w:r>
      <w:r w:rsidR="00B54DED" w:rsidRPr="003279A0">
        <w:rPr>
          <w:rFonts w:ascii="Garamond" w:eastAsia="Times New Roman" w:hAnsi="Garamond" w:cs="Times New Roman"/>
          <w:iCs/>
          <w:sz w:val="24"/>
          <w:szCs w:val="24"/>
        </w:rPr>
        <w:t xml:space="preserve">Slijedom navedenog, </w:t>
      </w:r>
      <w:r w:rsidR="00443CE5" w:rsidRPr="003279A0">
        <w:rPr>
          <w:rFonts w:ascii="Garamond" w:eastAsia="Times New Roman" w:hAnsi="Garamond" w:cs="Times New Roman"/>
          <w:iCs/>
          <w:sz w:val="24"/>
          <w:szCs w:val="24"/>
        </w:rPr>
        <w:t>Nacrtom odluke</w:t>
      </w:r>
      <w:r w:rsidR="00B54DED" w:rsidRPr="003279A0">
        <w:rPr>
          <w:rFonts w:ascii="Garamond" w:eastAsia="Times New Roman" w:hAnsi="Garamond" w:cs="Times New Roman"/>
          <w:iCs/>
          <w:sz w:val="24"/>
          <w:szCs w:val="24"/>
        </w:rPr>
        <w:t xml:space="preserve"> </w:t>
      </w:r>
      <w:r w:rsidR="00443CE5" w:rsidRPr="003279A0">
        <w:rPr>
          <w:rFonts w:ascii="Garamond" w:eastAsia="Times New Roman" w:hAnsi="Garamond" w:cs="Times New Roman"/>
          <w:iCs/>
          <w:sz w:val="24"/>
          <w:szCs w:val="24"/>
        </w:rPr>
        <w:t>utvrđuje</w:t>
      </w:r>
      <w:r w:rsidR="00B54DED" w:rsidRPr="003279A0">
        <w:rPr>
          <w:rFonts w:ascii="Garamond" w:eastAsia="Times New Roman" w:hAnsi="Garamond" w:cs="Times New Roman"/>
          <w:iCs/>
          <w:sz w:val="24"/>
          <w:szCs w:val="24"/>
        </w:rPr>
        <w:t xml:space="preserve"> se </w:t>
      </w:r>
      <w:r w:rsidRPr="003279A0">
        <w:rPr>
          <w:rFonts w:ascii="Garamond" w:eastAsia="Times New Roman" w:hAnsi="Garamond" w:cs="Times New Roman"/>
          <w:iCs/>
          <w:sz w:val="24"/>
          <w:szCs w:val="24"/>
        </w:rPr>
        <w:t>visina paušalnog poreza po krevetu</w:t>
      </w:r>
      <w:r w:rsidR="00443CE5" w:rsidRPr="003279A0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 </w:t>
      </w:r>
      <w:r w:rsidR="00443CE5" w:rsidRPr="003279A0">
        <w:rPr>
          <w:rFonts w:ascii="Garamond" w:eastAsia="Times New Roman" w:hAnsi="Garamond" w:cs="Times New Roman"/>
          <w:bCs/>
          <w:iCs/>
          <w:sz w:val="24"/>
          <w:szCs w:val="24"/>
        </w:rPr>
        <w:t>u  najnižem zakonskom iznosu od 100,00 eura, dok se visina paušalnog poreza po smještajnoj jedinici u kampu odnosno smještajnoj jedinici u objektu za robinzonski smještaj</w:t>
      </w:r>
      <w:r w:rsidR="00443CE5" w:rsidRPr="003279A0">
        <w:rPr>
          <w:rFonts w:ascii="Garamond" w:eastAsia="Times New Roman" w:hAnsi="Garamond" w:cs="Times New Roman"/>
          <w:bCs/>
          <w:iCs/>
          <w:sz w:val="24"/>
          <w:szCs w:val="24"/>
        </w:rPr>
        <w:t>,</w:t>
      </w:r>
      <w:r w:rsidR="00443CE5" w:rsidRPr="003279A0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 </w:t>
      </w:r>
      <w:r w:rsidR="00443CE5" w:rsidRPr="003279A0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za sva naselja </w:t>
      </w:r>
      <w:r w:rsidR="00443CE5" w:rsidRPr="003279A0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na području </w:t>
      </w:r>
      <w:r w:rsidR="00443CE5" w:rsidRPr="003279A0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općine Omišalj </w:t>
      </w:r>
      <w:r w:rsidR="00443CE5" w:rsidRPr="003279A0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razmjerno povećava, </w:t>
      </w:r>
      <w:r w:rsidR="003279A0" w:rsidRPr="003279A0">
        <w:rPr>
          <w:rFonts w:ascii="Garamond" w:eastAsia="Times New Roman" w:hAnsi="Garamond" w:cs="Times New Roman"/>
          <w:bCs/>
          <w:iCs/>
          <w:sz w:val="24"/>
          <w:szCs w:val="24"/>
        </w:rPr>
        <w:t>s obzirom na to da jedna smještajna jedinica u tim objektima sadrži više kreveta</w:t>
      </w:r>
      <w:r w:rsidR="00443CE5" w:rsidRPr="003279A0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 te se </w:t>
      </w:r>
      <w:r w:rsidR="003279A0" w:rsidRPr="003279A0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ista </w:t>
      </w:r>
      <w:r w:rsidR="00443CE5" w:rsidRPr="003279A0">
        <w:rPr>
          <w:rFonts w:ascii="Garamond" w:eastAsia="Times New Roman" w:hAnsi="Garamond" w:cs="Times New Roman"/>
          <w:bCs/>
          <w:iCs/>
          <w:sz w:val="24"/>
          <w:szCs w:val="24"/>
        </w:rPr>
        <w:t>utvrđuje u iznosu od 150,00 eura.</w:t>
      </w:r>
    </w:p>
    <w:p w14:paraId="152F4234" w14:textId="77777777" w:rsidR="00443CE5" w:rsidRPr="003279A0" w:rsidRDefault="00443CE5" w:rsidP="003279A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Cs/>
          <w:iCs/>
          <w:sz w:val="24"/>
          <w:szCs w:val="24"/>
        </w:rPr>
      </w:pPr>
    </w:p>
    <w:p w14:paraId="7930E74B" w14:textId="28BEB0D8" w:rsidR="007950C5" w:rsidRPr="003279A0" w:rsidRDefault="007950C5" w:rsidP="003279A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iCs/>
          <w:sz w:val="24"/>
          <w:szCs w:val="24"/>
        </w:rPr>
      </w:pPr>
      <w:r w:rsidRPr="003279A0">
        <w:rPr>
          <w:rFonts w:ascii="Garamond" w:eastAsia="Times New Roman" w:hAnsi="Garamond" w:cs="Times New Roman"/>
          <w:iCs/>
          <w:sz w:val="24"/>
          <w:szCs w:val="24"/>
        </w:rPr>
        <w:lastRenderedPageBreak/>
        <w:tab/>
        <w:t>Ako predstavničko tijelo jedinice lokalne samouprave ne donese odluku kojom će propisati visine paušalnog poreza u propisanom roku,</w:t>
      </w:r>
      <w:r w:rsidR="0013271E" w:rsidRPr="003279A0">
        <w:rPr>
          <w:rFonts w:ascii="Garamond" w:eastAsia="Times New Roman" w:hAnsi="Garamond" w:cs="Times New Roman"/>
          <w:iCs/>
          <w:sz w:val="24"/>
          <w:szCs w:val="24"/>
        </w:rPr>
        <w:t xml:space="preserve"> a najkasnije do 28. veljače 2025. godine,</w:t>
      </w:r>
      <w:r w:rsidRPr="003279A0">
        <w:rPr>
          <w:rFonts w:ascii="Garamond" w:eastAsia="Times New Roman" w:hAnsi="Garamond" w:cs="Times New Roman"/>
          <w:iCs/>
          <w:sz w:val="24"/>
          <w:szCs w:val="24"/>
        </w:rPr>
        <w:t xml:space="preserve"> visina paušalnog poreza po krevetu odnosno po smještajnoj jedinici u kampu odnosno po smještanoj jedinici u objektu za robinzonski smještaj određuje se</w:t>
      </w:r>
      <w:r w:rsidR="0013271E" w:rsidRPr="003279A0">
        <w:rPr>
          <w:rFonts w:ascii="Garamond" w:eastAsia="Times New Roman" w:hAnsi="Garamond" w:cs="Times New Roman"/>
          <w:iCs/>
          <w:sz w:val="24"/>
          <w:szCs w:val="24"/>
        </w:rPr>
        <w:t xml:space="preserve"> u godišnjem paušalnom iznosu od</w:t>
      </w:r>
      <w:r w:rsidRPr="003279A0">
        <w:rPr>
          <w:rFonts w:ascii="Garamond" w:eastAsia="Times New Roman" w:hAnsi="Garamond" w:cs="Times New Roman"/>
          <w:iCs/>
          <w:sz w:val="24"/>
          <w:szCs w:val="24"/>
        </w:rPr>
        <w:t xml:space="preserve"> 200,00 eura.</w:t>
      </w:r>
    </w:p>
    <w:p w14:paraId="3C72C6F4" w14:textId="77777777" w:rsidR="00B54DED" w:rsidRPr="003279A0" w:rsidRDefault="00B54DED" w:rsidP="003279A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iCs/>
          <w:sz w:val="24"/>
          <w:szCs w:val="24"/>
        </w:rPr>
      </w:pPr>
    </w:p>
    <w:p w14:paraId="0E31E208" w14:textId="77777777" w:rsidR="006A74E1" w:rsidRPr="003279A0" w:rsidRDefault="006A74E1" w:rsidP="003279A0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</w:rPr>
      </w:pPr>
      <w:r w:rsidRPr="003279A0">
        <w:rPr>
          <w:rFonts w:ascii="Garamond" w:eastAsia="Times New Roman" w:hAnsi="Garamond" w:cs="Times New Roman"/>
          <w:sz w:val="24"/>
          <w:szCs w:val="24"/>
        </w:rPr>
        <w:tab/>
        <w:t>Temeljem članka 11. Zakona o pravu na pristup informacijama („Narodne novine“ broj 25/13, 85/15 i 69/22) jedinice lokalne samouprave dužne su provoditi savjetovanje s javnošću pri donošenju općih akata odnosno drugih strateških ili planskih dokumenata kad se njima utječe na interes građana i pravnih osoba. Na taj se način želi upoznati javnost s predloženim Nacrtom odluke i pribaviti mišljenja, primjedbe i prijedloge zainteresirane javnosti, kako bi predloženo, ukoliko je zakonito i stručno utemeljeno, bilo prihvaćeno od strane donositelja odluke i u konačnosti ugrađeno u odredbe odluke.</w:t>
      </w:r>
    </w:p>
    <w:p w14:paraId="2AB90DA5" w14:textId="77777777" w:rsidR="006A74E1" w:rsidRPr="003279A0" w:rsidRDefault="006A74E1" w:rsidP="003279A0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184D4A63" w14:textId="77777777" w:rsidR="006A74E1" w:rsidRPr="003279A0" w:rsidRDefault="006A74E1" w:rsidP="003279A0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noProof w:val="0"/>
          <w:sz w:val="24"/>
          <w:szCs w:val="24"/>
          <w:lang w:eastAsia="hr-HR"/>
        </w:rPr>
      </w:pPr>
      <w:r w:rsidRPr="003279A0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Pr="003279A0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Svoje prijedloge vezane uz Nacrt odluke možete podnijeti putem Obrasca za savjetovanje dostupnog na ovoj stranici. Popunjen obrazac šalje se putem e-maila na adresu: </w:t>
      </w:r>
      <w:hyperlink r:id="rId6" w:history="1">
        <w:r w:rsidRPr="003279A0">
          <w:rPr>
            <w:rStyle w:val="Hyperlink"/>
            <w:rFonts w:ascii="Garamond" w:eastAsia="PMingLiU" w:hAnsi="Garamond" w:cs="Times New Roman"/>
            <w:b/>
            <w:bCs/>
            <w:noProof w:val="0"/>
            <w:sz w:val="24"/>
            <w:szCs w:val="24"/>
            <w:lang w:eastAsia="zh-TW"/>
          </w:rPr>
          <w:t>nina.kovac@omisalj.hr</w:t>
        </w:r>
      </w:hyperlink>
      <w:r w:rsidRPr="003279A0">
        <w:rPr>
          <w:rFonts w:ascii="Garamond" w:eastAsia="PMingLiU" w:hAnsi="Garamond" w:cs="Times New Roman"/>
          <w:b/>
          <w:bCs/>
          <w:noProof w:val="0"/>
          <w:sz w:val="24"/>
          <w:szCs w:val="24"/>
          <w:lang w:eastAsia="zh-TW"/>
        </w:rPr>
        <w:t xml:space="preserve">. </w:t>
      </w:r>
    </w:p>
    <w:p w14:paraId="682B6A77" w14:textId="77777777" w:rsidR="006A74E1" w:rsidRPr="003279A0" w:rsidRDefault="006A74E1" w:rsidP="003279A0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64A04167" w14:textId="1AF3B543" w:rsidR="006A74E1" w:rsidRPr="003279A0" w:rsidRDefault="006A74E1" w:rsidP="003279A0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  <w:r w:rsidRPr="003279A0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Pr="003279A0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Savjetovanje o nacrtu Prijedloga odluke otvoreno je </w:t>
      </w:r>
      <w:r w:rsidRPr="003279A0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do </w:t>
      </w:r>
      <w:r w:rsidR="00443CE5" w:rsidRPr="003279A0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20</w:t>
      </w:r>
      <w:r w:rsidRPr="003279A0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. </w:t>
      </w:r>
      <w:r w:rsidR="00D56661" w:rsidRPr="003279A0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veljače</w:t>
      </w:r>
      <w:r w:rsidRPr="003279A0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 202</w:t>
      </w:r>
      <w:r w:rsidR="00D56661" w:rsidRPr="003279A0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5</w:t>
      </w:r>
      <w:r w:rsidRPr="003279A0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. godine</w:t>
      </w:r>
      <w:r w:rsidRPr="003279A0">
        <w:rPr>
          <w:rFonts w:ascii="Garamond" w:eastAsia="Calibri" w:hAnsi="Garamond" w:cs="Times New Roman"/>
          <w:b/>
          <w:noProof w:val="0"/>
          <w:sz w:val="24"/>
          <w:szCs w:val="24"/>
        </w:rPr>
        <w:t>.</w:t>
      </w:r>
    </w:p>
    <w:p w14:paraId="72F9F504" w14:textId="77777777" w:rsidR="006A74E1" w:rsidRPr="003279A0" w:rsidRDefault="006A74E1" w:rsidP="003279A0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7A398A2B" w14:textId="77777777" w:rsidR="006A74E1" w:rsidRPr="003279A0" w:rsidRDefault="006A74E1" w:rsidP="003279A0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noProof w:val="0"/>
          <w:sz w:val="24"/>
          <w:szCs w:val="24"/>
        </w:rPr>
      </w:pPr>
      <w:r w:rsidRPr="003279A0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Pr="003279A0">
        <w:rPr>
          <w:rFonts w:ascii="Garamond" w:eastAsia="Calibri" w:hAnsi="Garamond" w:cs="Times New Roman"/>
          <w:noProof w:val="0"/>
          <w:sz w:val="24"/>
          <w:szCs w:val="24"/>
        </w:rPr>
        <w:t>Po završetku Savjetovanja svi pristigli prijedlozi bit će pregledani i razmotreni, sastavit će se Izvješće o prihvaćenim i neprihvaćenim prijedlozima, kao i razlozima neprihvaćanja, i to Izvješće bit će objavljeno na ovoj stranici.</w:t>
      </w:r>
    </w:p>
    <w:p w14:paraId="0C768D3C" w14:textId="77777777" w:rsidR="006A74E1" w:rsidRPr="003279A0" w:rsidRDefault="006A74E1" w:rsidP="003279A0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3B14E2C8" w14:textId="77777777" w:rsidR="006A74E1" w:rsidRPr="003279A0" w:rsidRDefault="006A74E1" w:rsidP="003279A0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2B4CDE09" w14:textId="77777777" w:rsidR="006A74E1" w:rsidRPr="003279A0" w:rsidRDefault="006A74E1" w:rsidP="003279A0">
      <w:pPr>
        <w:suppressAutoHyphens/>
        <w:spacing w:after="0" w:line="240" w:lineRule="auto"/>
        <w:ind w:left="4956" w:firstLine="708"/>
        <w:jc w:val="right"/>
        <w:rPr>
          <w:rFonts w:ascii="Garamond" w:eastAsia="Calibri" w:hAnsi="Garamond" w:cs="Times New Roman"/>
          <w:noProof w:val="0"/>
          <w:sz w:val="24"/>
          <w:szCs w:val="24"/>
        </w:rPr>
      </w:pPr>
      <w:r w:rsidRPr="003279A0">
        <w:rPr>
          <w:rFonts w:ascii="Garamond" w:eastAsia="Calibri" w:hAnsi="Garamond" w:cs="Times New Roman"/>
          <w:noProof w:val="0"/>
          <w:sz w:val="24"/>
          <w:szCs w:val="24"/>
        </w:rPr>
        <w:t>Općina Omišalj</w:t>
      </w:r>
    </w:p>
    <w:p w14:paraId="1597C053" w14:textId="77777777" w:rsidR="00D56661" w:rsidRPr="003279A0" w:rsidRDefault="00D56661" w:rsidP="003279A0">
      <w:pPr>
        <w:spacing w:after="0" w:line="240" w:lineRule="auto"/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</w:pPr>
      <w:r w:rsidRPr="003279A0"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  <w:br w:type="page"/>
      </w:r>
    </w:p>
    <w:p w14:paraId="4165A6FF" w14:textId="0E6C28FE" w:rsidR="00D56661" w:rsidRPr="003279A0" w:rsidRDefault="00D56661" w:rsidP="003279A0">
      <w:pPr>
        <w:spacing w:after="0" w:line="240" w:lineRule="auto"/>
        <w:jc w:val="right"/>
        <w:rPr>
          <w:rFonts w:ascii="Garamond" w:eastAsia="Times New Roman" w:hAnsi="Garamond" w:cs="Arial"/>
          <w:b/>
          <w:bCs/>
          <w:noProof w:val="0"/>
          <w:color w:val="000000"/>
          <w:sz w:val="24"/>
          <w:szCs w:val="24"/>
          <w:lang w:eastAsia="hr-HR"/>
        </w:rPr>
      </w:pPr>
      <w:r w:rsidRPr="003279A0">
        <w:rPr>
          <w:rFonts w:ascii="Garamond" w:eastAsia="Times New Roman" w:hAnsi="Garamond" w:cs="Arial"/>
          <w:b/>
          <w:bCs/>
          <w:noProof w:val="0"/>
          <w:color w:val="000000"/>
          <w:sz w:val="24"/>
          <w:szCs w:val="24"/>
          <w:lang w:eastAsia="hr-HR"/>
        </w:rPr>
        <w:lastRenderedPageBreak/>
        <w:t xml:space="preserve">- nacrt - </w:t>
      </w:r>
    </w:p>
    <w:p w14:paraId="4F2FC294" w14:textId="77777777" w:rsidR="00D56661" w:rsidRPr="003279A0" w:rsidRDefault="00D56661" w:rsidP="003279A0">
      <w:pPr>
        <w:spacing w:after="0" w:line="240" w:lineRule="auto"/>
        <w:jc w:val="right"/>
        <w:rPr>
          <w:rFonts w:ascii="Garamond" w:eastAsia="Times New Roman" w:hAnsi="Garamond" w:cs="Arial"/>
          <w:b/>
          <w:bCs/>
          <w:noProof w:val="0"/>
          <w:color w:val="000000"/>
          <w:sz w:val="24"/>
          <w:szCs w:val="24"/>
          <w:lang w:eastAsia="hr-HR"/>
        </w:rPr>
      </w:pPr>
    </w:p>
    <w:p w14:paraId="0179F88D" w14:textId="73C45CF9" w:rsidR="00D56661" w:rsidRPr="003279A0" w:rsidRDefault="006F283D" w:rsidP="003279A0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</w:pPr>
      <w:r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 xml:space="preserve">Na temelju članka 57. stavka </w:t>
      </w:r>
      <w:r w:rsidR="0053141F"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>4</w:t>
      </w:r>
      <w:r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 xml:space="preserve">. Zakona o porezu na dohodak („Narodne novine“ broj </w:t>
      </w:r>
      <w:r w:rsidR="0053141F"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 xml:space="preserve">115/16, 106/18, 121/19, 32/20, 138/20, 151/22, 114/23 i 152/24) </w:t>
      </w:r>
      <w:r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>i članka 33. Statuta Općine Omišalj („Službene novine Primorsko-goranske županije“ broj 5/21), Opći</w:t>
      </w:r>
      <w:r w:rsidR="00D80622"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 xml:space="preserve">nsko vijeće Općine Omišalj, na </w:t>
      </w:r>
      <w:r w:rsidR="0053141F"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 xml:space="preserve">___. sjednici održanoj __________ 2025. godine, donijelo je </w:t>
      </w:r>
    </w:p>
    <w:p w14:paraId="384F8601" w14:textId="77777777" w:rsidR="00D56661" w:rsidRPr="003279A0" w:rsidRDefault="00D56661" w:rsidP="003279A0">
      <w:pPr>
        <w:spacing w:after="0" w:line="240" w:lineRule="auto"/>
        <w:jc w:val="both"/>
        <w:rPr>
          <w:rFonts w:ascii="Garamond" w:eastAsia="Times New Roman" w:hAnsi="Garamond" w:cs="Arial"/>
          <w:b/>
          <w:bCs/>
          <w:noProof w:val="0"/>
          <w:color w:val="000000"/>
          <w:sz w:val="24"/>
          <w:szCs w:val="24"/>
          <w:lang w:eastAsia="hr-HR"/>
        </w:rPr>
      </w:pPr>
    </w:p>
    <w:p w14:paraId="56E039F8" w14:textId="3F40E9A0" w:rsidR="006F283D" w:rsidRPr="003279A0" w:rsidRDefault="006F283D" w:rsidP="003279A0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</w:pPr>
      <w:r w:rsidRPr="003279A0">
        <w:rPr>
          <w:rFonts w:ascii="Garamond" w:eastAsia="Times New Roman" w:hAnsi="Garamond" w:cs="Arial"/>
          <w:b/>
          <w:bCs/>
          <w:noProof w:val="0"/>
          <w:color w:val="000000"/>
          <w:sz w:val="24"/>
          <w:szCs w:val="24"/>
          <w:lang w:eastAsia="hr-HR"/>
        </w:rPr>
        <w:t>ODLUKU</w:t>
      </w:r>
      <w:r w:rsidRPr="003279A0">
        <w:rPr>
          <w:rFonts w:ascii="Garamond" w:eastAsia="Times New Roman" w:hAnsi="Garamond" w:cs="Arial"/>
          <w:b/>
          <w:bCs/>
          <w:noProof w:val="0"/>
          <w:color w:val="000000"/>
          <w:sz w:val="24"/>
          <w:szCs w:val="24"/>
          <w:lang w:eastAsia="hr-HR"/>
        </w:rPr>
        <w:br/>
        <w:t>o visini paušalnog poreza za djelatnosti iznajmljivanja i smještaja u turizmu na području općine Omišalj</w:t>
      </w:r>
    </w:p>
    <w:p w14:paraId="731CBCC0" w14:textId="77777777" w:rsidR="006F283D" w:rsidRPr="003279A0" w:rsidRDefault="006F283D" w:rsidP="003279A0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noProof w:val="0"/>
          <w:color w:val="000000"/>
          <w:sz w:val="24"/>
          <w:szCs w:val="24"/>
          <w:lang w:eastAsia="hr-HR"/>
        </w:rPr>
      </w:pPr>
    </w:p>
    <w:p w14:paraId="308213E7" w14:textId="77777777" w:rsidR="006F283D" w:rsidRPr="003279A0" w:rsidRDefault="006F283D" w:rsidP="003279A0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noProof w:val="0"/>
          <w:color w:val="000000"/>
          <w:sz w:val="24"/>
          <w:szCs w:val="24"/>
          <w:lang w:eastAsia="hr-HR"/>
        </w:rPr>
      </w:pPr>
      <w:r w:rsidRPr="003279A0">
        <w:rPr>
          <w:rFonts w:ascii="Garamond" w:eastAsia="Times New Roman" w:hAnsi="Garamond" w:cs="Arial"/>
          <w:b/>
          <w:noProof w:val="0"/>
          <w:color w:val="000000"/>
          <w:sz w:val="24"/>
          <w:szCs w:val="24"/>
          <w:lang w:eastAsia="hr-HR"/>
        </w:rPr>
        <w:t>Članak 1.</w:t>
      </w:r>
    </w:p>
    <w:p w14:paraId="4997FF9D" w14:textId="77777777" w:rsidR="0053141F" w:rsidRPr="003279A0" w:rsidRDefault="006F283D" w:rsidP="003279A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</w:pPr>
      <w:r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 xml:space="preserve">Ovom Odlukom </w:t>
      </w:r>
      <w:r w:rsidR="0053141F"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 xml:space="preserve">propisuje se visina paušalnog poreza na dohodak po krevetu odnosno po smještajnoj jedinici u kampu odnosno </w:t>
      </w:r>
      <w:bookmarkStart w:id="0" w:name="_Hlk187150216"/>
      <w:r w:rsidR="0053141F"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 xml:space="preserve">smještajnoj jedinici u objektu za robinzonski smještaj </w:t>
      </w:r>
      <w:bookmarkEnd w:id="0"/>
      <w:r w:rsidR="0053141F"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 xml:space="preserve">poreznom obvezniku koji ostvaruje dohodak od iznajmljivanja kuća, stanova, soba i postelja te objekata za robinzonski smještaj putnicima i turistima i organiziranja kampova. </w:t>
      </w:r>
    </w:p>
    <w:p w14:paraId="4F6B6A7B" w14:textId="67360FC9" w:rsidR="006F283D" w:rsidRPr="003279A0" w:rsidRDefault="006F283D" w:rsidP="003279A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</w:pPr>
    </w:p>
    <w:p w14:paraId="66E0C487" w14:textId="77777777" w:rsidR="006F283D" w:rsidRPr="003279A0" w:rsidRDefault="006F283D" w:rsidP="003279A0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noProof w:val="0"/>
          <w:color w:val="000000"/>
          <w:sz w:val="24"/>
          <w:szCs w:val="24"/>
          <w:lang w:eastAsia="hr-HR"/>
        </w:rPr>
      </w:pPr>
      <w:r w:rsidRPr="003279A0">
        <w:rPr>
          <w:rFonts w:ascii="Garamond" w:eastAsia="Times New Roman" w:hAnsi="Garamond" w:cs="Arial"/>
          <w:b/>
          <w:noProof w:val="0"/>
          <w:color w:val="000000"/>
          <w:sz w:val="24"/>
          <w:szCs w:val="24"/>
          <w:lang w:eastAsia="hr-HR"/>
        </w:rPr>
        <w:t>Članak 2.</w:t>
      </w:r>
    </w:p>
    <w:p w14:paraId="57E052B2" w14:textId="77777777" w:rsidR="006F283D" w:rsidRPr="003279A0" w:rsidRDefault="006F283D" w:rsidP="003279A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</w:pPr>
      <w:r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>Visina paušalnog poreza iz članka 1. ove Odluke za sva naselja na području općine Omišalj utvrđuje se u godišnjem iznosu kako slijedi:</w:t>
      </w:r>
    </w:p>
    <w:p w14:paraId="53D166D5" w14:textId="1C8F466E" w:rsidR="006F283D" w:rsidRPr="003279A0" w:rsidRDefault="006F283D" w:rsidP="003279A0">
      <w:pPr>
        <w:shd w:val="clear" w:color="auto" w:fill="FFFFFF"/>
        <w:spacing w:after="0" w:line="240" w:lineRule="auto"/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</w:pPr>
      <w:r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 xml:space="preserve">- </w:t>
      </w:r>
      <w:r w:rsidR="00537630"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>100</w:t>
      </w:r>
      <w:r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>,00 eura po krevetu</w:t>
      </w:r>
      <w:r w:rsidR="003279A0"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>,</w:t>
      </w:r>
    </w:p>
    <w:p w14:paraId="2362D000" w14:textId="10A27354" w:rsidR="006F283D" w:rsidRPr="003279A0" w:rsidRDefault="006F283D" w:rsidP="003279A0">
      <w:pPr>
        <w:shd w:val="clear" w:color="auto" w:fill="FFFFFF"/>
        <w:spacing w:after="0" w:line="240" w:lineRule="auto"/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</w:pPr>
      <w:r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 xml:space="preserve">- </w:t>
      </w:r>
      <w:r w:rsidR="00537630"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>1</w:t>
      </w:r>
      <w:r w:rsidR="003279A0"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>50</w:t>
      </w:r>
      <w:r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>,00 eura po smještajnoj jedinici u kampu i/ili kamp odmorištu i</w:t>
      </w:r>
    </w:p>
    <w:p w14:paraId="20D24294" w14:textId="31D0F4C3" w:rsidR="006F283D" w:rsidRPr="003279A0" w:rsidRDefault="006F283D" w:rsidP="003279A0">
      <w:pPr>
        <w:shd w:val="clear" w:color="auto" w:fill="FFFFFF"/>
        <w:spacing w:after="0" w:line="240" w:lineRule="auto"/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</w:pPr>
      <w:r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 xml:space="preserve">- </w:t>
      </w:r>
      <w:r w:rsidR="00537630"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>1</w:t>
      </w:r>
      <w:r w:rsidR="003279A0"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>50</w:t>
      </w:r>
      <w:r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>,00 eura po smještajnoj jedinici u objektu za robinzonski smještaj.</w:t>
      </w:r>
    </w:p>
    <w:p w14:paraId="3D50F28B" w14:textId="77777777" w:rsidR="006F283D" w:rsidRPr="003279A0" w:rsidRDefault="006F283D" w:rsidP="003279A0">
      <w:pPr>
        <w:shd w:val="clear" w:color="auto" w:fill="FFFFFF"/>
        <w:spacing w:after="0" w:line="240" w:lineRule="auto"/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</w:pPr>
    </w:p>
    <w:p w14:paraId="6575A2F9" w14:textId="77777777" w:rsidR="006F283D" w:rsidRPr="003279A0" w:rsidRDefault="006F283D" w:rsidP="003279A0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noProof w:val="0"/>
          <w:color w:val="000000"/>
          <w:sz w:val="24"/>
          <w:szCs w:val="24"/>
          <w:lang w:eastAsia="hr-HR"/>
        </w:rPr>
      </w:pPr>
      <w:r w:rsidRPr="003279A0">
        <w:rPr>
          <w:rFonts w:ascii="Garamond" w:eastAsia="Times New Roman" w:hAnsi="Garamond" w:cs="Arial"/>
          <w:b/>
          <w:noProof w:val="0"/>
          <w:color w:val="000000"/>
          <w:sz w:val="24"/>
          <w:szCs w:val="24"/>
          <w:lang w:eastAsia="hr-HR"/>
        </w:rPr>
        <w:t>Članak 3.</w:t>
      </w:r>
    </w:p>
    <w:p w14:paraId="6CFA1A8C" w14:textId="318673D2" w:rsidR="006F283D" w:rsidRPr="003279A0" w:rsidRDefault="006F283D" w:rsidP="003279A0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</w:pPr>
      <w:r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 xml:space="preserve">Stupanjem na snagu ove Odluke prestaje važiti Odluka o visini paušalnog poreza za djelatnosti iznajmljivanja i smještaja u turizmu na području općine Omišalj („Službene novine Primorsko-goranske županije“ broj </w:t>
      </w:r>
      <w:r w:rsidR="00537630"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>45</w:t>
      </w:r>
      <w:r w:rsidR="0053141F"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>/</w:t>
      </w:r>
      <w:r w:rsidR="00537630"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>23</w:t>
      </w:r>
      <w:r w:rsidRPr="003279A0">
        <w:rPr>
          <w:rFonts w:ascii="Garamond" w:eastAsia="Times New Roman" w:hAnsi="Garamond" w:cs="Arial"/>
          <w:noProof w:val="0"/>
          <w:color w:val="000000"/>
          <w:sz w:val="24"/>
          <w:szCs w:val="24"/>
          <w:lang w:eastAsia="hr-HR"/>
        </w:rPr>
        <w:t>).</w:t>
      </w:r>
    </w:p>
    <w:p w14:paraId="51D962DF" w14:textId="77777777" w:rsidR="006F283D" w:rsidRPr="003279A0" w:rsidRDefault="006F283D" w:rsidP="003279A0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noProof w:val="0"/>
          <w:color w:val="000000"/>
          <w:sz w:val="24"/>
          <w:szCs w:val="24"/>
          <w:lang w:eastAsia="hr-HR"/>
        </w:rPr>
      </w:pPr>
    </w:p>
    <w:p w14:paraId="1BB2E226" w14:textId="77777777" w:rsidR="006F283D" w:rsidRPr="003279A0" w:rsidRDefault="006F283D" w:rsidP="003279A0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noProof w:val="0"/>
          <w:color w:val="000000"/>
          <w:sz w:val="24"/>
          <w:szCs w:val="24"/>
          <w:lang w:eastAsia="hr-HR"/>
        </w:rPr>
      </w:pPr>
      <w:r w:rsidRPr="003279A0">
        <w:rPr>
          <w:rFonts w:ascii="Garamond" w:eastAsia="Times New Roman" w:hAnsi="Garamond" w:cs="Arial"/>
          <w:b/>
          <w:noProof w:val="0"/>
          <w:color w:val="000000"/>
          <w:sz w:val="24"/>
          <w:szCs w:val="24"/>
          <w:lang w:eastAsia="hr-HR"/>
        </w:rPr>
        <w:t>Članak 4.</w:t>
      </w:r>
    </w:p>
    <w:p w14:paraId="207570EB" w14:textId="77777777" w:rsidR="0053141F" w:rsidRPr="003279A0" w:rsidRDefault="006F283D" w:rsidP="003279A0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  <w:r w:rsidRPr="003279A0">
        <w:rPr>
          <w:rFonts w:ascii="Garamond" w:eastAsia="SimSun" w:hAnsi="Garamond" w:cs="Arial"/>
          <w:noProof w:val="0"/>
          <w:sz w:val="24"/>
          <w:szCs w:val="24"/>
          <w:lang w:eastAsia="zh-CN"/>
        </w:rPr>
        <w:t>Ova Odluka objavit će se u „Službenim novinama Primorsko-goranske županije“</w:t>
      </w:r>
      <w:r w:rsidR="0053141F" w:rsidRPr="003279A0">
        <w:rPr>
          <w:rFonts w:ascii="Garamond" w:eastAsia="SimSun" w:hAnsi="Garamond" w:cs="Arial"/>
          <w:noProof w:val="0"/>
          <w:sz w:val="24"/>
          <w:szCs w:val="24"/>
          <w:lang w:eastAsia="zh-CN"/>
        </w:rPr>
        <w:t>, a stupa na snagu osmog dana od dana objave.</w:t>
      </w:r>
    </w:p>
    <w:p w14:paraId="249E01FF" w14:textId="77777777" w:rsidR="0053141F" w:rsidRPr="003279A0" w:rsidRDefault="0053141F" w:rsidP="003279A0">
      <w:pPr>
        <w:spacing w:after="0" w:line="240" w:lineRule="auto"/>
        <w:jc w:val="both"/>
        <w:rPr>
          <w:rFonts w:ascii="Garamond" w:eastAsia="Calibri" w:hAnsi="Garamond" w:cs="Times New Roman"/>
          <w:b/>
          <w:noProof w:val="0"/>
          <w:sz w:val="24"/>
          <w:szCs w:val="24"/>
        </w:rPr>
      </w:pPr>
    </w:p>
    <w:p w14:paraId="339058C2" w14:textId="77777777" w:rsidR="0053141F" w:rsidRPr="003279A0" w:rsidRDefault="0053141F" w:rsidP="003279A0">
      <w:pPr>
        <w:spacing w:after="0" w:line="240" w:lineRule="auto"/>
        <w:jc w:val="both"/>
        <w:rPr>
          <w:rFonts w:ascii="Garamond" w:eastAsia="Calibri" w:hAnsi="Garamond" w:cs="Times New Roman"/>
          <w:b/>
          <w:noProof w:val="0"/>
          <w:sz w:val="24"/>
          <w:szCs w:val="24"/>
        </w:rPr>
      </w:pPr>
    </w:p>
    <w:p w14:paraId="63F433C6" w14:textId="77777777" w:rsidR="0053141F" w:rsidRPr="003279A0" w:rsidRDefault="0053141F" w:rsidP="003279A0">
      <w:pPr>
        <w:spacing w:after="0" w:line="240" w:lineRule="auto"/>
        <w:jc w:val="both"/>
        <w:rPr>
          <w:rFonts w:ascii="Garamond" w:eastAsia="Calibri" w:hAnsi="Garamond" w:cs="Times New Roman"/>
          <w:b/>
          <w:noProof w:val="0"/>
          <w:sz w:val="24"/>
          <w:szCs w:val="24"/>
        </w:rPr>
      </w:pPr>
    </w:p>
    <w:p w14:paraId="79D32035" w14:textId="43A9CB97" w:rsidR="0053141F" w:rsidRPr="003279A0" w:rsidRDefault="00597811" w:rsidP="003279A0">
      <w:pPr>
        <w:spacing w:after="0" w:line="240" w:lineRule="auto"/>
        <w:ind w:left="4248"/>
        <w:jc w:val="center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  <w:r w:rsidRPr="003279A0">
        <w:rPr>
          <w:rFonts w:ascii="Garamond" w:eastAsia="Calibri" w:hAnsi="Garamond" w:cs="Times New Roman"/>
          <w:b/>
          <w:noProof w:val="0"/>
          <w:sz w:val="24"/>
          <w:szCs w:val="24"/>
        </w:rPr>
        <w:t>OPĆINSKO VIJEĆE OPĆINE OMIŠALJ</w:t>
      </w:r>
    </w:p>
    <w:p w14:paraId="0787C509" w14:textId="77777777" w:rsidR="0053141F" w:rsidRPr="003279A0" w:rsidRDefault="00597811" w:rsidP="003279A0">
      <w:pPr>
        <w:spacing w:after="0" w:line="240" w:lineRule="auto"/>
        <w:ind w:left="4248"/>
        <w:jc w:val="center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  <w:r w:rsidRPr="003279A0">
        <w:rPr>
          <w:rFonts w:ascii="Garamond" w:eastAsia="Calibri" w:hAnsi="Garamond" w:cs="Times New Roman"/>
          <w:b/>
          <w:noProof w:val="0"/>
          <w:sz w:val="24"/>
          <w:szCs w:val="24"/>
        </w:rPr>
        <w:t>Predsjednica</w:t>
      </w:r>
    </w:p>
    <w:p w14:paraId="215BDCB6" w14:textId="0222AE5D" w:rsidR="006B2FFD" w:rsidRPr="003279A0" w:rsidRDefault="00597811" w:rsidP="003279A0">
      <w:pPr>
        <w:spacing w:after="0" w:line="240" w:lineRule="auto"/>
        <w:ind w:left="4248"/>
        <w:jc w:val="center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  <w:r w:rsidRPr="003279A0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Dunja </w:t>
      </w:r>
      <w:proofErr w:type="spellStart"/>
      <w:r w:rsidRPr="003279A0">
        <w:rPr>
          <w:rFonts w:ascii="Garamond" w:eastAsia="Calibri" w:hAnsi="Garamond" w:cs="Times New Roman"/>
          <w:b/>
          <w:noProof w:val="0"/>
          <w:sz w:val="24"/>
          <w:szCs w:val="24"/>
        </w:rPr>
        <w:t>Mihelec</w:t>
      </w:r>
      <w:proofErr w:type="spellEnd"/>
    </w:p>
    <w:sectPr w:rsidR="006B2FFD" w:rsidRPr="00327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7CA2"/>
    <w:multiLevelType w:val="hybridMultilevel"/>
    <w:tmpl w:val="A0B238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5334"/>
    <w:multiLevelType w:val="hybridMultilevel"/>
    <w:tmpl w:val="395A7B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53FF4"/>
    <w:multiLevelType w:val="multilevel"/>
    <w:tmpl w:val="7E5626E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066008A"/>
    <w:multiLevelType w:val="hybridMultilevel"/>
    <w:tmpl w:val="E7C078F6"/>
    <w:lvl w:ilvl="0" w:tplc="1B362D5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47175"/>
    <w:multiLevelType w:val="hybridMultilevel"/>
    <w:tmpl w:val="2E20FFCA"/>
    <w:lvl w:ilvl="0" w:tplc="162013CC">
      <w:numFmt w:val="bullet"/>
      <w:lvlText w:val="-"/>
      <w:lvlJc w:val="left"/>
      <w:pPr>
        <w:ind w:left="360" w:hanging="360"/>
      </w:pPr>
      <w:rPr>
        <w:rFonts w:ascii="Times New Roman" w:eastAsia="Calibri Light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206E3E"/>
    <w:multiLevelType w:val="hybridMultilevel"/>
    <w:tmpl w:val="FA7AB01A"/>
    <w:lvl w:ilvl="0" w:tplc="44142098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551DDD"/>
    <w:multiLevelType w:val="hybridMultilevel"/>
    <w:tmpl w:val="8ED02550"/>
    <w:lvl w:ilvl="0" w:tplc="1B362D58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3269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1022793">
    <w:abstractNumId w:val="3"/>
  </w:num>
  <w:num w:numId="3" w16cid:durableId="2072926946">
    <w:abstractNumId w:val="0"/>
  </w:num>
  <w:num w:numId="4" w16cid:durableId="1512404755">
    <w:abstractNumId w:val="2"/>
  </w:num>
  <w:num w:numId="5" w16cid:durableId="1407802150">
    <w:abstractNumId w:val="1"/>
  </w:num>
  <w:num w:numId="6" w16cid:durableId="1584676960">
    <w:abstractNumId w:val="5"/>
  </w:num>
  <w:num w:numId="7" w16cid:durableId="1828567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84815487">
    <w:abstractNumId w:val="4"/>
  </w:num>
  <w:num w:numId="9" w16cid:durableId="1308123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DD"/>
    <w:rsid w:val="00026DA8"/>
    <w:rsid w:val="0013271E"/>
    <w:rsid w:val="001E3442"/>
    <w:rsid w:val="002954F8"/>
    <w:rsid w:val="002A1FD8"/>
    <w:rsid w:val="002A5D73"/>
    <w:rsid w:val="003279A0"/>
    <w:rsid w:val="003B4481"/>
    <w:rsid w:val="00403C37"/>
    <w:rsid w:val="00421F8A"/>
    <w:rsid w:val="00443CE5"/>
    <w:rsid w:val="0053141F"/>
    <w:rsid w:val="00537630"/>
    <w:rsid w:val="0055023D"/>
    <w:rsid w:val="00593CDD"/>
    <w:rsid w:val="00597811"/>
    <w:rsid w:val="006A74E1"/>
    <w:rsid w:val="006B2FFD"/>
    <w:rsid w:val="006F283D"/>
    <w:rsid w:val="007950C5"/>
    <w:rsid w:val="007A667D"/>
    <w:rsid w:val="007D136C"/>
    <w:rsid w:val="00851122"/>
    <w:rsid w:val="008D4F78"/>
    <w:rsid w:val="008F7B83"/>
    <w:rsid w:val="00901BAA"/>
    <w:rsid w:val="00A0021F"/>
    <w:rsid w:val="00B54DED"/>
    <w:rsid w:val="00BD2D4E"/>
    <w:rsid w:val="00BE0E32"/>
    <w:rsid w:val="00BF7515"/>
    <w:rsid w:val="00CA01A1"/>
    <w:rsid w:val="00D16625"/>
    <w:rsid w:val="00D325EE"/>
    <w:rsid w:val="00D50201"/>
    <w:rsid w:val="00D56661"/>
    <w:rsid w:val="00D80622"/>
    <w:rsid w:val="00DC0E84"/>
    <w:rsid w:val="00E946AF"/>
    <w:rsid w:val="00E97CA9"/>
    <w:rsid w:val="00F967EF"/>
    <w:rsid w:val="00FC5B4A"/>
    <w:rsid w:val="00F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EC85"/>
  <w15:chartTrackingRefBased/>
  <w15:docId w15:val="{09128F80-B1A7-4124-9F43-2E12DA95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E946A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23D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74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7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na.kovac@omisalj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cp:keywords/>
  <dc:description/>
  <cp:lastModifiedBy>Nina Kovač</cp:lastModifiedBy>
  <cp:revision>7</cp:revision>
  <cp:lastPrinted>2025-01-20T09:33:00Z</cp:lastPrinted>
  <dcterms:created xsi:type="dcterms:W3CDTF">2025-01-20T09:20:00Z</dcterms:created>
  <dcterms:modified xsi:type="dcterms:W3CDTF">2025-01-21T09:49:00Z</dcterms:modified>
</cp:coreProperties>
</file>