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4D6685D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0A4AD4">
        <w:rPr>
          <w:iCs/>
        </w:rPr>
        <w:t>024</w:t>
      </w:r>
      <w:r w:rsidR="00C03DA0" w:rsidRPr="000A4AD4">
        <w:rPr>
          <w:iCs/>
        </w:rPr>
        <w:t>-01</w:t>
      </w:r>
      <w:r w:rsidR="003249C3" w:rsidRPr="000A4AD4">
        <w:rPr>
          <w:iCs/>
        </w:rPr>
        <w:t>/</w:t>
      </w:r>
      <w:r w:rsidR="00944F98" w:rsidRPr="000A4AD4">
        <w:rPr>
          <w:iCs/>
        </w:rPr>
        <w:t>22</w:t>
      </w:r>
      <w:r w:rsidR="003852A7" w:rsidRPr="000A4AD4">
        <w:rPr>
          <w:iCs/>
        </w:rPr>
        <w:t>-01/</w:t>
      </w:r>
      <w:r w:rsidR="000A4AD4">
        <w:rPr>
          <w:iCs/>
        </w:rPr>
        <w:t>22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965E05F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0A4AD4">
        <w:rPr>
          <w:iCs/>
          <w:sz w:val="24"/>
          <w:szCs w:val="24"/>
        </w:rPr>
        <w:t>6</w:t>
      </w:r>
    </w:p>
    <w:p w14:paraId="34B374FF" w14:textId="0D8EC960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0A4AD4">
        <w:t>05.04.2022.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14FD1F7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A4AD4" w:rsidRPr="00A928AC">
        <w:rPr>
          <w:lang w:bidi="ta-IN"/>
        </w:rPr>
        <w:t>Komunalni poslovi u svrhu održavanja manifestacija na području Općine Omišalj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FA800E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A4AD4">
        <w:rPr>
          <w:lang w:bidi="ta-IN"/>
        </w:rPr>
        <w:t>2/22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DCFBE64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A4AD4">
        <w:rPr>
          <w:lang w:bidi="ta-IN"/>
        </w:rPr>
        <w:t>40.000,00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30ED82D" w:rsidR="00D931F5" w:rsidRDefault="001017FE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2803C9">
        <w:rPr>
          <w:b/>
          <w:bCs/>
          <w:lang w:bidi="ta-IN"/>
        </w:rPr>
        <w:t>Građevinski obrt „Tadić-gradnja“, Pušća 77, 51513 Omišalj, OIB 62431116356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78D1B15" w:rsidR="00F46D38" w:rsidRPr="00723D0B" w:rsidRDefault="001017F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017FE">
              <w:rPr>
                <w:b/>
                <w:bCs/>
                <w:lang w:bidi="ta-IN"/>
              </w:rPr>
              <w:t>39.700,00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521154B" w:rsidR="00F46D38" w:rsidRPr="00723D0B" w:rsidRDefault="001017F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017FE">
              <w:rPr>
                <w:b/>
                <w:bCs/>
                <w:lang w:bidi="ta-IN"/>
              </w:rPr>
              <w:t>9.925,00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44BC148" w:rsidR="00F46D38" w:rsidRPr="00723D0B" w:rsidRDefault="001017F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017FE">
              <w:rPr>
                <w:b/>
                <w:bCs/>
                <w:lang w:bidi="ta-IN"/>
              </w:rPr>
              <w:t>49.625,00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5CA3C6AD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1017FE" w:rsidRPr="002803C9">
        <w:rPr>
          <w:b/>
          <w:bCs/>
          <w:lang w:bidi="ta-IN"/>
        </w:rPr>
        <w:t>Građevinski obrt „Tadić-gradnja“, Pušća 77, 51513 Omišalj, OIB 62431116356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1017FE">
        <w:rPr>
          <w:lang w:bidi="ta-IN"/>
        </w:rPr>
        <w:t>N</w:t>
      </w:r>
      <w:r w:rsidRPr="001017FE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617B8DBE" w:rsidR="00586E96" w:rsidRDefault="00071F73" w:rsidP="00D00653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2A1E1C85" w:rsidR="00586E96" w:rsidRDefault="00586E96" w:rsidP="00D00653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D00653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773F72F4" w:rsidR="004A627C" w:rsidRPr="001017FE" w:rsidRDefault="00586E96" w:rsidP="001017FE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1017F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7949">
    <w:abstractNumId w:val="0"/>
  </w:num>
  <w:num w:numId="2" w16cid:durableId="1320116599">
    <w:abstractNumId w:val="2"/>
  </w:num>
  <w:num w:numId="3" w16cid:durableId="346955365">
    <w:abstractNumId w:val="1"/>
  </w:num>
  <w:num w:numId="4" w16cid:durableId="1700156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A4AD4"/>
    <w:rsid w:val="000C5F45"/>
    <w:rsid w:val="001017FE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0653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2022-04-28T07:57:00Z</cp:lastPrinted>
  <dcterms:created xsi:type="dcterms:W3CDTF">2022-04-28T07:57:00Z</dcterms:created>
  <dcterms:modified xsi:type="dcterms:W3CDTF">2022-05-13T11:07:00Z</dcterms:modified>
</cp:coreProperties>
</file>