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5FFFCF1B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430A64">
        <w:rPr>
          <w:iCs/>
        </w:rPr>
        <w:t>024</w:t>
      </w:r>
      <w:r w:rsidR="00C03DA0" w:rsidRPr="00430A64">
        <w:rPr>
          <w:iCs/>
        </w:rPr>
        <w:t>-01</w:t>
      </w:r>
      <w:r w:rsidR="003249C3" w:rsidRPr="00430A64">
        <w:rPr>
          <w:iCs/>
        </w:rPr>
        <w:t>/</w:t>
      </w:r>
      <w:r w:rsidR="00944F98" w:rsidRPr="00430A64">
        <w:rPr>
          <w:iCs/>
        </w:rPr>
        <w:t>22</w:t>
      </w:r>
      <w:r w:rsidR="003852A7" w:rsidRPr="00430A64">
        <w:rPr>
          <w:iCs/>
        </w:rPr>
        <w:t>-01/</w:t>
      </w:r>
      <w:r w:rsidR="00430A64">
        <w:rPr>
          <w:iCs/>
        </w:rPr>
        <w:t>13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08285A6A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430A64">
        <w:rPr>
          <w:iCs/>
          <w:sz w:val="24"/>
          <w:szCs w:val="24"/>
        </w:rPr>
        <w:t>10</w:t>
      </w:r>
    </w:p>
    <w:p w14:paraId="34B374FF" w14:textId="63D673A2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430A64">
        <w:t>04.03.2022.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0ED0461E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430A64" w:rsidRPr="00B222AF">
        <w:rPr>
          <w:lang w:bidi="ta-IN"/>
        </w:rPr>
        <w:t>Usluge osiguranja imovine Općine Omišalj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4FFAF5BF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430A64">
        <w:rPr>
          <w:lang w:bidi="ta-IN"/>
        </w:rPr>
        <w:t>1/22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2ACE940B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430A64" w:rsidRPr="00B222AF">
        <w:rPr>
          <w:lang w:bidi="ta-IN"/>
        </w:rPr>
        <w:t xml:space="preserve">145.000,00 </w:t>
      </w:r>
      <w:r>
        <w:rPr>
          <w:lang w:bidi="ta-IN"/>
        </w:rPr>
        <w:t>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73DBA49B" w14:textId="0929BBB1" w:rsidR="00C03DA0" w:rsidRDefault="00430A64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345E54">
        <w:rPr>
          <w:b/>
          <w:bCs/>
          <w:lang w:bidi="ta-IN"/>
        </w:rPr>
        <w:t>UNIQA osiguranje d.d., Planinska 13a,</w:t>
      </w:r>
      <w:r>
        <w:rPr>
          <w:b/>
          <w:bCs/>
          <w:lang w:bidi="ta-IN"/>
        </w:rPr>
        <w:t xml:space="preserve"> </w:t>
      </w:r>
      <w:r w:rsidRPr="00345E54">
        <w:rPr>
          <w:b/>
          <w:bCs/>
          <w:lang w:bidi="ta-IN"/>
        </w:rPr>
        <w:t>10000 Zagreb, OIB 75665455333</w:t>
      </w:r>
      <w:r>
        <w:rPr>
          <w:b/>
          <w:bCs/>
          <w:lang w:bidi="ta-IN"/>
        </w:rPr>
        <w:t>.</w:t>
      </w:r>
    </w:p>
    <w:p w14:paraId="2112319F" w14:textId="77777777" w:rsidR="00430A64" w:rsidRDefault="00430A64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612F5CFE" w:rsidR="00F46D38" w:rsidRPr="008C123F" w:rsidRDefault="00430A64" w:rsidP="00C90FD3">
            <w:pPr>
              <w:autoSpaceDE w:val="0"/>
              <w:autoSpaceDN w:val="0"/>
              <w:adjustRightInd w:val="0"/>
              <w:jc w:val="right"/>
              <w:rPr>
                <w:highlight w:val="yellow"/>
                <w:lang w:bidi="ta-IN"/>
              </w:rPr>
            </w:pPr>
            <w:r>
              <w:rPr>
                <w:lang w:bidi="ta-IN"/>
              </w:rPr>
              <w:t>83.584,85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1E57170C" w:rsidR="00F46D38" w:rsidRPr="008C123F" w:rsidRDefault="00DB5145" w:rsidP="00C90FD3">
            <w:pPr>
              <w:autoSpaceDE w:val="0"/>
              <w:autoSpaceDN w:val="0"/>
              <w:adjustRightInd w:val="0"/>
              <w:jc w:val="right"/>
              <w:rPr>
                <w:highlight w:val="yellow"/>
                <w:lang w:bidi="ta-IN"/>
              </w:rPr>
            </w:pPr>
            <w:r w:rsidRPr="00430A64">
              <w:rPr>
                <w:lang w:bidi="ta-IN"/>
              </w:rPr>
              <w:t>0</w:t>
            </w:r>
            <w:r w:rsidR="00F23CA3" w:rsidRPr="00430A64">
              <w:rPr>
                <w:lang w:bidi="ta-IN"/>
              </w:rPr>
              <w:t>,</w:t>
            </w:r>
            <w:r w:rsidRPr="00430A64">
              <w:rPr>
                <w:lang w:bidi="ta-IN"/>
              </w:rPr>
              <w:t>0</w:t>
            </w:r>
            <w:r w:rsidR="00F23CA3" w:rsidRPr="00430A64">
              <w:rPr>
                <w:lang w:bidi="ta-IN"/>
              </w:rPr>
              <w:t>0</w:t>
            </w:r>
            <w:r w:rsidR="00F46D38" w:rsidRPr="00430A64">
              <w:rPr>
                <w:lang w:bidi="ta-IN"/>
              </w:rPr>
              <w:t xml:space="preserve"> k</w:t>
            </w:r>
            <w:r w:rsidRPr="00430A64">
              <w:rPr>
                <w:lang w:bidi="ta-IN"/>
              </w:rPr>
              <w:t>u</w:t>
            </w:r>
            <w:r w:rsidR="00F46D38" w:rsidRPr="00430A64">
              <w:rPr>
                <w:lang w:bidi="ta-IN"/>
              </w:rPr>
              <w:t>n</w:t>
            </w:r>
            <w:r w:rsidRPr="00430A64">
              <w:rPr>
                <w:lang w:bidi="ta-IN"/>
              </w:rPr>
              <w:t>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75B4D934" w:rsidR="00F46D38" w:rsidRPr="008C123F" w:rsidRDefault="00430A64" w:rsidP="00C90FD3">
            <w:pPr>
              <w:autoSpaceDE w:val="0"/>
              <w:autoSpaceDN w:val="0"/>
              <w:adjustRightInd w:val="0"/>
              <w:jc w:val="right"/>
              <w:rPr>
                <w:highlight w:val="yellow"/>
                <w:lang w:bidi="ta-IN"/>
              </w:rPr>
            </w:pPr>
            <w:r>
              <w:rPr>
                <w:lang w:bidi="ta-IN"/>
              </w:rPr>
              <w:t>83.584,85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2DD10B35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430A64" w:rsidRPr="00345E54">
        <w:rPr>
          <w:b/>
          <w:bCs/>
          <w:lang w:bidi="ta-IN"/>
        </w:rPr>
        <w:t>UNIQA osiguranje d.d., Planinska 13a,</w:t>
      </w:r>
      <w:r w:rsidR="00430A64">
        <w:rPr>
          <w:b/>
          <w:bCs/>
          <w:lang w:bidi="ta-IN"/>
        </w:rPr>
        <w:t xml:space="preserve"> </w:t>
      </w:r>
      <w:r w:rsidR="00430A64" w:rsidRPr="00345E54">
        <w:rPr>
          <w:b/>
          <w:bCs/>
          <w:lang w:bidi="ta-IN"/>
        </w:rPr>
        <w:t>10000 Zagreb, OIB 75665455333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430A64">
        <w:rPr>
          <w:lang w:bidi="ta-IN"/>
        </w:rPr>
        <w:t>N</w:t>
      </w:r>
      <w:r w:rsidRPr="00430A64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10DAC903" w:rsidR="00586E96" w:rsidRDefault="00071F73" w:rsidP="003E26CF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24FAC3A8" w:rsidR="00586E96" w:rsidRDefault="00586E96" w:rsidP="003E26CF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3E26CF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5568C645" w:rsidR="001F4477" w:rsidRDefault="00586E96" w:rsidP="00586E96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F4477">
        <w:rPr>
          <w:rFonts w:ascii="Times New Roman" w:hAnsi="Times New Roman"/>
          <w:sz w:val="24"/>
          <w:szCs w:val="24"/>
        </w:rPr>
        <w:t xml:space="preserve"> </w:t>
      </w:r>
    </w:p>
    <w:p w14:paraId="54C26BEE" w14:textId="7DAC3CEF" w:rsidR="004A627C" w:rsidRPr="008C123F" w:rsidRDefault="001F4477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586E96">
        <w:rPr>
          <w:rFonts w:ascii="Times New Roman" w:hAnsi="Times New Roman"/>
          <w:sz w:val="24"/>
          <w:szCs w:val="24"/>
        </w:rPr>
        <w:t xml:space="preserve"> </w:t>
      </w:r>
      <w:r w:rsidR="00E20CA0">
        <w:rPr>
          <w:rFonts w:ascii="Times New Roman" w:hAnsi="Times New Roman"/>
          <w:sz w:val="24"/>
          <w:szCs w:val="24"/>
        </w:rPr>
        <w:t xml:space="preserve">       </w:t>
      </w: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78885">
    <w:abstractNumId w:val="0"/>
  </w:num>
  <w:num w:numId="2" w16cid:durableId="1940063265">
    <w:abstractNumId w:val="2"/>
  </w:num>
  <w:num w:numId="3" w16cid:durableId="740248065">
    <w:abstractNumId w:val="1"/>
  </w:num>
  <w:num w:numId="4" w16cid:durableId="1585071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A0116"/>
    <w:rsid w:val="002D17C0"/>
    <w:rsid w:val="0030011B"/>
    <w:rsid w:val="00317C18"/>
    <w:rsid w:val="003249C3"/>
    <w:rsid w:val="003852A7"/>
    <w:rsid w:val="003E26CF"/>
    <w:rsid w:val="00430A64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3</cp:revision>
  <cp:lastPrinted>2022-03-04T12:30:00Z</cp:lastPrinted>
  <dcterms:created xsi:type="dcterms:W3CDTF">2022-03-04T12:30:00Z</dcterms:created>
  <dcterms:modified xsi:type="dcterms:W3CDTF">2022-05-13T10:48:00Z</dcterms:modified>
</cp:coreProperties>
</file>