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41EA057" w14:textId="77777777" w:rsidR="00AF625A" w:rsidRPr="00BD655C" w:rsidRDefault="00AF625A" w:rsidP="00AF625A">
      <w:pPr>
        <w:autoSpaceDE w:val="0"/>
        <w:autoSpaceDN w:val="0"/>
        <w:adjustRightInd w:val="0"/>
        <w:ind w:right="72"/>
        <w:jc w:val="both"/>
        <w:rPr>
          <w:b/>
          <w:bCs/>
          <w:lang w:bidi="ta-IN"/>
        </w:rPr>
      </w:pPr>
      <w:r w:rsidRPr="00BD655C">
        <w:t xml:space="preserve">KLASA: </w:t>
      </w:r>
      <w:r w:rsidRPr="00E81B27">
        <w:rPr>
          <w:iCs/>
        </w:rPr>
        <w:t>024-01/</w:t>
      </w:r>
      <w:r>
        <w:rPr>
          <w:iCs/>
        </w:rPr>
        <w:t>24</w:t>
      </w:r>
      <w:r w:rsidRPr="00E81B27">
        <w:rPr>
          <w:iCs/>
        </w:rPr>
        <w:t>-01/</w:t>
      </w:r>
      <w:r>
        <w:rPr>
          <w:iCs/>
        </w:rPr>
        <w:t>116</w:t>
      </w:r>
    </w:p>
    <w:p w14:paraId="25F9EB2B" w14:textId="7F27CC62" w:rsidR="00AF625A" w:rsidRPr="00BD655C" w:rsidRDefault="00AF625A" w:rsidP="00AF625A">
      <w:pPr>
        <w:tabs>
          <w:tab w:val="center" w:pos="4153"/>
          <w:tab w:val="right" w:pos="8306"/>
        </w:tabs>
        <w:jc w:val="both"/>
        <w:rPr>
          <w:rFonts w:eastAsia="Times New Roman"/>
          <w:lang w:eastAsia="hr-HR"/>
        </w:rPr>
      </w:pPr>
      <w:r w:rsidRPr="00BD655C">
        <w:rPr>
          <w:rFonts w:eastAsia="Times New Roman"/>
          <w:lang w:eastAsia="hr-HR"/>
        </w:rPr>
        <w:t xml:space="preserve">URBROJ: </w:t>
      </w:r>
      <w:r>
        <w:rPr>
          <w:rFonts w:eastAsia="Times New Roman"/>
          <w:iCs/>
          <w:lang w:eastAsia="hr-HR"/>
        </w:rPr>
        <w:t>2170-30-24</w:t>
      </w:r>
      <w:r w:rsidRPr="00BD655C">
        <w:rPr>
          <w:rFonts w:eastAsia="Times New Roman"/>
          <w:iCs/>
          <w:lang w:eastAsia="hr-HR"/>
        </w:rPr>
        <w:t>-</w:t>
      </w:r>
      <w:r>
        <w:rPr>
          <w:rFonts w:eastAsia="Times New Roman"/>
          <w:iCs/>
          <w:lang w:eastAsia="hr-HR"/>
        </w:rPr>
        <w:t>8</w:t>
      </w:r>
    </w:p>
    <w:p w14:paraId="7FBFA7FC" w14:textId="77777777" w:rsidR="00AF625A" w:rsidRDefault="00AF625A" w:rsidP="00AF625A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14. listopada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5D8609CD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AF625A" w:rsidRPr="00E156E8">
        <w:rPr>
          <w:lang w:bidi="ta-IN"/>
        </w:rPr>
        <w:t xml:space="preserve">Izvođenje oborinske odvodnje parkirališta Pod </w:t>
      </w:r>
      <w:proofErr w:type="spellStart"/>
      <w:r w:rsidR="00AF625A" w:rsidRPr="00E156E8">
        <w:rPr>
          <w:lang w:bidi="ta-IN"/>
        </w:rPr>
        <w:t>orišina</w:t>
      </w:r>
      <w:proofErr w:type="spellEnd"/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5F2D93AA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AF625A">
        <w:rPr>
          <w:lang w:bidi="ta-IN"/>
        </w:rPr>
        <w:t>43/24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717399CD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AF625A" w:rsidRPr="00E156E8">
        <w:rPr>
          <w:lang w:bidi="ta-IN"/>
        </w:rPr>
        <w:t xml:space="preserve">45.000,00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1C733E7B" w:rsidR="00D931F5" w:rsidRDefault="00AF625A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A796F">
        <w:rPr>
          <w:b/>
          <w:bCs/>
          <w:lang w:bidi="ta-IN"/>
        </w:rPr>
        <w:t>DINOCOP d. o. o., Pušća 103,</w:t>
      </w:r>
      <w:r>
        <w:rPr>
          <w:b/>
          <w:bCs/>
          <w:lang w:bidi="ta-IN"/>
        </w:rPr>
        <w:t xml:space="preserve"> </w:t>
      </w:r>
      <w:r w:rsidRPr="002A796F">
        <w:rPr>
          <w:b/>
          <w:bCs/>
          <w:lang w:bidi="ta-IN"/>
        </w:rPr>
        <w:t>51513 Omišalj, OIB 12459462285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743BBD5B" w:rsidR="00F46D38" w:rsidRPr="00723D0B" w:rsidRDefault="00AF625A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F625A">
              <w:rPr>
                <w:b/>
                <w:bCs/>
                <w:lang w:bidi="ta-IN"/>
              </w:rPr>
              <w:t>41.914,52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477C4D3D" w:rsidR="00F46D38" w:rsidRPr="00723D0B" w:rsidRDefault="00AF625A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F625A">
              <w:rPr>
                <w:b/>
                <w:bCs/>
                <w:lang w:bidi="ta-IN"/>
              </w:rPr>
              <w:t>10.478,63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06B7E09D" w:rsidR="00F46D38" w:rsidRPr="00723D0B" w:rsidRDefault="00AF625A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F625A">
              <w:rPr>
                <w:b/>
                <w:bCs/>
                <w:lang w:bidi="ta-IN"/>
              </w:rPr>
              <w:t>52.393,15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4ED693D8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AF625A" w:rsidRPr="002A796F">
        <w:rPr>
          <w:b/>
          <w:bCs/>
          <w:lang w:bidi="ta-IN"/>
        </w:rPr>
        <w:t>DINOCOP d. o. o., Pušća 103,</w:t>
      </w:r>
      <w:r w:rsidR="00AF625A">
        <w:rPr>
          <w:b/>
          <w:bCs/>
          <w:lang w:bidi="ta-IN"/>
        </w:rPr>
        <w:t xml:space="preserve"> </w:t>
      </w:r>
      <w:r w:rsidR="00AF625A" w:rsidRPr="002A796F">
        <w:rPr>
          <w:b/>
          <w:bCs/>
          <w:lang w:bidi="ta-IN"/>
        </w:rPr>
        <w:t>51513 Omišalj, OIB 12459462285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6232E9B8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AF625A" w:rsidRPr="00AF625A">
        <w:rPr>
          <w:lang w:bidi="ta-IN"/>
        </w:rPr>
        <w:t>Ponuda ponuditelja G. P. P. MIKIĆ d. o. o., Pušća 131, 51513 Omišalj, OIB 82386143355 je pravilna i prikladna, no ponuđena cijena prelazi planirana, odnosno osigurana sredstva Naručitelja za predmet nabave</w:t>
      </w:r>
      <w:r w:rsidR="00AF625A">
        <w:rPr>
          <w:lang w:bidi="ta-IN"/>
        </w:rPr>
        <w:t>. Slijedom navedenog, predmetna ponuda se</w:t>
      </w:r>
      <w:r w:rsidR="00AF625A" w:rsidRPr="00AF625A">
        <w:rPr>
          <w:lang w:bidi="ta-IN"/>
        </w:rPr>
        <w:t xml:space="preserve"> smatra neprihvatljivom u smislu članka 3. stavka 1. točke 13. </w:t>
      </w:r>
      <w:r w:rsidR="00AF625A">
        <w:rPr>
          <w:lang w:bidi="ta-IN"/>
        </w:rPr>
        <w:t>Zakona o javnoj nabavi</w:t>
      </w:r>
      <w:r w:rsidR="00AF625A" w:rsidRPr="00AF625A">
        <w:rPr>
          <w:lang w:bidi="ta-IN"/>
        </w:rPr>
        <w:t xml:space="preserve"> </w:t>
      </w:r>
      <w:r w:rsidR="00AF625A">
        <w:rPr>
          <w:lang w:bidi="ta-IN"/>
        </w:rPr>
        <w:t>(„Narodne novine“ broj 120/16 i 114/22; u daljnjem tekstu; ZJN 2016)</w:t>
      </w:r>
      <w:r w:rsidR="00AF625A" w:rsidRPr="00AF625A">
        <w:rPr>
          <w:lang w:bidi="ta-IN"/>
        </w:rPr>
        <w:t xml:space="preserve"> </w:t>
      </w:r>
      <w:r w:rsidR="00AF625A">
        <w:rPr>
          <w:lang w:bidi="ta-IN"/>
        </w:rPr>
        <w:t xml:space="preserve">te je kao takva odbijena od strane Naručitelja, sve sukladno </w:t>
      </w:r>
      <w:r w:rsidR="00AF625A" w:rsidRPr="00AF625A">
        <w:rPr>
          <w:lang w:bidi="ta-IN"/>
        </w:rPr>
        <w:t>člank</w:t>
      </w:r>
      <w:r w:rsidR="00AF625A">
        <w:rPr>
          <w:lang w:bidi="ta-IN"/>
        </w:rPr>
        <w:t>u</w:t>
      </w:r>
      <w:r w:rsidR="00AF625A" w:rsidRPr="00AF625A">
        <w:rPr>
          <w:lang w:bidi="ta-IN"/>
        </w:rPr>
        <w:t xml:space="preserve"> 295. stavk</w:t>
      </w:r>
      <w:r w:rsidR="00AF625A">
        <w:rPr>
          <w:lang w:bidi="ta-IN"/>
        </w:rPr>
        <w:t>u</w:t>
      </w:r>
      <w:r w:rsidR="00AF625A" w:rsidRPr="00AF625A">
        <w:rPr>
          <w:lang w:bidi="ta-IN"/>
        </w:rPr>
        <w:t xml:space="preserve"> 1. ZJN 2016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382A05B2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AF625A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AF625A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3330C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2024-10-15T06:54:00Z</cp:lastPrinted>
  <dcterms:created xsi:type="dcterms:W3CDTF">2024-10-15T06:55:00Z</dcterms:created>
  <dcterms:modified xsi:type="dcterms:W3CDTF">2024-10-15T06:55:00Z</dcterms:modified>
</cp:coreProperties>
</file>