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01" w:type="dxa"/>
        <w:tblLook w:val="01E0" w:firstRow="1" w:lastRow="1" w:firstColumn="1" w:lastColumn="1" w:noHBand="0" w:noVBand="0"/>
      </w:tblPr>
      <w:tblGrid>
        <w:gridCol w:w="5273"/>
      </w:tblGrid>
      <w:tr w:rsidR="00586E96" w:rsidRPr="00884230" w14:paraId="46365502" w14:textId="77777777" w:rsidTr="00FA3F84">
        <w:trPr>
          <w:trHeight w:val="860"/>
        </w:trPr>
        <w:tc>
          <w:tcPr>
            <w:tcW w:w="5273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FA3F84">
        <w:trPr>
          <w:trHeight w:val="1075"/>
        </w:trPr>
        <w:tc>
          <w:tcPr>
            <w:tcW w:w="5273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67C6626" w14:textId="531C353A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KLASA:</w:t>
      </w:r>
      <w:r w:rsidR="004F32F7">
        <w:t xml:space="preserve"> </w:t>
      </w:r>
      <w:r w:rsidR="00944F98" w:rsidRPr="00F1123E">
        <w:rPr>
          <w:iCs/>
        </w:rPr>
        <w:t>024</w:t>
      </w:r>
      <w:r w:rsidR="00C03DA0" w:rsidRPr="00F1123E">
        <w:rPr>
          <w:iCs/>
        </w:rPr>
        <w:t>-01</w:t>
      </w:r>
      <w:r w:rsidR="003249C3" w:rsidRPr="00F1123E">
        <w:rPr>
          <w:iCs/>
        </w:rPr>
        <w:t>/</w:t>
      </w:r>
      <w:r w:rsidR="0014249C" w:rsidRPr="00F1123E">
        <w:rPr>
          <w:iCs/>
        </w:rPr>
        <w:t>23</w:t>
      </w:r>
      <w:r w:rsidR="003852A7" w:rsidRPr="00F1123E">
        <w:rPr>
          <w:iCs/>
        </w:rPr>
        <w:t>-01/</w:t>
      </w:r>
      <w:r w:rsidR="0001306C">
        <w:rPr>
          <w:iCs/>
        </w:rPr>
        <w:t>102</w:t>
      </w:r>
      <w:r>
        <w:t xml:space="preserve">                          </w:t>
      </w:r>
      <w:r>
        <w:rPr>
          <w:b/>
          <w:bCs/>
          <w:lang w:bidi="ta-IN"/>
        </w:rPr>
        <w:t xml:space="preserve">                                                                        </w:t>
      </w:r>
    </w:p>
    <w:p w14:paraId="4D67AFF9" w14:textId="2EA8F1FE" w:rsidR="00586E96" w:rsidRPr="004F32F7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F32F7" w:rsidRPr="004F32F7">
        <w:rPr>
          <w:iCs/>
          <w:sz w:val="24"/>
          <w:szCs w:val="24"/>
        </w:rPr>
        <w:t xml:space="preserve"> </w:t>
      </w:r>
      <w:r w:rsidR="00944F98">
        <w:rPr>
          <w:iCs/>
          <w:sz w:val="24"/>
          <w:szCs w:val="24"/>
        </w:rPr>
        <w:t>2170-30-</w:t>
      </w:r>
      <w:r w:rsidR="0014249C">
        <w:rPr>
          <w:iCs/>
          <w:sz w:val="24"/>
          <w:szCs w:val="24"/>
        </w:rPr>
        <w:t>23</w:t>
      </w:r>
      <w:r w:rsidR="004F32F7" w:rsidRPr="00204193">
        <w:rPr>
          <w:iCs/>
          <w:sz w:val="24"/>
          <w:szCs w:val="24"/>
        </w:rPr>
        <w:t>-</w:t>
      </w:r>
      <w:r w:rsidR="0001306C">
        <w:rPr>
          <w:iCs/>
          <w:sz w:val="24"/>
          <w:szCs w:val="24"/>
        </w:rPr>
        <w:t>6</w:t>
      </w:r>
    </w:p>
    <w:p w14:paraId="1487FCEE" w14:textId="77880B91" w:rsidR="00344900" w:rsidRDefault="00344900" w:rsidP="00344900">
      <w:pPr>
        <w:rPr>
          <w:rFonts w:eastAsia="Times New Roman"/>
          <w:lang w:eastAsia="ar-SA"/>
        </w:rPr>
      </w:pPr>
      <w:r>
        <w:t xml:space="preserve">Omišalj, </w:t>
      </w:r>
      <w:r w:rsidR="0001306C" w:rsidRPr="0001306C">
        <w:t xml:space="preserve">2. studenog </w:t>
      </w:r>
      <w:r>
        <w:t>2023.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1D8A7CA5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</w:t>
      </w:r>
      <w:bookmarkStart w:id="1" w:name="_Hlk140731544"/>
      <w:r>
        <w:t>24/21</w:t>
      </w:r>
      <w:r w:rsidR="007C5E21">
        <w:t xml:space="preserve"> i 25/23</w:t>
      </w:r>
      <w:bookmarkEnd w:id="1"/>
      <w:r>
        <w:t xml:space="preserve">), </w:t>
      </w:r>
      <w:bookmarkEnd w:id="0"/>
      <w:r w:rsidRPr="00F6609E">
        <w:t xml:space="preserve">Općinska načelnica Općine Omišalj donijela je </w:t>
      </w:r>
    </w:p>
    <w:p w14:paraId="7F10803E" w14:textId="0605D3D8" w:rsidR="00586E96" w:rsidRDefault="00586E96" w:rsidP="00586E96">
      <w:pPr>
        <w:pStyle w:val="Header"/>
        <w:rPr>
          <w:sz w:val="24"/>
          <w:szCs w:val="24"/>
        </w:rPr>
      </w:pP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714D55E" w14:textId="77777777" w:rsidR="00586E96" w:rsidRDefault="00586E96" w:rsidP="00586E96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354A40F4" w14:textId="62200366" w:rsidR="00586E96" w:rsidRDefault="00586E9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012F57F2" w14:textId="77777777" w:rsidR="00632B66" w:rsidRDefault="00632B66" w:rsidP="0001306C">
      <w:pPr>
        <w:autoSpaceDE w:val="0"/>
        <w:autoSpaceDN w:val="0"/>
        <w:adjustRightInd w:val="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0C860BAA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01306C" w:rsidRPr="0001306C">
        <w:rPr>
          <w:lang w:bidi="ta-IN"/>
        </w:rPr>
        <w:t>Pomoćni radovi na montaži i demontaži klizališta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3F9D15DE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01306C">
        <w:rPr>
          <w:lang w:bidi="ta-IN"/>
        </w:rPr>
        <w:t>55/23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66F5039A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01306C" w:rsidRPr="0001306C">
        <w:rPr>
          <w:lang w:bidi="ta-IN"/>
        </w:rPr>
        <w:t xml:space="preserve">6.000,00 </w:t>
      </w:r>
      <w:r w:rsidR="0014249C">
        <w:rPr>
          <w:lang w:bidi="ta-IN"/>
        </w:rPr>
        <w:t>EUR</w:t>
      </w:r>
      <w:r>
        <w:rPr>
          <w:lang w:bidi="ta-IN"/>
        </w:rPr>
        <w:t xml:space="preserve"> 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13C47CAD" w14:textId="797CE10F" w:rsidR="00D931F5" w:rsidRDefault="0001306C" w:rsidP="00CA1868">
      <w:p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01306C">
        <w:rPr>
          <w:b/>
          <w:bCs/>
          <w:lang w:bidi="ta-IN"/>
        </w:rPr>
        <w:t xml:space="preserve">GRAĐEVINSKI OBRT ''TADIĆ-GRADNJA'' OMIŠALJ, </w:t>
      </w:r>
      <w:proofErr w:type="spellStart"/>
      <w:r w:rsidRPr="0001306C">
        <w:rPr>
          <w:b/>
          <w:bCs/>
          <w:lang w:bidi="ta-IN"/>
        </w:rPr>
        <w:t>vl</w:t>
      </w:r>
      <w:proofErr w:type="spellEnd"/>
      <w:r w:rsidRPr="0001306C">
        <w:rPr>
          <w:b/>
          <w:bCs/>
          <w:lang w:bidi="ta-IN"/>
        </w:rPr>
        <w:t>. Tadija Tadić, Pušća 77, 51513 Omišalj, OIB 62431116356</w:t>
      </w:r>
      <w:r w:rsidR="002D17C0" w:rsidRPr="00F1123E">
        <w:rPr>
          <w:b/>
          <w:bCs/>
          <w:lang w:bidi="ta-IN"/>
        </w:rPr>
        <w:t>.</w:t>
      </w:r>
    </w:p>
    <w:p w14:paraId="73DBA49B" w14:textId="77777777" w:rsidR="00C03DA0" w:rsidRDefault="00C03DA0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5382BCC5" w:rsidR="00F46D38" w:rsidRPr="00723D0B" w:rsidRDefault="0001306C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01306C">
              <w:rPr>
                <w:b/>
                <w:bCs/>
                <w:lang w:bidi="ta-IN"/>
              </w:rPr>
              <w:t>5.916,00 EUR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7401790A" w:rsidR="00F46D38" w:rsidRPr="00723D0B" w:rsidRDefault="0001306C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01306C">
              <w:rPr>
                <w:b/>
                <w:bCs/>
                <w:lang w:bidi="ta-IN"/>
              </w:rPr>
              <w:t>1.479,00 EUR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62D6F242" w:rsidR="00F46D38" w:rsidRPr="00723D0B" w:rsidRDefault="0001306C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01306C">
              <w:rPr>
                <w:b/>
                <w:bCs/>
                <w:lang w:bidi="ta-IN"/>
              </w:rPr>
              <w:t>7.395,00 EUR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23848ED6" w:rsidR="00586E96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r w:rsidR="0001306C" w:rsidRPr="00D65BD1">
        <w:rPr>
          <w:b/>
          <w:bCs/>
          <w:lang w:bidi="ta-IN"/>
        </w:rPr>
        <w:t xml:space="preserve">GRAĐEVINSKI OBRT ''TADIĆ-GRADNJA'' OMIŠALJ, </w:t>
      </w:r>
      <w:proofErr w:type="spellStart"/>
      <w:r w:rsidR="0001306C" w:rsidRPr="00D65BD1">
        <w:rPr>
          <w:b/>
          <w:bCs/>
          <w:lang w:bidi="ta-IN"/>
        </w:rPr>
        <w:t>vl</w:t>
      </w:r>
      <w:proofErr w:type="spellEnd"/>
      <w:r w:rsidR="0001306C" w:rsidRPr="00D65BD1">
        <w:rPr>
          <w:b/>
          <w:bCs/>
          <w:lang w:bidi="ta-IN"/>
        </w:rPr>
        <w:t>. Tadija Tadić, Pušća 77, 51513 Omišalj, OIB 62431116356</w:t>
      </w:r>
      <w:r w:rsidR="008C123F" w:rsidRPr="008C123F">
        <w:rPr>
          <w:lang w:bidi="ta-IN"/>
        </w:rPr>
        <w:t xml:space="preserve">, </w:t>
      </w:r>
      <w:r w:rsidR="008C123F">
        <w:rPr>
          <w:lang w:bidi="ta-IN"/>
        </w:rPr>
        <w:t xml:space="preserve">odabrana je </w:t>
      </w:r>
      <w:r w:rsidR="008C123F" w:rsidRPr="008C123F">
        <w:rPr>
          <w:lang w:bidi="ta-IN"/>
        </w:rPr>
        <w:t>iz razloga što je ocijenjena valjanom i u svemu sukladnom zahtjevima Naručitelja, te se uklapa u osigurana sredstva.</w:t>
      </w:r>
    </w:p>
    <w:p w14:paraId="43644F65" w14:textId="73DF6EA1" w:rsidR="008C123F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3A3A9BCF" w:rsidR="008C123F" w:rsidRPr="00A611F1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611F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r w:rsidR="005C6944" w:rsidRPr="0001306C">
        <w:rPr>
          <w:lang w:bidi="ta-IN"/>
        </w:rPr>
        <w:t>N</w:t>
      </w:r>
      <w:r w:rsidRPr="0001306C">
        <w:rPr>
          <w:lang w:bidi="ta-IN"/>
        </w:rPr>
        <w:t>ije bilo odbijenih ponuda</w:t>
      </w:r>
      <w:r w:rsidRPr="00F1123E">
        <w:rPr>
          <w:lang w:bidi="ta-IN"/>
        </w:rPr>
        <w:t>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3E09F8" w14:textId="77777777" w:rsidR="0001306C" w:rsidRDefault="0001306C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14FC1567" w14:textId="77777777" w:rsidR="0001306C" w:rsidRDefault="0001306C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298F196" w14:textId="77777777" w:rsidR="0001306C" w:rsidRDefault="0001306C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43EBD7E2" w:rsidR="00586E96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lastRenderedPageBreak/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>. Pravilnika o provedbi postupaka jednostavne nabave („Službene novine Primorsko</w:t>
      </w:r>
      <w:r w:rsidR="00735C6B">
        <w:rPr>
          <w:b/>
          <w:bCs/>
          <w:lang w:bidi="ta-IN"/>
        </w:rPr>
        <w:t>-</w:t>
      </w:r>
      <w:r w:rsidRPr="008C123F">
        <w:rPr>
          <w:b/>
          <w:bCs/>
          <w:lang w:bidi="ta-IN"/>
        </w:rPr>
        <w:t xml:space="preserve">goranske županije“ broj </w:t>
      </w:r>
      <w:r w:rsidR="007C5E21" w:rsidRPr="007C5E21">
        <w:rPr>
          <w:b/>
          <w:bCs/>
          <w:lang w:bidi="ta-IN"/>
        </w:rPr>
        <w:t>24/21 i 25/23</w:t>
      </w:r>
      <w:r w:rsidRPr="008C123F">
        <w:rPr>
          <w:b/>
          <w:bCs/>
          <w:lang w:bidi="ta-IN"/>
        </w:rPr>
        <w:t xml:space="preserve">),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7FABB068" w14:textId="77777777" w:rsidR="00586E96" w:rsidRDefault="00586E9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809090" w14:textId="77777777" w:rsidR="002C3FC5" w:rsidRDefault="002C3FC5" w:rsidP="0001306C">
      <w:pPr>
        <w:pStyle w:val="BodyText"/>
        <w:spacing w:after="0"/>
        <w:ind w:left="5664"/>
        <w:jc w:val="center"/>
        <w:rPr>
          <w:rFonts w:ascii="Times New Roman" w:hAnsi="Times New Roman"/>
          <w:b/>
          <w:sz w:val="24"/>
          <w:szCs w:val="24"/>
        </w:rPr>
      </w:pPr>
      <w:r w:rsidRPr="002C3FC5">
        <w:rPr>
          <w:rFonts w:ascii="Times New Roman" w:hAnsi="Times New Roman"/>
          <w:b/>
          <w:sz w:val="24"/>
          <w:szCs w:val="24"/>
        </w:rPr>
        <w:t>OPĆINSKA NAČELNICA</w:t>
      </w:r>
    </w:p>
    <w:p w14:paraId="54C26BEE" w14:textId="690EA55F" w:rsidR="004A627C" w:rsidRPr="00F1123E" w:rsidRDefault="00586E96" w:rsidP="0001306C">
      <w:pPr>
        <w:pStyle w:val="BodyText"/>
        <w:spacing w:after="0"/>
        <w:ind w:left="566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291D52" w:rsidRPr="0001306C">
        <w:rPr>
          <w:rFonts w:ascii="Times New Roman" w:hAnsi="Times New Roman"/>
          <w:b/>
          <w:sz w:val="24"/>
          <w:szCs w:val="24"/>
        </w:rPr>
        <w:t>, v.r.</w:t>
      </w:r>
    </w:p>
    <w:sectPr w:rsidR="004A627C" w:rsidRPr="00F1123E" w:rsidSect="0001306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157542">
    <w:abstractNumId w:val="0"/>
  </w:num>
  <w:num w:numId="2" w16cid:durableId="218169998">
    <w:abstractNumId w:val="2"/>
  </w:num>
  <w:num w:numId="3" w16cid:durableId="127671704">
    <w:abstractNumId w:val="1"/>
  </w:num>
  <w:num w:numId="4" w16cid:durableId="183061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1306C"/>
    <w:rsid w:val="00062A2E"/>
    <w:rsid w:val="00071F73"/>
    <w:rsid w:val="000C5F45"/>
    <w:rsid w:val="0014249C"/>
    <w:rsid w:val="001F4477"/>
    <w:rsid w:val="00291D52"/>
    <w:rsid w:val="002A0116"/>
    <w:rsid w:val="002C3FC5"/>
    <w:rsid w:val="002D17C0"/>
    <w:rsid w:val="0030011B"/>
    <w:rsid w:val="00317C18"/>
    <w:rsid w:val="003249C3"/>
    <w:rsid w:val="00344900"/>
    <w:rsid w:val="003852A7"/>
    <w:rsid w:val="004A627C"/>
    <w:rsid w:val="004F32F7"/>
    <w:rsid w:val="00535EFA"/>
    <w:rsid w:val="00586E96"/>
    <w:rsid w:val="005C4D4D"/>
    <w:rsid w:val="005C6944"/>
    <w:rsid w:val="00632B66"/>
    <w:rsid w:val="006575D0"/>
    <w:rsid w:val="006B42DA"/>
    <w:rsid w:val="006B6368"/>
    <w:rsid w:val="0070674E"/>
    <w:rsid w:val="00723D0B"/>
    <w:rsid w:val="00735C6B"/>
    <w:rsid w:val="007C5E21"/>
    <w:rsid w:val="00884230"/>
    <w:rsid w:val="008B21B0"/>
    <w:rsid w:val="008C123F"/>
    <w:rsid w:val="009212B1"/>
    <w:rsid w:val="00931B85"/>
    <w:rsid w:val="00933E15"/>
    <w:rsid w:val="00944F98"/>
    <w:rsid w:val="009C741F"/>
    <w:rsid w:val="009F45FA"/>
    <w:rsid w:val="00A609BD"/>
    <w:rsid w:val="00A611F1"/>
    <w:rsid w:val="00AB2510"/>
    <w:rsid w:val="00AB2D4D"/>
    <w:rsid w:val="00AB5027"/>
    <w:rsid w:val="00AF3C11"/>
    <w:rsid w:val="00B01C0D"/>
    <w:rsid w:val="00C03DA0"/>
    <w:rsid w:val="00C90FD3"/>
    <w:rsid w:val="00C92BEC"/>
    <w:rsid w:val="00CA1868"/>
    <w:rsid w:val="00D05ECC"/>
    <w:rsid w:val="00D2639E"/>
    <w:rsid w:val="00D931F5"/>
    <w:rsid w:val="00DB5145"/>
    <w:rsid w:val="00DC67A6"/>
    <w:rsid w:val="00E01E25"/>
    <w:rsid w:val="00E20CA0"/>
    <w:rsid w:val="00EB6B14"/>
    <w:rsid w:val="00F1123E"/>
    <w:rsid w:val="00F17EAD"/>
    <w:rsid w:val="00F23CA3"/>
    <w:rsid w:val="00F46D38"/>
    <w:rsid w:val="00FA3F84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 Lončarić</dc:creator>
  <cp:lastModifiedBy>Kristijan Lončarić</cp:lastModifiedBy>
  <cp:revision>2</cp:revision>
  <cp:lastPrinted>2023-11-04T14:56:00Z</cp:lastPrinted>
  <dcterms:created xsi:type="dcterms:W3CDTF">2023-11-04T14:56:00Z</dcterms:created>
  <dcterms:modified xsi:type="dcterms:W3CDTF">2023-11-04T14:56:00Z</dcterms:modified>
</cp:coreProperties>
</file>