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F352E" w:rsidRPr="00AC2E6B" w:rsidRDefault="0039703A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2C30E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  <w:t xml:space="preserve">VISINI </w:t>
            </w:r>
            <w:r w:rsidR="00CC27F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  <w:t>PAUŠALNOG POREZA ZA DJELATNOSTI IZNAJMLJIVANJA I SMJEŠTAJA U TURIZMU NA PODRUČJU OPĆINE OMIŠALJ</w:t>
            </w: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CC27F4" w:rsidP="00CC27F4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30. studenog do 5. </w:t>
            </w:r>
            <w:r w:rsidR="00CF352E">
              <w:rPr>
                <w:rFonts w:ascii="Garamond" w:hAnsi="Garamond"/>
                <w:b/>
              </w:rPr>
              <w:t>prosinca</w:t>
            </w:r>
            <w:r w:rsidR="005F3CCD">
              <w:rPr>
                <w:rFonts w:ascii="Garamond" w:hAnsi="Garamond"/>
                <w:b/>
              </w:rPr>
              <w:t xml:space="preserve">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596732" w:rsidRDefault="001922B5" w:rsidP="008A066C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  <w:bookmarkStart w:id="0" w:name="_GoBack"/>
      <w:bookmarkEnd w:id="0"/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CC27F4"/>
    <w:rsid w:val="00CF352E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2023-11-30T07:08:00Z</dcterms:created>
  <dcterms:modified xsi:type="dcterms:W3CDTF">2023-11-30T07:08:00Z</dcterms:modified>
</cp:coreProperties>
</file>