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27F6" w:rsidRPr="00EB27F6" w:rsidRDefault="0039703A" w:rsidP="00EB27F6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EB27F6" w:rsidRPr="00EB27F6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="00EB27F6" w:rsidRPr="00EB27F6">
              <w:rPr>
                <w:rFonts w:ascii="Garamond" w:eastAsia="Times New Roman" w:hAnsi="Garamond"/>
                <w:b/>
                <w:sz w:val="24"/>
                <w:szCs w:val="24"/>
              </w:rPr>
              <w:t xml:space="preserve">IZMJENAMA I DOPUNAMA ODLUKE O NAGRAĐIVANJU I STIPENDIRANJU SPORTAŠA S PODRUČJA OPĆINE OMIŠALJ  </w:t>
            </w: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EB27F6" w:rsidP="00EB27F6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16. siječnja do 15. veljače 2024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  <w:bookmarkStart w:id="0" w:name="_GoBack"/>
      <w:bookmarkEnd w:id="0"/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F352E"/>
    <w:rsid w:val="00D05A8B"/>
    <w:rsid w:val="00E87A08"/>
    <w:rsid w:val="00EB27F6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2024-01-16T13:01:00Z</dcterms:created>
  <dcterms:modified xsi:type="dcterms:W3CDTF">2024-01-16T13:01:00Z</dcterms:modified>
</cp:coreProperties>
</file>