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5378E0F3" w14:textId="77777777" w:rsidR="00FD0E1F" w:rsidRPr="00BF5ED8" w:rsidRDefault="00FD0E1F" w:rsidP="00FD0E1F">
      <w:pPr>
        <w:rPr>
          <w:rFonts w:eastAsia="Times New Roman"/>
          <w:lang w:eastAsia="hr-HR"/>
        </w:rPr>
      </w:pPr>
      <w:r w:rsidRPr="00BF5ED8">
        <w:rPr>
          <w:rFonts w:eastAsia="Times New Roman"/>
          <w:lang w:eastAsia="hr-HR"/>
        </w:rPr>
        <w:t>KLASA: 024-01/26-01/39</w:t>
      </w:r>
    </w:p>
    <w:p w14:paraId="5F5AB93F" w14:textId="2266AFAF" w:rsidR="00FD0E1F" w:rsidRPr="00BF5ED8" w:rsidRDefault="00FD0E1F" w:rsidP="00FD0E1F">
      <w:pPr>
        <w:rPr>
          <w:rFonts w:eastAsia="Times New Roman"/>
          <w:lang w:eastAsia="hr-HR"/>
        </w:rPr>
      </w:pPr>
      <w:r w:rsidRPr="00BF5ED8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8</w:t>
      </w:r>
    </w:p>
    <w:p w14:paraId="3681801A" w14:textId="77777777" w:rsidR="00FD0E1F" w:rsidRPr="00BF5ED8" w:rsidRDefault="00FD0E1F" w:rsidP="00FD0E1F">
      <w:pPr>
        <w:rPr>
          <w:rFonts w:eastAsia="Times New Roman"/>
          <w:lang w:eastAsia="hr-HR"/>
        </w:rPr>
      </w:pPr>
      <w:r w:rsidRPr="00BF5ED8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1</w:t>
      </w:r>
      <w:r w:rsidRPr="00BF5ED8">
        <w:rPr>
          <w:rFonts w:eastAsia="Times New Roman"/>
          <w:lang w:eastAsia="hr-HR"/>
        </w:rPr>
        <w:t>8. svibnja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0166A66A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FD0E1F" w:rsidRPr="00FD0E1F">
        <w:rPr>
          <w:lang w:bidi="ta-IN"/>
        </w:rPr>
        <w:t>Dohranjivanje plaža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5F4F58FE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FD0E1F">
        <w:rPr>
          <w:lang w:bidi="ta-IN"/>
        </w:rPr>
        <w:t>027/26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5201D57D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FD0E1F" w:rsidRPr="00FD0E1F">
        <w:rPr>
          <w:lang w:bidi="ta-IN"/>
        </w:rPr>
        <w:t xml:space="preserve">18.000,00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4233BA8C" w:rsidR="00D931F5" w:rsidRDefault="00FD0E1F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FD0E1F">
        <w:rPr>
          <w:b/>
          <w:bCs/>
          <w:lang w:bidi="ta-IN"/>
        </w:rPr>
        <w:t xml:space="preserve">PARKOVI PLUS d. o. o., </w:t>
      </w:r>
      <w:proofErr w:type="spellStart"/>
      <w:r w:rsidRPr="00FD0E1F">
        <w:rPr>
          <w:b/>
          <w:bCs/>
          <w:lang w:bidi="ta-IN"/>
        </w:rPr>
        <w:t>Škurinjska</w:t>
      </w:r>
      <w:proofErr w:type="spellEnd"/>
      <w:r w:rsidRPr="00FD0E1F">
        <w:rPr>
          <w:b/>
          <w:bCs/>
          <w:lang w:bidi="ta-IN"/>
        </w:rPr>
        <w:t xml:space="preserve"> cesta 9C, 51000 Rijeka, OIB 37687763600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7F773B33" w:rsidR="00F46D38" w:rsidRPr="00723D0B" w:rsidRDefault="00FD0E1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FD0E1F">
              <w:rPr>
                <w:b/>
                <w:bCs/>
                <w:lang w:bidi="ta-IN"/>
              </w:rPr>
              <w:t>16.295,00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49AC9AC3" w:rsidR="00F46D38" w:rsidRPr="00723D0B" w:rsidRDefault="00FD0E1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FD0E1F">
              <w:rPr>
                <w:b/>
                <w:bCs/>
                <w:lang w:bidi="ta-IN"/>
              </w:rPr>
              <w:t>4.073,75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558626B6" w:rsidR="00F46D38" w:rsidRPr="00723D0B" w:rsidRDefault="00FD0E1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FD0E1F">
              <w:rPr>
                <w:b/>
                <w:bCs/>
                <w:lang w:bidi="ta-IN"/>
              </w:rPr>
              <w:t>20.368,75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3C59255A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FD0E1F" w:rsidRPr="00EC5F9E">
        <w:rPr>
          <w:b/>
          <w:bCs/>
          <w:lang w:bidi="ta-IN"/>
        </w:rPr>
        <w:t>PARKOVI PLUS d. o. o.,</w:t>
      </w:r>
      <w:r w:rsidR="00FD0E1F">
        <w:rPr>
          <w:b/>
          <w:bCs/>
          <w:lang w:bidi="ta-IN"/>
        </w:rPr>
        <w:t xml:space="preserve"> </w:t>
      </w:r>
      <w:proofErr w:type="spellStart"/>
      <w:r w:rsidR="00FD0E1F" w:rsidRPr="00EC5F9E">
        <w:rPr>
          <w:b/>
          <w:bCs/>
          <w:lang w:bidi="ta-IN"/>
        </w:rPr>
        <w:t>Škurinjska</w:t>
      </w:r>
      <w:proofErr w:type="spellEnd"/>
      <w:r w:rsidR="00FD0E1F" w:rsidRPr="00EC5F9E">
        <w:rPr>
          <w:b/>
          <w:bCs/>
          <w:lang w:bidi="ta-IN"/>
        </w:rPr>
        <w:t xml:space="preserve"> cesta 9C, 51000 Rijeka,</w:t>
      </w:r>
      <w:r w:rsidR="00FD0E1F">
        <w:rPr>
          <w:b/>
          <w:bCs/>
          <w:lang w:bidi="ta-IN"/>
        </w:rPr>
        <w:t xml:space="preserve"> </w:t>
      </w:r>
      <w:r w:rsidR="00FD0E1F" w:rsidRPr="00EC5F9E">
        <w:rPr>
          <w:b/>
          <w:bCs/>
          <w:lang w:bidi="ta-IN"/>
        </w:rPr>
        <w:t>OIB 37687763600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2533383F" w14:textId="67E5764D" w:rsidR="00FD0E1F" w:rsidRDefault="008C123F" w:rsidP="00FD0E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FD0E1F" w:rsidRPr="00A037C9">
        <w:rPr>
          <w:lang w:bidi="ta-IN"/>
        </w:rPr>
        <w:t xml:space="preserve">Ponuda ponuditelja </w:t>
      </w:r>
      <w:r w:rsidR="00FD0E1F" w:rsidRPr="00FD0E1F">
        <w:rPr>
          <w:lang w:bidi="ta-IN"/>
        </w:rPr>
        <w:t>GREEN OLEAS j. d. o. o., Garica 47, 51516 Vrbnik, OIB 13644500572</w:t>
      </w:r>
      <w:r w:rsidR="00FD0E1F">
        <w:rPr>
          <w:lang w:bidi="ta-IN"/>
        </w:rPr>
        <w:t xml:space="preserve"> </w:t>
      </w:r>
      <w:r w:rsidR="00FD0E1F" w:rsidRPr="00A037C9">
        <w:rPr>
          <w:lang w:bidi="ta-IN"/>
        </w:rPr>
        <w:t xml:space="preserve">je utvrđena pravilnom i prikladnom, međutim ponuđena cijena od </w:t>
      </w:r>
      <w:r w:rsidR="00FD0E1F" w:rsidRPr="00FD0E1F">
        <w:rPr>
          <w:lang w:bidi="ta-IN"/>
        </w:rPr>
        <w:t>27.745,00 EUR bez PDV-a (ponuditelj je oslobođen plaćanja PDV-a) prelazi planirana</w:t>
      </w:r>
      <w:r w:rsidR="00FD0E1F" w:rsidRPr="00A037C9">
        <w:rPr>
          <w:lang w:bidi="ta-IN"/>
        </w:rPr>
        <w:t xml:space="preserve">, odnosno osigurana sredstva Naručitelja za predmet nabave. </w:t>
      </w:r>
    </w:p>
    <w:p w14:paraId="39018B33" w14:textId="77777777" w:rsidR="00FD0E1F" w:rsidRDefault="00FD0E1F" w:rsidP="00FD0E1F">
      <w:pPr>
        <w:rPr>
          <w:lang w:bidi="ta-IN"/>
        </w:rPr>
      </w:pPr>
      <w:r>
        <w:rPr>
          <w:lang w:bidi="ta-IN"/>
        </w:rPr>
        <w:br w:type="page"/>
      </w:r>
    </w:p>
    <w:p w14:paraId="5DA414BE" w14:textId="00A5C758" w:rsidR="008C123F" w:rsidRPr="00A611F1" w:rsidRDefault="00FD0E1F" w:rsidP="00FD0E1F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 w:rsidRPr="00A037C9">
        <w:rPr>
          <w:lang w:bidi="ta-IN"/>
        </w:rPr>
        <w:lastRenderedPageBreak/>
        <w:t xml:space="preserve">Slijedom navedenog, spomenuta ponuda se smatra neprihvatljivom u smislu članka 3. stavka 1. točke 13. Zakona o javnoj nabavi („Narodne novine“ broj </w:t>
      </w:r>
      <w:r w:rsidRPr="00FD0E1F">
        <w:rPr>
          <w:lang w:bidi="ta-IN"/>
        </w:rPr>
        <w:t>120/16, 114/22 i 48/26</w:t>
      </w:r>
      <w:r w:rsidRPr="00A037C9">
        <w:rPr>
          <w:lang w:bidi="ta-IN"/>
        </w:rPr>
        <w:t>; u daljnjem tekstu; ZJN 2016) te je Naručitelj u svezi s člankom 295. stavkom 1. ZJN 2016. kao takvu nije rangirao prema kriteriju odabira.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690EA55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291D52" w:rsidRPr="00FD0E1F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B7B5B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0E1F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2026-05-18T13:22:00Z</cp:lastPrinted>
  <dcterms:created xsi:type="dcterms:W3CDTF">2026-05-18T13:23:00Z</dcterms:created>
  <dcterms:modified xsi:type="dcterms:W3CDTF">2026-05-18T13:23:00Z</dcterms:modified>
</cp:coreProperties>
</file>