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356CF0B1" w14:textId="77777777" w:rsidR="009C60DE" w:rsidRPr="00E23F49" w:rsidRDefault="009C60DE" w:rsidP="009C60D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KLASA: 024-01/25-01/31</w:t>
      </w:r>
    </w:p>
    <w:p w14:paraId="2F5A8667" w14:textId="3ED57877" w:rsidR="009C60DE" w:rsidRPr="00E23F49" w:rsidRDefault="009C60DE" w:rsidP="009C60D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8</w:t>
      </w:r>
    </w:p>
    <w:p w14:paraId="3EE2D790" w14:textId="77777777" w:rsidR="009C60DE" w:rsidRDefault="009C60DE" w:rsidP="009C60D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24</w:t>
      </w:r>
      <w:r w:rsidRPr="00E23F49">
        <w:rPr>
          <w:rFonts w:eastAsia="Times New Roman"/>
          <w:lang w:eastAsia="ar-SA"/>
        </w:rPr>
        <w:t>. ožujka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78DE7604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9C60DE" w:rsidRPr="00E23F49">
        <w:rPr>
          <w:lang w:bidi="ta-IN"/>
        </w:rPr>
        <w:t>Sanacija dijela ceste Križ-Riva - faza II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6EEE1874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9C60DE">
        <w:rPr>
          <w:lang w:bidi="ta-IN"/>
        </w:rPr>
        <w:t>056/25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6961B1DD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9C60DE" w:rsidRPr="00E23F49">
        <w:rPr>
          <w:lang w:bidi="ta-IN"/>
        </w:rPr>
        <w:t xml:space="preserve">65.000,00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7EE4EA32" w:rsidR="00D931F5" w:rsidRDefault="009C60DE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6D27E8">
        <w:rPr>
          <w:b/>
          <w:bCs/>
          <w:lang w:bidi="ta-IN"/>
        </w:rPr>
        <w:t>G. P. P. MIKIĆ d. o. o., Pušća 131,</w:t>
      </w:r>
      <w:r>
        <w:rPr>
          <w:b/>
          <w:bCs/>
          <w:lang w:bidi="ta-IN"/>
        </w:rPr>
        <w:t xml:space="preserve"> </w:t>
      </w:r>
      <w:r w:rsidRPr="006D27E8">
        <w:rPr>
          <w:b/>
          <w:bCs/>
          <w:lang w:bidi="ta-IN"/>
        </w:rPr>
        <w:t>51513 Omišalj, OIB 82386143355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2F472FFC" w:rsidR="00F46D38" w:rsidRPr="00723D0B" w:rsidRDefault="009C60DE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9C60DE">
              <w:rPr>
                <w:b/>
                <w:bCs/>
                <w:lang w:bidi="ta-IN"/>
              </w:rPr>
              <w:t>57.238,70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7CC6348D" w:rsidR="00F46D38" w:rsidRPr="00723D0B" w:rsidRDefault="009C60DE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9C60DE">
              <w:rPr>
                <w:b/>
                <w:bCs/>
                <w:lang w:bidi="ta-IN"/>
              </w:rPr>
              <w:t>14.309,67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63C881B3" w:rsidR="00F46D38" w:rsidRPr="00723D0B" w:rsidRDefault="009C60DE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9C60DE">
              <w:rPr>
                <w:b/>
                <w:bCs/>
                <w:lang w:bidi="ta-IN"/>
              </w:rPr>
              <w:t>71.548,37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54E0744B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9C60DE" w:rsidRPr="006D27E8">
        <w:rPr>
          <w:b/>
          <w:bCs/>
          <w:lang w:bidi="ta-IN"/>
        </w:rPr>
        <w:t>G. P. P. MIKIĆ d. o. o., Pušća 131,</w:t>
      </w:r>
      <w:r w:rsidR="009C60DE">
        <w:rPr>
          <w:b/>
          <w:bCs/>
          <w:lang w:bidi="ta-IN"/>
        </w:rPr>
        <w:t xml:space="preserve"> </w:t>
      </w:r>
      <w:r w:rsidR="009C60DE" w:rsidRPr="006D27E8">
        <w:rPr>
          <w:b/>
          <w:bCs/>
          <w:lang w:bidi="ta-IN"/>
        </w:rPr>
        <w:t>51513 Omišalj, OIB 82386143355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F561F9E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9C60DE" w:rsidRPr="00C81A10">
        <w:rPr>
          <w:lang w:bidi="ta-IN"/>
        </w:rPr>
        <w:t xml:space="preserve">Ponuda ponuditelja KOGRAD KRK d.o.o., Zagrebačka 24,51500 Krk, OIB 06718821449 </w:t>
      </w:r>
      <w:r w:rsidR="009C60DE">
        <w:rPr>
          <w:lang w:bidi="ta-IN"/>
        </w:rPr>
        <w:t>odbijena je</w:t>
      </w:r>
      <w:r w:rsidR="009C60DE" w:rsidRPr="00C81A10">
        <w:rPr>
          <w:lang w:bidi="ta-IN"/>
        </w:rPr>
        <w:t xml:space="preserve"> kao neprihvatljiva u smislu članka 3. stavka 1. točke 13. </w:t>
      </w:r>
      <w:r w:rsidR="009C60DE">
        <w:rPr>
          <w:lang w:bidi="ta-IN"/>
        </w:rPr>
        <w:t xml:space="preserve">Zakona o javnoj nabavi („Narodne novine“ </w:t>
      </w:r>
      <w:r w:rsidR="009C60DE" w:rsidRPr="00BD655C">
        <w:rPr>
          <w:lang w:bidi="ta-IN"/>
        </w:rPr>
        <w:t>120/16</w:t>
      </w:r>
      <w:r w:rsidR="009C60DE">
        <w:rPr>
          <w:lang w:bidi="ta-IN"/>
        </w:rPr>
        <w:t xml:space="preserve"> i </w:t>
      </w:r>
      <w:r w:rsidR="009C60DE" w:rsidRPr="005957A4">
        <w:rPr>
          <w:lang w:bidi="ta-IN"/>
        </w:rPr>
        <w:t>114/22</w:t>
      </w:r>
      <w:r w:rsidR="009C60DE">
        <w:rPr>
          <w:lang w:bidi="ta-IN"/>
        </w:rPr>
        <w:t>; u daljnjem tekstu: ZJN 2016</w:t>
      </w:r>
      <w:r w:rsidR="009C60DE">
        <w:rPr>
          <w:lang w:bidi="ta-IN"/>
        </w:rPr>
        <w:t>)</w:t>
      </w:r>
      <w:r w:rsidR="009C60DE" w:rsidRPr="00C81A10">
        <w:rPr>
          <w:lang w:bidi="ta-IN"/>
        </w:rPr>
        <w:t xml:space="preserve">, iz razloga što ponuđeni iznos </w:t>
      </w:r>
      <w:r w:rsidR="00B9304A">
        <w:rPr>
          <w:lang w:bidi="ta-IN"/>
        </w:rPr>
        <w:t xml:space="preserve">od 67.492,50 EUR bez PDV-a </w:t>
      </w:r>
      <w:r w:rsidR="00B9304A" w:rsidRPr="00C81A10">
        <w:rPr>
          <w:lang w:bidi="ta-IN"/>
        </w:rPr>
        <w:t xml:space="preserve">prelazi </w:t>
      </w:r>
      <w:r w:rsidR="009C60DE" w:rsidRPr="00C81A10">
        <w:rPr>
          <w:lang w:bidi="ta-IN"/>
        </w:rPr>
        <w:t>zakonski prag za primjenu postupka javne nabave propisan člankom 12. stavkom 1. ZJN 2016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29EA693" w14:textId="77777777" w:rsidR="00B9304A" w:rsidRDefault="00B9304A">
      <w:pPr>
        <w:rPr>
          <w:b/>
          <w:bCs/>
          <w:lang w:bidi="ta-IN"/>
        </w:rPr>
      </w:pPr>
      <w:r>
        <w:rPr>
          <w:b/>
          <w:bCs/>
          <w:lang w:bidi="ta-IN"/>
        </w:rPr>
        <w:br w:type="page"/>
      </w:r>
    </w:p>
    <w:p w14:paraId="06C97769" w14:textId="6607C1B2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0BA5897C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B9304A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60DE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B9304A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C0690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2025-03-25T06:49:00Z</cp:lastPrinted>
  <dcterms:created xsi:type="dcterms:W3CDTF">2025-03-25T06:49:00Z</dcterms:created>
  <dcterms:modified xsi:type="dcterms:W3CDTF">2025-03-25T06:49:00Z</dcterms:modified>
</cp:coreProperties>
</file>