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41C99048" w14:textId="77777777" w:rsidR="008B26C6" w:rsidRPr="00E23F49" w:rsidRDefault="008B26C6" w:rsidP="008B26C6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>KLASA: 024-01/25-01/</w:t>
      </w:r>
      <w:r>
        <w:rPr>
          <w:rFonts w:eastAsia="Times New Roman"/>
          <w:lang w:eastAsia="ar-SA"/>
        </w:rPr>
        <w:t>125</w:t>
      </w:r>
    </w:p>
    <w:p w14:paraId="6CB0FBDC" w14:textId="21CD38EA" w:rsidR="008B26C6" w:rsidRPr="00E23F49" w:rsidRDefault="008B26C6" w:rsidP="008B26C6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>URBROJ: 2170-30-25-</w:t>
      </w:r>
      <w:r>
        <w:rPr>
          <w:rFonts w:eastAsia="Times New Roman"/>
          <w:lang w:eastAsia="ar-SA"/>
        </w:rPr>
        <w:t>7</w:t>
      </w:r>
    </w:p>
    <w:p w14:paraId="5CBB21BA" w14:textId="14C3C891" w:rsidR="008B26C6" w:rsidRDefault="008B26C6" w:rsidP="008B26C6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E23F49">
        <w:rPr>
          <w:rFonts w:eastAsia="Times New Roman"/>
          <w:lang w:eastAsia="ar-SA"/>
        </w:rPr>
        <w:t xml:space="preserve">Omišalj, </w:t>
      </w:r>
      <w:r>
        <w:rPr>
          <w:rFonts w:eastAsia="Times New Roman"/>
          <w:lang w:eastAsia="ar-SA"/>
        </w:rPr>
        <w:t>31</w:t>
      </w:r>
      <w:r>
        <w:rPr>
          <w:rFonts w:eastAsia="Times New Roman"/>
          <w:lang w:eastAsia="ar-SA"/>
        </w:rPr>
        <w:t xml:space="preserve">. prosinca </w:t>
      </w:r>
      <w:r w:rsidRPr="00E23F49">
        <w:rPr>
          <w:rFonts w:eastAsia="Times New Roman"/>
          <w:lang w:eastAsia="ar-SA"/>
        </w:rPr>
        <w:t>2025.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3DB1E077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8B26C6" w:rsidRPr="008B26C6">
        <w:rPr>
          <w:lang w:bidi="ta-IN"/>
        </w:rPr>
        <w:t>Prijevoz onkoloških pacijenata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1FC947AA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8B26C6">
        <w:rPr>
          <w:lang w:bidi="ta-IN"/>
        </w:rPr>
        <w:t>131/25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07943E14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8B26C6" w:rsidRPr="008B26C6">
        <w:rPr>
          <w:lang w:bidi="ta-IN"/>
        </w:rPr>
        <w:t xml:space="preserve">20.000,00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076FEB79" w:rsidR="00D931F5" w:rsidRDefault="008B26C6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8B26C6">
        <w:rPr>
          <w:b/>
          <w:bCs/>
          <w:lang w:bidi="ta-IN"/>
        </w:rPr>
        <w:t xml:space="preserve">OLIVARI d. o. o., </w:t>
      </w:r>
      <w:proofErr w:type="spellStart"/>
      <w:r w:rsidRPr="008B26C6">
        <w:rPr>
          <w:b/>
          <w:bCs/>
          <w:lang w:bidi="ta-IN"/>
        </w:rPr>
        <w:t>Dubašljanska</w:t>
      </w:r>
      <w:proofErr w:type="spellEnd"/>
      <w:r w:rsidRPr="008B26C6">
        <w:rPr>
          <w:b/>
          <w:bCs/>
          <w:lang w:bidi="ta-IN"/>
        </w:rPr>
        <w:t xml:space="preserve"> 111, 51511 Malinska, OIB 19778110320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7E941EEB" w:rsidR="00F46D38" w:rsidRPr="00723D0B" w:rsidRDefault="008B26C6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8B26C6">
              <w:rPr>
                <w:b/>
                <w:bCs/>
                <w:lang w:bidi="ta-IN"/>
              </w:rPr>
              <w:t>20.000,00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4B558D08" w:rsidR="00F46D38" w:rsidRPr="00723D0B" w:rsidRDefault="008B26C6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8B26C6">
              <w:rPr>
                <w:b/>
                <w:bCs/>
                <w:lang w:bidi="ta-IN"/>
              </w:rPr>
              <w:t>5.000,00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4BBE2EDC" w:rsidR="00F46D38" w:rsidRPr="00723D0B" w:rsidRDefault="008B26C6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8B26C6">
              <w:rPr>
                <w:b/>
                <w:bCs/>
                <w:lang w:bidi="ta-IN"/>
              </w:rPr>
              <w:t>25.000,00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EAA11C0" w14:textId="77777777" w:rsidR="008B26C6" w:rsidRDefault="00586E96" w:rsidP="008B26C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8B26C6" w:rsidRPr="000C53EA">
        <w:rPr>
          <w:b/>
          <w:bCs/>
          <w:lang w:bidi="ta-IN"/>
        </w:rPr>
        <w:t xml:space="preserve">OLIVARI d. o. o., </w:t>
      </w:r>
      <w:proofErr w:type="spellStart"/>
      <w:r w:rsidR="008B26C6" w:rsidRPr="000C53EA">
        <w:rPr>
          <w:b/>
          <w:bCs/>
          <w:lang w:bidi="ta-IN"/>
        </w:rPr>
        <w:t>Dubašljanska</w:t>
      </w:r>
      <w:proofErr w:type="spellEnd"/>
      <w:r w:rsidR="008B26C6" w:rsidRPr="000C53EA">
        <w:rPr>
          <w:b/>
          <w:bCs/>
          <w:lang w:bidi="ta-IN"/>
        </w:rPr>
        <w:t xml:space="preserve"> 111,</w:t>
      </w:r>
      <w:r w:rsidR="008B26C6">
        <w:rPr>
          <w:b/>
          <w:bCs/>
          <w:lang w:bidi="ta-IN"/>
        </w:rPr>
        <w:t xml:space="preserve"> </w:t>
      </w:r>
      <w:r w:rsidR="008B26C6" w:rsidRPr="000C53EA">
        <w:rPr>
          <w:b/>
          <w:bCs/>
          <w:lang w:bidi="ta-IN"/>
        </w:rPr>
        <w:t>51511 Malinska, OIB 19778110320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60C6A109" w14:textId="77777777" w:rsidR="008B26C6" w:rsidRPr="008B26C6" w:rsidRDefault="008B26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</w:p>
    <w:p w14:paraId="67457840" w14:textId="5CCAAD14" w:rsidR="008B26C6" w:rsidRDefault="008C123F" w:rsidP="008B26C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B26C6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bookmarkStart w:id="1" w:name="_Hlk145415746"/>
      <w:r w:rsidR="008B26C6">
        <w:rPr>
          <w:lang w:bidi="ta-IN"/>
        </w:rPr>
        <w:t xml:space="preserve">Ponuda </w:t>
      </w:r>
      <w:r w:rsidR="008B26C6" w:rsidRPr="00301BDE">
        <w:rPr>
          <w:lang w:bidi="ta-IN"/>
        </w:rPr>
        <w:t xml:space="preserve">ponuditelja </w:t>
      </w:r>
      <w:r w:rsidR="008B26C6" w:rsidRPr="00F8202C">
        <w:rPr>
          <w:lang w:bidi="ta-IN"/>
        </w:rPr>
        <w:t>A. N. A. B. A. R. - TOURS d. o. o.,</w:t>
      </w:r>
      <w:r w:rsidR="008B26C6">
        <w:rPr>
          <w:lang w:bidi="ta-IN"/>
        </w:rPr>
        <w:t xml:space="preserve"> </w:t>
      </w:r>
      <w:proofErr w:type="spellStart"/>
      <w:r w:rsidR="008B26C6" w:rsidRPr="00F8202C">
        <w:rPr>
          <w:lang w:bidi="ta-IN"/>
        </w:rPr>
        <w:t>Zametska</w:t>
      </w:r>
      <w:proofErr w:type="spellEnd"/>
      <w:r w:rsidR="008B26C6" w:rsidRPr="00F8202C">
        <w:rPr>
          <w:lang w:bidi="ta-IN"/>
        </w:rPr>
        <w:t xml:space="preserve"> 12/1, 51000 Rijeka, OIB 58280082390</w:t>
      </w:r>
      <w:r w:rsidR="008B26C6">
        <w:rPr>
          <w:lang w:bidi="ta-IN"/>
        </w:rPr>
        <w:t xml:space="preserve"> </w:t>
      </w:r>
      <w:r w:rsidR="008B26C6">
        <w:rPr>
          <w:lang w:bidi="ta-IN"/>
        </w:rPr>
        <w:t>utvrđena je</w:t>
      </w:r>
      <w:r w:rsidR="008B26C6" w:rsidRPr="00935B24">
        <w:rPr>
          <w:lang w:bidi="ta-IN"/>
        </w:rPr>
        <w:t xml:space="preserve"> </w:t>
      </w:r>
      <w:r w:rsidR="008B26C6" w:rsidRPr="00F8202C">
        <w:rPr>
          <w:lang w:bidi="ta-IN"/>
        </w:rPr>
        <w:t xml:space="preserve">neprihvatljivom u smislu članka 3. stavka 1. točke 13. </w:t>
      </w:r>
      <w:r w:rsidR="008B26C6" w:rsidRPr="008B26C6">
        <w:rPr>
          <w:lang w:bidi="ta-IN"/>
        </w:rPr>
        <w:t>Zakona o javnoj nabavi („Narodne novine" broj 120/16 i 114/22; u daljnjem tekstu: ZJN 2016)</w:t>
      </w:r>
      <w:r w:rsidR="008B26C6">
        <w:rPr>
          <w:lang w:bidi="ta-IN"/>
        </w:rPr>
        <w:t xml:space="preserve">. Slijedom navedenog, a u svezi s člankom 295. stavkom 1. ZJN 2016, Naručitelj je </w:t>
      </w:r>
      <w:r w:rsidR="008B26C6">
        <w:rPr>
          <w:lang w:bidi="ta-IN"/>
        </w:rPr>
        <w:t xml:space="preserve">bio </w:t>
      </w:r>
      <w:r w:rsidR="008B26C6">
        <w:rPr>
          <w:lang w:bidi="ta-IN"/>
        </w:rPr>
        <w:t xml:space="preserve">obvezan odbiti spomenutu ponudu te je </w:t>
      </w:r>
      <w:r w:rsidR="008B26C6" w:rsidRPr="00F8202C">
        <w:rPr>
          <w:lang w:bidi="ta-IN"/>
        </w:rPr>
        <w:t xml:space="preserve">kao takvu </w:t>
      </w:r>
      <w:r w:rsidR="008B26C6">
        <w:rPr>
          <w:lang w:bidi="ta-IN"/>
        </w:rPr>
        <w:t>nije rangirao</w:t>
      </w:r>
      <w:r w:rsidR="008B26C6" w:rsidRPr="00F8202C">
        <w:rPr>
          <w:lang w:bidi="ta-IN"/>
        </w:rPr>
        <w:t xml:space="preserve"> prema kriteriju odabira.</w:t>
      </w:r>
    </w:p>
    <w:p w14:paraId="6F231C58" w14:textId="77777777" w:rsidR="008B26C6" w:rsidRPr="00E612DC" w:rsidRDefault="008B26C6" w:rsidP="008B26C6">
      <w:pPr>
        <w:pStyle w:val="ListParagraph"/>
        <w:rPr>
          <w:lang w:bidi="ta-IN"/>
        </w:rPr>
      </w:pPr>
    </w:p>
    <w:p w14:paraId="310347CB" w14:textId="5A5811A7" w:rsidR="008B26C6" w:rsidRDefault="008B26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 w:rsidRPr="00535253">
        <w:rPr>
          <w:b/>
          <w:bCs/>
          <w:lang w:bidi="ta-IN"/>
        </w:rPr>
        <w:lastRenderedPageBreak/>
        <w:t>OBRAZLOŽENJE:</w:t>
      </w:r>
      <w:r>
        <w:rPr>
          <w:lang w:bidi="ta-IN"/>
        </w:rPr>
        <w:t xml:space="preserve"> Točkom </w:t>
      </w:r>
      <w:r w:rsidRPr="00935B24">
        <w:rPr>
          <w:lang w:bidi="ta-IN"/>
        </w:rPr>
        <w:t xml:space="preserve">12.2. </w:t>
      </w:r>
      <w:r w:rsidRPr="008B26C6">
        <w:rPr>
          <w:lang w:bidi="ta-IN"/>
        </w:rPr>
        <w:t xml:space="preserve">(„Licencija za obavljanje javnog cestovnog prijevoza putnika u unutarnjem cestovnom prometu“) </w:t>
      </w:r>
      <w:r w:rsidRPr="00935B24">
        <w:rPr>
          <w:lang w:bidi="ta-IN"/>
        </w:rPr>
        <w:t>Poziva</w:t>
      </w:r>
      <w:r>
        <w:rPr>
          <w:lang w:bidi="ta-IN"/>
        </w:rPr>
        <w:t xml:space="preserve"> na dostavu ponuda od </w:t>
      </w:r>
      <w:r w:rsidRPr="008B26C6">
        <w:rPr>
          <w:lang w:bidi="ta-IN"/>
        </w:rPr>
        <w:t>18. prosinca 2025</w:t>
      </w:r>
      <w:r>
        <w:rPr>
          <w:lang w:bidi="ta-IN"/>
        </w:rPr>
        <w:t xml:space="preserve">., </w:t>
      </w:r>
      <w:r>
        <w:rPr>
          <w:lang w:bidi="ta-IN"/>
        </w:rPr>
        <w:t>KLASA: 024-01/25-01/125</w:t>
      </w:r>
      <w:r>
        <w:rPr>
          <w:lang w:bidi="ta-IN"/>
        </w:rPr>
        <w:t xml:space="preserve">, </w:t>
      </w:r>
      <w:r>
        <w:rPr>
          <w:lang w:bidi="ta-IN"/>
        </w:rPr>
        <w:t>URBROJ: 2170-30-25-3</w:t>
      </w:r>
      <w:r w:rsidRPr="00935B24">
        <w:rPr>
          <w:lang w:bidi="ta-IN"/>
        </w:rPr>
        <w:t xml:space="preserve"> </w:t>
      </w:r>
      <w:r>
        <w:rPr>
          <w:lang w:bidi="ta-IN"/>
        </w:rPr>
        <w:t xml:space="preserve">(u daljnjem tekstu: Poziv) </w:t>
      </w:r>
      <w:r>
        <w:rPr>
          <w:lang w:bidi="ta-IN"/>
        </w:rPr>
        <w:t xml:space="preserve">propisano je da </w:t>
      </w:r>
      <w:r w:rsidRPr="00E612DC">
        <w:rPr>
          <w:lang w:bidi="ta-IN"/>
        </w:rPr>
        <w:t>„</w:t>
      </w:r>
      <w:r>
        <w:rPr>
          <w:lang w:bidi="ta-IN"/>
        </w:rPr>
        <w:t>...</w:t>
      </w:r>
      <w:r w:rsidRPr="00E612DC">
        <w:rPr>
          <w:lang w:bidi="ta-IN"/>
        </w:rPr>
        <w:t>Naručitelj obavljanje usluga koje su predmet nabave može povjeriti isključivo gospodarskim subjektima kojima je izdana licencija za obavljanje javnog prijevoza putnika u unutarnjem cestovnom prometu, slijedom čega Naručitelj traži dostavu iste od strane ponuditelja, sve u svrhu osiguranja realizacije predmeta nabave sukladno važećim zakonima i propisima</w:t>
      </w:r>
      <w:r>
        <w:rPr>
          <w:lang w:bidi="ta-IN"/>
        </w:rPr>
        <w:t>.</w:t>
      </w:r>
      <w:r w:rsidRPr="00535253">
        <w:rPr>
          <w:lang w:bidi="ta-IN"/>
        </w:rPr>
        <w:t>“</w:t>
      </w:r>
    </w:p>
    <w:p w14:paraId="65E5F8E8" w14:textId="77777777" w:rsidR="008B26C6" w:rsidRDefault="008B26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</w:p>
    <w:p w14:paraId="428AC508" w14:textId="47B41C72" w:rsidR="008B26C6" w:rsidRDefault="008B26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Naručitelj</w:t>
      </w:r>
      <w:r>
        <w:rPr>
          <w:lang w:bidi="ta-IN"/>
        </w:rPr>
        <w:t xml:space="preserve"> je uvidom u predmetnu ponudu </w:t>
      </w:r>
      <w:r w:rsidRPr="00935B24">
        <w:rPr>
          <w:lang w:bidi="ta-IN"/>
        </w:rPr>
        <w:t>utvrdio da je ponuditelj</w:t>
      </w:r>
      <w:r>
        <w:rPr>
          <w:lang w:bidi="ta-IN"/>
        </w:rPr>
        <w:t xml:space="preserve">, u svrhu ispunjavanja uvjeta propisanih točkom 12.2. Poziva, u sklopu ponude dostavio </w:t>
      </w:r>
      <w:r w:rsidRPr="00535253">
        <w:rPr>
          <w:lang w:bidi="ta-IN"/>
        </w:rPr>
        <w:t>licenciju za unutarnji prijevoz</w:t>
      </w:r>
      <w:r>
        <w:rPr>
          <w:lang w:bidi="ta-IN"/>
        </w:rPr>
        <w:t xml:space="preserve"> iz članka</w:t>
      </w:r>
      <w:r w:rsidRPr="00535253">
        <w:rPr>
          <w:lang w:bidi="ta-IN"/>
        </w:rPr>
        <w:t xml:space="preserve"> 14. Zakona o prijevozu u cestovnom prometu („Narodne novine“ broj 41/18, 98/19, 30/21, 89/21, 114/22 i 136/24</w:t>
      </w:r>
      <w:r>
        <w:rPr>
          <w:lang w:bidi="ta-IN"/>
        </w:rPr>
        <w:t xml:space="preserve">; u daljnjem tekstu: Zakon o prijevozu). </w:t>
      </w:r>
      <w:r>
        <w:rPr>
          <w:lang w:bidi="ta-IN"/>
        </w:rPr>
        <w:t>Podaci o dostavljenoj licenciji:</w:t>
      </w:r>
    </w:p>
    <w:p w14:paraId="5F6D87C9" w14:textId="77777777" w:rsidR="00AA75C6" w:rsidRDefault="00AA75C6" w:rsidP="00AA75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-</w:t>
      </w:r>
      <w:r>
        <w:rPr>
          <w:lang w:bidi="ta-IN"/>
        </w:rPr>
        <w:tab/>
        <w:t>Broj licencije: 1059</w:t>
      </w:r>
    </w:p>
    <w:p w14:paraId="07FF2009" w14:textId="77777777" w:rsidR="00AA75C6" w:rsidRDefault="00AA75C6" w:rsidP="00AA75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-</w:t>
      </w:r>
      <w:r>
        <w:rPr>
          <w:lang w:bidi="ta-IN"/>
        </w:rPr>
        <w:tab/>
        <w:t>KLASA: UP/I-340-05/23-01/190</w:t>
      </w:r>
    </w:p>
    <w:p w14:paraId="617CAFF7" w14:textId="77777777" w:rsidR="00AA75C6" w:rsidRDefault="00AA75C6" w:rsidP="00AA75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-</w:t>
      </w:r>
      <w:r>
        <w:rPr>
          <w:lang w:bidi="ta-IN"/>
        </w:rPr>
        <w:tab/>
        <w:t>URBOJ: 2170-07-01/9-23-10</w:t>
      </w:r>
    </w:p>
    <w:p w14:paraId="07778780" w14:textId="77777777" w:rsidR="00AA75C6" w:rsidRDefault="00AA75C6" w:rsidP="00AA75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-</w:t>
      </w:r>
      <w:r>
        <w:rPr>
          <w:lang w:bidi="ta-IN"/>
        </w:rPr>
        <w:tab/>
        <w:t>Izdavatelj: Ured državne uprave u Primorsko-goranskoj županiji</w:t>
      </w:r>
    </w:p>
    <w:p w14:paraId="0F95FB24" w14:textId="77777777" w:rsidR="00AA75C6" w:rsidRDefault="00AA75C6" w:rsidP="00AA75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-</w:t>
      </w:r>
      <w:r>
        <w:rPr>
          <w:lang w:bidi="ta-IN"/>
        </w:rPr>
        <w:tab/>
        <w:t>Datum izdavanja: 25. listopada 2023.</w:t>
      </w:r>
    </w:p>
    <w:p w14:paraId="07D04C0E" w14:textId="77777777" w:rsidR="00AA75C6" w:rsidRDefault="00AA75C6" w:rsidP="00AA75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-</w:t>
      </w:r>
      <w:r>
        <w:rPr>
          <w:lang w:bidi="ta-IN"/>
        </w:rPr>
        <w:tab/>
        <w:t>Rok važenja: 25. listopada 2033.</w:t>
      </w:r>
    </w:p>
    <w:p w14:paraId="0E8969AB" w14:textId="0C7EBE75" w:rsidR="008B26C6" w:rsidRDefault="00AA75C6" w:rsidP="00AA75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-</w:t>
      </w:r>
      <w:r>
        <w:rPr>
          <w:lang w:bidi="ta-IN"/>
        </w:rPr>
        <w:tab/>
        <w:t>Vrsta prijevoza: prijevoz putnika</w:t>
      </w:r>
      <w:r>
        <w:rPr>
          <w:lang w:bidi="ta-IN"/>
        </w:rPr>
        <w:t>.</w:t>
      </w:r>
    </w:p>
    <w:p w14:paraId="60B59B32" w14:textId="77777777" w:rsidR="008B26C6" w:rsidRDefault="008B26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</w:p>
    <w:p w14:paraId="320FBE75" w14:textId="3B5E172C" w:rsidR="008B26C6" w:rsidRDefault="00AA75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b/>
          <w:bCs/>
          <w:lang w:bidi="ta-IN"/>
        </w:rPr>
        <w:t>Naručitelj</w:t>
      </w:r>
      <w:r w:rsidR="008B26C6" w:rsidRPr="00A7760F">
        <w:rPr>
          <w:b/>
          <w:bCs/>
          <w:lang w:bidi="ta-IN"/>
        </w:rPr>
        <w:t xml:space="preserve"> je uvidom u dostavljenu licenciju utvrdio da ista ne zadovoljava uvjete propisane točkom 12.2. Poziva.</w:t>
      </w:r>
      <w:r w:rsidR="008B26C6">
        <w:rPr>
          <w:lang w:bidi="ta-IN"/>
        </w:rPr>
        <w:t xml:space="preserve"> Naime, Naručitelj je spomenutom točkom propisao da se </w:t>
      </w:r>
      <w:r w:rsidR="008B26C6" w:rsidRPr="00F33D84">
        <w:rPr>
          <w:lang w:bidi="ta-IN"/>
        </w:rPr>
        <w:t xml:space="preserve">„...obavljanje usluga koje su predmet nabave može povjeriti isključivo gospodarskim subjektima kojima je izdana licencija za obavljanje javnog </w:t>
      </w:r>
      <w:r w:rsidR="008B26C6" w:rsidRPr="00F33D84">
        <w:rPr>
          <w:b/>
          <w:bCs/>
          <w:lang w:bidi="ta-IN"/>
        </w:rPr>
        <w:t>prijevoza putnika</w:t>
      </w:r>
      <w:r w:rsidR="008B26C6" w:rsidRPr="00F33D84">
        <w:rPr>
          <w:lang w:bidi="ta-IN"/>
        </w:rPr>
        <w:t xml:space="preserve"> u unutarnjem cestovnom prometu</w:t>
      </w:r>
      <w:r w:rsidR="008B26C6">
        <w:rPr>
          <w:lang w:bidi="ta-IN"/>
        </w:rPr>
        <w:t>...</w:t>
      </w:r>
      <w:r w:rsidR="008B26C6" w:rsidRPr="00F33D84">
        <w:rPr>
          <w:lang w:bidi="ta-IN"/>
        </w:rPr>
        <w:t>“</w:t>
      </w:r>
      <w:r w:rsidR="008B26C6">
        <w:rPr>
          <w:lang w:bidi="ta-IN"/>
        </w:rPr>
        <w:t xml:space="preserve">, dok je ponuditelj dostavio licenciju za obavljanje </w:t>
      </w:r>
      <w:r w:rsidR="008B26C6" w:rsidRPr="00F33D84">
        <w:rPr>
          <w:b/>
          <w:bCs/>
          <w:lang w:bidi="ta-IN"/>
        </w:rPr>
        <w:t>autotaksi prijevoza</w:t>
      </w:r>
      <w:r w:rsidR="008B26C6">
        <w:rPr>
          <w:lang w:bidi="ta-IN"/>
        </w:rPr>
        <w:t xml:space="preserve">. Zakonodavac je člankom 14. stavkom 2. Zakona o prijevozu </w:t>
      </w:r>
      <w:r w:rsidR="008B26C6" w:rsidRPr="00D51D37">
        <w:rPr>
          <w:b/>
          <w:bCs/>
          <w:lang w:bidi="ta-IN"/>
        </w:rPr>
        <w:t>razgraničio kategorije licencija za unutarnji prijevoz ovisno o vrsti prijevoza</w:t>
      </w:r>
      <w:r w:rsidR="008B26C6">
        <w:rPr>
          <w:lang w:bidi="ta-IN"/>
        </w:rPr>
        <w:t xml:space="preserve">, kojim su licencija za javni prijevoz </w:t>
      </w:r>
      <w:r w:rsidR="008B26C6" w:rsidRPr="00DD1AAD">
        <w:rPr>
          <w:lang w:bidi="ta-IN"/>
        </w:rPr>
        <w:t>putnika u unutarnjem cestovnom prometu</w:t>
      </w:r>
      <w:r w:rsidR="008B26C6">
        <w:rPr>
          <w:lang w:bidi="ta-IN"/>
        </w:rPr>
        <w:t xml:space="preserve"> (alineja 2.) </w:t>
      </w:r>
      <w:r>
        <w:rPr>
          <w:lang w:bidi="ta-IN"/>
        </w:rPr>
        <w:t xml:space="preserve">te licencija za </w:t>
      </w:r>
      <w:r w:rsidRPr="00AA75C6">
        <w:rPr>
          <w:lang w:bidi="ta-IN"/>
        </w:rPr>
        <w:t xml:space="preserve">autotaksi prijevoz (alineja 4.) </w:t>
      </w:r>
      <w:r w:rsidR="008B26C6">
        <w:rPr>
          <w:lang w:bidi="ta-IN"/>
        </w:rPr>
        <w:t xml:space="preserve">jasno razgraničene kao dvije zasebne kategorije, </w:t>
      </w:r>
      <w:r w:rsidR="008B26C6" w:rsidRPr="00AA75C6">
        <w:rPr>
          <w:b/>
          <w:bCs/>
          <w:lang w:bidi="ta-IN"/>
        </w:rPr>
        <w:t>iz čega proizlazi da ponuditelj nije dostavio licenciju za odgovarajuću vrstu prijevoza.</w:t>
      </w:r>
    </w:p>
    <w:p w14:paraId="210A5A8F" w14:textId="77777777" w:rsidR="008B26C6" w:rsidRDefault="008B26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</w:p>
    <w:p w14:paraId="2540E170" w14:textId="0399B915" w:rsidR="008B26C6" w:rsidRDefault="00AA75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Naručitelj</w:t>
      </w:r>
      <w:r w:rsidR="008B26C6">
        <w:rPr>
          <w:lang w:bidi="ta-IN"/>
        </w:rPr>
        <w:t xml:space="preserve"> je u</w:t>
      </w:r>
      <w:r w:rsidR="008B26C6" w:rsidRPr="00BC3243">
        <w:rPr>
          <w:lang w:bidi="ta-IN"/>
        </w:rPr>
        <w:t xml:space="preserve"> svrhu utvrđenja činjeničnog stanja </w:t>
      </w:r>
      <w:r w:rsidR="008B26C6">
        <w:rPr>
          <w:lang w:bidi="ta-IN"/>
        </w:rPr>
        <w:t xml:space="preserve">dodatno pristupio provjeri javno dostupnih podataka iz </w:t>
      </w:r>
      <w:r w:rsidR="008B26C6" w:rsidRPr="00DD1AAD">
        <w:rPr>
          <w:lang w:bidi="ta-IN"/>
        </w:rPr>
        <w:t>Nacionalnog registra cestovnih prijevoznika</w:t>
      </w:r>
      <w:r w:rsidR="008B26C6">
        <w:rPr>
          <w:lang w:bidi="ta-IN"/>
        </w:rPr>
        <w:t xml:space="preserve"> </w:t>
      </w:r>
      <w:r w:rsidR="008B26C6" w:rsidRPr="00124281">
        <w:rPr>
          <w:lang w:bidi="ta-IN"/>
        </w:rPr>
        <w:t>(u daljnjem tekstu: Registar)</w:t>
      </w:r>
      <w:r w:rsidR="008B26C6">
        <w:rPr>
          <w:lang w:bidi="ta-IN"/>
        </w:rPr>
        <w:t xml:space="preserve"> koje vodi Ministarstvo mora, prometa i infrastrukture. </w:t>
      </w:r>
      <w:r w:rsidRPr="00AA75C6">
        <w:rPr>
          <w:lang w:bidi="ta-IN"/>
        </w:rPr>
        <w:t xml:space="preserve">Naručitelj </w:t>
      </w:r>
      <w:r w:rsidR="008B26C6">
        <w:rPr>
          <w:lang w:bidi="ta-IN"/>
        </w:rPr>
        <w:t xml:space="preserve">je po dohvatu podataka iz Registra utvrdio da ponuditelj posjeduje isključivo licenciju za vršenje autotaksi prijevoza koju je dostavio u sklopu svoje ponude, odnosno da </w:t>
      </w:r>
      <w:r w:rsidR="008B26C6" w:rsidRPr="00BC3243">
        <w:rPr>
          <w:b/>
          <w:bCs/>
          <w:lang w:bidi="ta-IN"/>
        </w:rPr>
        <w:t>ponuditelj ne posjeduje traženu licenciju za javni prijevoz putnika u unutarnjem cestovnom prometu.</w:t>
      </w:r>
      <w:r w:rsidR="008B26C6">
        <w:rPr>
          <w:lang w:bidi="ta-IN"/>
        </w:rPr>
        <w:t xml:space="preserve"> </w:t>
      </w:r>
    </w:p>
    <w:p w14:paraId="45155616" w14:textId="77777777" w:rsidR="008B26C6" w:rsidRDefault="008B26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</w:p>
    <w:p w14:paraId="5DA414BE" w14:textId="6BD2EB8F" w:rsidR="008C123F" w:rsidRPr="00A611F1" w:rsidRDefault="008B26C6" w:rsidP="008B26C6">
      <w:pPr>
        <w:pStyle w:val="ListParagraph"/>
        <w:autoSpaceDE w:val="0"/>
        <w:autoSpaceDN w:val="0"/>
        <w:adjustRightInd w:val="0"/>
        <w:ind w:left="360"/>
        <w:jc w:val="both"/>
        <w:rPr>
          <w:lang w:bidi="ta-IN"/>
        </w:rPr>
      </w:pPr>
      <w:r>
        <w:rPr>
          <w:lang w:bidi="ta-IN"/>
        </w:rPr>
        <w:t>Slijedom svega navedenog, donesena je odluka o odbijanju predmetne ponude, kako je navedeno u izreci iz prvog pasusa ove točke</w:t>
      </w:r>
      <w:bookmarkEnd w:id="1"/>
      <w:r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288B49C9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E649E1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  <w:num w:numId="5" w16cid:durableId="455372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0E0D7A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B26C6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A75C6"/>
    <w:rsid w:val="00AB2510"/>
    <w:rsid w:val="00AB2D4D"/>
    <w:rsid w:val="00AB5027"/>
    <w:rsid w:val="00AF3C11"/>
    <w:rsid w:val="00B01C0D"/>
    <w:rsid w:val="00C03DA0"/>
    <w:rsid w:val="00C0636F"/>
    <w:rsid w:val="00C90FD3"/>
    <w:rsid w:val="00C92BEC"/>
    <w:rsid w:val="00CA1868"/>
    <w:rsid w:val="00D05ECC"/>
    <w:rsid w:val="00D2639E"/>
    <w:rsid w:val="00D931F5"/>
    <w:rsid w:val="00DB5145"/>
    <w:rsid w:val="00DC67A6"/>
    <w:rsid w:val="00E01E25"/>
    <w:rsid w:val="00E20CA0"/>
    <w:rsid w:val="00E649E1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2025-12-31T11:20:00Z</cp:lastPrinted>
  <dcterms:created xsi:type="dcterms:W3CDTF">2025-12-31T11:30:00Z</dcterms:created>
  <dcterms:modified xsi:type="dcterms:W3CDTF">2025-12-31T11:30:00Z</dcterms:modified>
</cp:coreProperties>
</file>