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C37E" w14:textId="0A99D2A5" w:rsidR="00EC1031" w:rsidRPr="00415B01" w:rsidRDefault="00EC1031" w:rsidP="005504F0">
      <w:pPr>
        <w:jc w:val="both"/>
        <w:rPr>
          <w:rFonts w:ascii="Garamond" w:hAnsi="Garamond"/>
          <w:noProof/>
          <w:szCs w:val="24"/>
          <w:lang w:val="hr-HR"/>
        </w:rPr>
      </w:pPr>
      <w:bookmarkStart w:id="0" w:name="_Hlk129721939"/>
      <w:r w:rsidRPr="00415B01">
        <w:rPr>
          <w:rFonts w:ascii="Garamond" w:hAnsi="Garamond"/>
          <w:noProof/>
          <w:color w:val="000000" w:themeColor="text1"/>
          <w:szCs w:val="24"/>
          <w:lang w:val="hr-HR"/>
        </w:rPr>
        <w:t>Na temelju</w:t>
      </w:r>
      <w:r w:rsidR="00A73376" w:rsidRPr="00415B01">
        <w:rPr>
          <w:rFonts w:ascii="Garamond" w:hAnsi="Garamond"/>
          <w:noProof/>
          <w:color w:val="000000" w:themeColor="text1"/>
          <w:szCs w:val="24"/>
          <w:lang w:val="hr-HR"/>
        </w:rPr>
        <w:t xml:space="preserve"> odredbi</w:t>
      </w:r>
      <w:r w:rsidRPr="00415B01">
        <w:rPr>
          <w:rFonts w:ascii="Garamond" w:hAnsi="Garamond"/>
          <w:noProof/>
          <w:color w:val="000000" w:themeColor="text1"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szCs w:val="24"/>
          <w:lang w:val="hr-HR"/>
        </w:rPr>
        <w:t xml:space="preserve">članka 82. stavak 2. </w:t>
      </w:r>
      <w:r w:rsidRPr="00415B01">
        <w:rPr>
          <w:rFonts w:ascii="Garamond" w:hAnsi="Garamond"/>
          <w:noProof/>
          <w:color w:val="000000" w:themeColor="text1"/>
          <w:szCs w:val="24"/>
          <w:lang w:val="hr-HR"/>
        </w:rPr>
        <w:t>Pravilnika</w:t>
      </w:r>
      <w:r w:rsidRPr="00415B01">
        <w:rPr>
          <w:rFonts w:ascii="Garamond" w:hAnsi="Garamond"/>
          <w:noProof/>
          <w:szCs w:val="24"/>
          <w:lang w:val="hr-HR"/>
        </w:rPr>
        <w:t xml:space="preserve"> o proračunskom računovodstvu i računskom planu („Narodne novine“ br.</w:t>
      </w:r>
      <w:r w:rsidR="00D416BD" w:rsidRPr="00415B01">
        <w:rPr>
          <w:rFonts w:ascii="Garamond" w:hAnsi="Garamond"/>
          <w:noProof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szCs w:val="24"/>
          <w:lang w:val="hr-HR"/>
        </w:rPr>
        <w:t>114/</w:t>
      </w:r>
      <w:r w:rsidR="002A5DB2" w:rsidRPr="00415B01">
        <w:rPr>
          <w:rFonts w:ascii="Garamond" w:hAnsi="Garamond"/>
          <w:noProof/>
          <w:szCs w:val="24"/>
          <w:lang w:val="hr-HR"/>
        </w:rPr>
        <w:t>20</w:t>
      </w:r>
      <w:r w:rsidRPr="00415B01">
        <w:rPr>
          <w:rFonts w:ascii="Garamond" w:hAnsi="Garamond"/>
          <w:noProof/>
          <w:szCs w:val="24"/>
          <w:lang w:val="hr-HR"/>
        </w:rPr>
        <w:t>10</w:t>
      </w:r>
      <w:r w:rsidR="002A5DB2" w:rsidRPr="00415B01">
        <w:rPr>
          <w:rFonts w:ascii="Garamond" w:hAnsi="Garamond"/>
          <w:noProof/>
          <w:szCs w:val="24"/>
          <w:lang w:val="hr-HR"/>
        </w:rPr>
        <w:t>.</w:t>
      </w:r>
      <w:r w:rsidRPr="00415B01">
        <w:rPr>
          <w:rFonts w:ascii="Garamond" w:hAnsi="Garamond"/>
          <w:noProof/>
          <w:szCs w:val="24"/>
          <w:lang w:val="hr-HR"/>
        </w:rPr>
        <w:t>,</w:t>
      </w:r>
      <w:r w:rsidR="002A5DB2" w:rsidRPr="00415B01">
        <w:rPr>
          <w:rFonts w:ascii="Garamond" w:hAnsi="Garamond"/>
          <w:noProof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szCs w:val="24"/>
          <w:lang w:val="hr-HR"/>
        </w:rPr>
        <w:t>31/</w:t>
      </w:r>
      <w:r w:rsidR="002A5DB2" w:rsidRPr="00415B01">
        <w:rPr>
          <w:rFonts w:ascii="Garamond" w:hAnsi="Garamond"/>
          <w:noProof/>
          <w:szCs w:val="24"/>
          <w:lang w:val="hr-HR"/>
        </w:rPr>
        <w:t>20</w:t>
      </w:r>
      <w:r w:rsidRPr="00415B01">
        <w:rPr>
          <w:rFonts w:ascii="Garamond" w:hAnsi="Garamond"/>
          <w:noProof/>
          <w:szCs w:val="24"/>
          <w:lang w:val="hr-HR"/>
        </w:rPr>
        <w:t>11</w:t>
      </w:r>
      <w:r w:rsidR="002A5DB2" w:rsidRPr="00415B01">
        <w:rPr>
          <w:rFonts w:ascii="Garamond" w:hAnsi="Garamond"/>
          <w:noProof/>
          <w:szCs w:val="24"/>
          <w:lang w:val="hr-HR"/>
        </w:rPr>
        <w:t>.</w:t>
      </w:r>
      <w:r w:rsidRPr="00415B01">
        <w:rPr>
          <w:rFonts w:ascii="Garamond" w:hAnsi="Garamond"/>
          <w:noProof/>
          <w:szCs w:val="24"/>
          <w:lang w:val="hr-HR"/>
        </w:rPr>
        <w:t>,</w:t>
      </w:r>
      <w:r w:rsidR="002A5DB2" w:rsidRPr="00415B01">
        <w:rPr>
          <w:rFonts w:ascii="Garamond" w:hAnsi="Garamond"/>
          <w:noProof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szCs w:val="24"/>
          <w:lang w:val="hr-HR"/>
        </w:rPr>
        <w:t>124/</w:t>
      </w:r>
      <w:r w:rsidR="002A5DB2" w:rsidRPr="00415B01">
        <w:rPr>
          <w:rFonts w:ascii="Garamond" w:hAnsi="Garamond"/>
          <w:noProof/>
          <w:szCs w:val="24"/>
          <w:lang w:val="hr-HR"/>
        </w:rPr>
        <w:t>20</w:t>
      </w:r>
      <w:r w:rsidRPr="00415B01">
        <w:rPr>
          <w:rFonts w:ascii="Garamond" w:hAnsi="Garamond"/>
          <w:noProof/>
          <w:color w:val="000000"/>
          <w:szCs w:val="24"/>
          <w:lang w:val="hr-HR"/>
        </w:rPr>
        <w:t>14</w:t>
      </w:r>
      <w:r w:rsidR="002A5DB2" w:rsidRPr="00415B01">
        <w:rPr>
          <w:rFonts w:ascii="Garamond" w:hAnsi="Garamond"/>
          <w:noProof/>
          <w:color w:val="000000"/>
          <w:szCs w:val="24"/>
          <w:lang w:val="hr-HR"/>
        </w:rPr>
        <w:t>.</w:t>
      </w:r>
      <w:r w:rsidRPr="00415B01">
        <w:rPr>
          <w:rFonts w:ascii="Garamond" w:hAnsi="Garamond"/>
          <w:noProof/>
          <w:color w:val="000000"/>
          <w:szCs w:val="24"/>
          <w:lang w:val="hr-HR"/>
        </w:rPr>
        <w:t>,</w:t>
      </w:r>
      <w:r w:rsidR="002A5DB2" w:rsidRPr="00415B01">
        <w:rPr>
          <w:rFonts w:ascii="Garamond" w:hAnsi="Garamond"/>
          <w:noProof/>
          <w:color w:val="000000"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color w:val="000000"/>
          <w:szCs w:val="24"/>
          <w:lang w:val="hr-HR"/>
        </w:rPr>
        <w:t>115/</w:t>
      </w:r>
      <w:r w:rsidR="002A5DB2" w:rsidRPr="00415B01">
        <w:rPr>
          <w:rFonts w:ascii="Garamond" w:hAnsi="Garamond"/>
          <w:noProof/>
          <w:color w:val="000000"/>
          <w:szCs w:val="24"/>
          <w:lang w:val="hr-HR"/>
        </w:rPr>
        <w:t>20</w:t>
      </w:r>
      <w:r w:rsidRPr="00415B01">
        <w:rPr>
          <w:rFonts w:ascii="Garamond" w:hAnsi="Garamond"/>
          <w:noProof/>
          <w:color w:val="000000"/>
          <w:szCs w:val="24"/>
          <w:lang w:val="hr-HR"/>
        </w:rPr>
        <w:t>15</w:t>
      </w:r>
      <w:r w:rsidR="002A5DB2" w:rsidRPr="00415B01">
        <w:rPr>
          <w:rFonts w:ascii="Garamond" w:hAnsi="Garamond"/>
          <w:noProof/>
          <w:color w:val="000000"/>
          <w:szCs w:val="24"/>
          <w:lang w:val="hr-HR"/>
        </w:rPr>
        <w:t>.</w:t>
      </w:r>
      <w:r w:rsidR="009D0914" w:rsidRPr="00415B01">
        <w:rPr>
          <w:rFonts w:ascii="Garamond" w:hAnsi="Garamond"/>
          <w:noProof/>
          <w:color w:val="000000"/>
          <w:szCs w:val="24"/>
          <w:lang w:val="hr-HR"/>
        </w:rPr>
        <w:t>,</w:t>
      </w:r>
      <w:r w:rsidR="002A5DB2" w:rsidRPr="00415B01">
        <w:rPr>
          <w:rFonts w:ascii="Garamond" w:hAnsi="Garamond"/>
          <w:noProof/>
          <w:color w:val="000000"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color w:val="000000"/>
          <w:szCs w:val="24"/>
          <w:lang w:val="hr-HR"/>
        </w:rPr>
        <w:t>87/</w:t>
      </w:r>
      <w:r w:rsidR="002A5DB2" w:rsidRPr="00415B01">
        <w:rPr>
          <w:rFonts w:ascii="Garamond" w:hAnsi="Garamond"/>
          <w:noProof/>
          <w:color w:val="000000"/>
          <w:szCs w:val="24"/>
          <w:lang w:val="hr-HR"/>
        </w:rPr>
        <w:t>20</w:t>
      </w:r>
      <w:r w:rsidRPr="00415B01">
        <w:rPr>
          <w:rFonts w:ascii="Garamond" w:hAnsi="Garamond"/>
          <w:noProof/>
          <w:color w:val="000000"/>
          <w:szCs w:val="24"/>
          <w:lang w:val="hr-HR"/>
        </w:rPr>
        <w:t>16</w:t>
      </w:r>
      <w:r w:rsidR="002A5DB2" w:rsidRPr="00415B01">
        <w:rPr>
          <w:rFonts w:ascii="Garamond" w:hAnsi="Garamond"/>
          <w:noProof/>
          <w:color w:val="000000"/>
          <w:szCs w:val="24"/>
          <w:lang w:val="hr-HR"/>
        </w:rPr>
        <w:t>.</w:t>
      </w:r>
      <w:r w:rsidR="00EF27B9" w:rsidRPr="00415B01">
        <w:rPr>
          <w:rFonts w:ascii="Garamond" w:hAnsi="Garamond"/>
          <w:noProof/>
          <w:color w:val="000000"/>
          <w:szCs w:val="24"/>
          <w:lang w:val="hr-HR"/>
        </w:rPr>
        <w:t>,</w:t>
      </w:r>
      <w:r w:rsidR="002A5DB2" w:rsidRPr="00415B01">
        <w:rPr>
          <w:rFonts w:ascii="Garamond" w:hAnsi="Garamond"/>
          <w:noProof/>
          <w:color w:val="000000"/>
          <w:szCs w:val="24"/>
          <w:lang w:val="hr-HR"/>
        </w:rPr>
        <w:t xml:space="preserve"> </w:t>
      </w:r>
      <w:r w:rsidR="00EF27B9" w:rsidRPr="00415B01">
        <w:rPr>
          <w:rFonts w:ascii="Garamond" w:hAnsi="Garamond"/>
          <w:noProof/>
          <w:szCs w:val="24"/>
          <w:lang w:val="hr-HR"/>
        </w:rPr>
        <w:t>3/</w:t>
      </w:r>
      <w:r w:rsidR="002A5DB2" w:rsidRPr="00415B01">
        <w:rPr>
          <w:rFonts w:ascii="Garamond" w:hAnsi="Garamond"/>
          <w:noProof/>
          <w:szCs w:val="24"/>
          <w:lang w:val="hr-HR"/>
        </w:rPr>
        <w:t>20</w:t>
      </w:r>
      <w:r w:rsidR="00EF27B9" w:rsidRPr="00415B01">
        <w:rPr>
          <w:rFonts w:ascii="Garamond" w:hAnsi="Garamond"/>
          <w:noProof/>
          <w:szCs w:val="24"/>
          <w:lang w:val="hr-HR"/>
        </w:rPr>
        <w:t>18</w:t>
      </w:r>
      <w:r w:rsidR="002A5DB2" w:rsidRPr="00415B01">
        <w:rPr>
          <w:rFonts w:ascii="Garamond" w:hAnsi="Garamond"/>
          <w:noProof/>
          <w:szCs w:val="24"/>
          <w:lang w:val="hr-HR"/>
        </w:rPr>
        <w:t>.</w:t>
      </w:r>
      <w:r w:rsidR="003F2518" w:rsidRPr="00415B01">
        <w:rPr>
          <w:rFonts w:ascii="Garamond" w:hAnsi="Garamond"/>
          <w:noProof/>
          <w:szCs w:val="24"/>
          <w:lang w:val="hr-HR"/>
        </w:rPr>
        <w:t>,</w:t>
      </w:r>
      <w:r w:rsidR="002A5DB2" w:rsidRPr="00415B01">
        <w:rPr>
          <w:rFonts w:ascii="Garamond" w:hAnsi="Garamond"/>
          <w:noProof/>
          <w:szCs w:val="24"/>
          <w:lang w:val="hr-HR"/>
        </w:rPr>
        <w:t xml:space="preserve"> </w:t>
      </w:r>
      <w:r w:rsidR="00EF27B9" w:rsidRPr="00415B01">
        <w:rPr>
          <w:rFonts w:ascii="Garamond" w:hAnsi="Garamond"/>
          <w:noProof/>
          <w:szCs w:val="24"/>
          <w:lang w:val="hr-HR"/>
        </w:rPr>
        <w:t>126/</w:t>
      </w:r>
      <w:r w:rsidR="002A5DB2" w:rsidRPr="00415B01">
        <w:rPr>
          <w:rFonts w:ascii="Garamond" w:hAnsi="Garamond"/>
          <w:noProof/>
          <w:szCs w:val="24"/>
          <w:lang w:val="hr-HR"/>
        </w:rPr>
        <w:t>20</w:t>
      </w:r>
      <w:r w:rsidR="00EF27B9" w:rsidRPr="00415B01">
        <w:rPr>
          <w:rFonts w:ascii="Garamond" w:hAnsi="Garamond"/>
          <w:noProof/>
          <w:szCs w:val="24"/>
          <w:lang w:val="hr-HR"/>
        </w:rPr>
        <w:t>19</w:t>
      </w:r>
      <w:r w:rsidR="002A5DB2" w:rsidRPr="00415B01">
        <w:rPr>
          <w:rFonts w:ascii="Garamond" w:hAnsi="Garamond"/>
          <w:noProof/>
          <w:szCs w:val="24"/>
          <w:lang w:val="hr-HR"/>
        </w:rPr>
        <w:t>.</w:t>
      </w:r>
      <w:r w:rsidR="008536EB" w:rsidRPr="00415B01">
        <w:rPr>
          <w:rFonts w:ascii="Garamond" w:hAnsi="Garamond"/>
          <w:noProof/>
          <w:szCs w:val="24"/>
          <w:lang w:val="hr-HR"/>
        </w:rPr>
        <w:t xml:space="preserve"> </w:t>
      </w:r>
      <w:r w:rsidR="002A5DB2" w:rsidRPr="00415B01">
        <w:rPr>
          <w:rFonts w:ascii="Garamond" w:hAnsi="Garamond"/>
          <w:noProof/>
          <w:szCs w:val="24"/>
          <w:lang w:val="hr-HR"/>
        </w:rPr>
        <w:t>i</w:t>
      </w:r>
      <w:r w:rsidR="008536EB" w:rsidRPr="00415B01">
        <w:rPr>
          <w:rFonts w:ascii="Garamond" w:hAnsi="Garamond"/>
          <w:noProof/>
          <w:szCs w:val="24"/>
          <w:lang w:val="hr-HR"/>
        </w:rPr>
        <w:t xml:space="preserve"> </w:t>
      </w:r>
      <w:r w:rsidR="003F2518" w:rsidRPr="00415B01">
        <w:rPr>
          <w:rFonts w:ascii="Garamond" w:hAnsi="Garamond"/>
          <w:noProof/>
          <w:szCs w:val="24"/>
          <w:lang w:val="hr-HR"/>
        </w:rPr>
        <w:t>108/</w:t>
      </w:r>
      <w:r w:rsidR="002A5DB2" w:rsidRPr="00415B01">
        <w:rPr>
          <w:rFonts w:ascii="Garamond" w:hAnsi="Garamond"/>
          <w:noProof/>
          <w:szCs w:val="24"/>
          <w:lang w:val="hr-HR"/>
        </w:rPr>
        <w:t>20</w:t>
      </w:r>
      <w:r w:rsidR="003F2518" w:rsidRPr="00415B01">
        <w:rPr>
          <w:rFonts w:ascii="Garamond" w:hAnsi="Garamond"/>
          <w:noProof/>
          <w:szCs w:val="24"/>
          <w:lang w:val="hr-HR"/>
        </w:rPr>
        <w:t>20</w:t>
      </w:r>
      <w:r w:rsidR="002A5DB2" w:rsidRPr="00415B01">
        <w:rPr>
          <w:rFonts w:ascii="Garamond" w:hAnsi="Garamond"/>
          <w:noProof/>
          <w:szCs w:val="24"/>
          <w:lang w:val="hr-HR"/>
        </w:rPr>
        <w:t>.</w:t>
      </w:r>
      <w:r w:rsidRPr="00415B01">
        <w:rPr>
          <w:rFonts w:ascii="Garamond" w:hAnsi="Garamond"/>
          <w:noProof/>
          <w:szCs w:val="24"/>
          <w:lang w:val="hr-HR"/>
        </w:rPr>
        <w:t>) i članka 3</w:t>
      </w:r>
      <w:r w:rsidR="007851AE" w:rsidRPr="00415B01">
        <w:rPr>
          <w:rFonts w:ascii="Garamond" w:hAnsi="Garamond"/>
          <w:noProof/>
          <w:szCs w:val="24"/>
          <w:lang w:val="hr-HR"/>
        </w:rPr>
        <w:t>3</w:t>
      </w:r>
      <w:r w:rsidRPr="00415B01">
        <w:rPr>
          <w:rFonts w:ascii="Garamond" w:hAnsi="Garamond"/>
          <w:noProof/>
          <w:szCs w:val="24"/>
          <w:lang w:val="hr-HR"/>
        </w:rPr>
        <w:t>. Statuta Općine Omišalj („Službene novine Primorsko-goranske županije“ br.</w:t>
      </w:r>
      <w:r w:rsidR="009C4944" w:rsidRPr="00415B01">
        <w:rPr>
          <w:rFonts w:ascii="Garamond" w:hAnsi="Garamond"/>
          <w:noProof/>
          <w:szCs w:val="24"/>
          <w:lang w:val="hr-HR"/>
        </w:rPr>
        <w:t xml:space="preserve"> </w:t>
      </w:r>
      <w:r w:rsidR="0082787A" w:rsidRPr="00415B01">
        <w:rPr>
          <w:rFonts w:ascii="Garamond" w:hAnsi="Garamond"/>
          <w:noProof/>
          <w:szCs w:val="24"/>
          <w:lang w:val="hr-HR"/>
        </w:rPr>
        <w:t>5/21</w:t>
      </w:r>
      <w:r w:rsidRPr="00415B01">
        <w:rPr>
          <w:rFonts w:ascii="Garamond" w:hAnsi="Garamond"/>
          <w:noProof/>
          <w:szCs w:val="24"/>
          <w:lang w:val="hr-HR"/>
        </w:rPr>
        <w:t xml:space="preserve">), Općinsko vijeće Općine Omišalj na </w:t>
      </w:r>
      <w:r w:rsidR="00DB038E">
        <w:rPr>
          <w:rFonts w:ascii="Garamond" w:hAnsi="Garamond"/>
          <w:noProof/>
          <w:szCs w:val="24"/>
          <w:lang w:val="hr-HR"/>
        </w:rPr>
        <w:t>10</w:t>
      </w:r>
      <w:r w:rsidR="00055A4F" w:rsidRPr="00415B01">
        <w:rPr>
          <w:rFonts w:ascii="Garamond" w:hAnsi="Garamond"/>
          <w:noProof/>
          <w:szCs w:val="24"/>
          <w:lang w:val="hr-HR"/>
        </w:rPr>
        <w:t xml:space="preserve">. </w:t>
      </w:r>
      <w:r w:rsidRPr="00415B01">
        <w:rPr>
          <w:rFonts w:ascii="Garamond" w:hAnsi="Garamond"/>
          <w:noProof/>
          <w:szCs w:val="24"/>
          <w:lang w:val="hr-HR"/>
        </w:rPr>
        <w:t>sjednici</w:t>
      </w:r>
      <w:r w:rsidR="00055A4F" w:rsidRPr="00415B01">
        <w:rPr>
          <w:rFonts w:ascii="Garamond" w:hAnsi="Garamond"/>
          <w:noProof/>
          <w:szCs w:val="24"/>
          <w:lang w:val="hr-HR"/>
        </w:rPr>
        <w:t xml:space="preserve"> održanoj </w:t>
      </w:r>
      <w:r w:rsidR="00DB038E">
        <w:rPr>
          <w:rFonts w:ascii="Garamond" w:hAnsi="Garamond"/>
          <w:noProof/>
          <w:szCs w:val="24"/>
          <w:lang w:val="hr-HR"/>
        </w:rPr>
        <w:t>05. svibnja</w:t>
      </w:r>
      <w:r w:rsidR="00392518" w:rsidRPr="00415B01">
        <w:rPr>
          <w:rFonts w:ascii="Garamond" w:hAnsi="Garamond"/>
          <w:noProof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szCs w:val="24"/>
          <w:lang w:val="hr-HR"/>
        </w:rPr>
        <w:t>20</w:t>
      </w:r>
      <w:r w:rsidR="00015355" w:rsidRPr="00415B01">
        <w:rPr>
          <w:rFonts w:ascii="Garamond" w:hAnsi="Garamond"/>
          <w:noProof/>
          <w:szCs w:val="24"/>
          <w:lang w:val="hr-HR"/>
        </w:rPr>
        <w:t>2</w:t>
      </w:r>
      <w:r w:rsidR="00392518" w:rsidRPr="00415B01">
        <w:rPr>
          <w:rFonts w:ascii="Garamond" w:hAnsi="Garamond"/>
          <w:noProof/>
          <w:szCs w:val="24"/>
          <w:lang w:val="hr-HR"/>
        </w:rPr>
        <w:t>3</w:t>
      </w:r>
      <w:r w:rsidRPr="00415B01">
        <w:rPr>
          <w:rFonts w:ascii="Garamond" w:hAnsi="Garamond"/>
          <w:noProof/>
          <w:szCs w:val="24"/>
          <w:lang w:val="hr-HR"/>
        </w:rPr>
        <w:t>. godine, don</w:t>
      </w:r>
      <w:r w:rsidR="00FB3DA0" w:rsidRPr="00415B01">
        <w:rPr>
          <w:rFonts w:ascii="Garamond" w:hAnsi="Garamond"/>
          <w:noProof/>
          <w:szCs w:val="24"/>
          <w:lang w:val="hr-HR"/>
        </w:rPr>
        <w:t>osi</w:t>
      </w:r>
    </w:p>
    <w:bookmarkEnd w:id="0"/>
    <w:p w14:paraId="33AF5399" w14:textId="77777777" w:rsidR="007F0DB8" w:rsidRPr="00415B01" w:rsidRDefault="007F0DB8" w:rsidP="005504F0">
      <w:pPr>
        <w:jc w:val="both"/>
        <w:rPr>
          <w:rFonts w:ascii="Garamond" w:hAnsi="Garamond"/>
          <w:noProof/>
          <w:szCs w:val="24"/>
          <w:lang w:val="hr-HR"/>
        </w:rPr>
      </w:pPr>
    </w:p>
    <w:p w14:paraId="1C3254F7" w14:textId="77777777" w:rsidR="00400C64" w:rsidRPr="00415B01" w:rsidRDefault="00400C64" w:rsidP="005504F0">
      <w:pPr>
        <w:jc w:val="both"/>
        <w:rPr>
          <w:rFonts w:ascii="Garamond" w:hAnsi="Garamond"/>
          <w:noProof/>
          <w:szCs w:val="24"/>
          <w:lang w:val="hr-HR"/>
        </w:rPr>
      </w:pPr>
    </w:p>
    <w:p w14:paraId="31B2DDC0" w14:textId="11387781" w:rsidR="00EC1031" w:rsidRPr="003208D2" w:rsidRDefault="00EC1031" w:rsidP="005504F0">
      <w:pPr>
        <w:jc w:val="center"/>
        <w:rPr>
          <w:rFonts w:ascii="Garamond" w:hAnsi="Garamond"/>
          <w:b/>
          <w:noProof/>
          <w:sz w:val="28"/>
          <w:szCs w:val="28"/>
          <w:lang w:val="hr-HR"/>
        </w:rPr>
      </w:pPr>
      <w:r w:rsidRPr="003208D2">
        <w:rPr>
          <w:rFonts w:ascii="Garamond" w:hAnsi="Garamond"/>
          <w:b/>
          <w:noProof/>
          <w:sz w:val="28"/>
          <w:szCs w:val="28"/>
          <w:lang w:val="hr-HR"/>
        </w:rPr>
        <w:t>O</w:t>
      </w:r>
      <w:r w:rsidR="00471B9E" w:rsidRPr="003208D2">
        <w:rPr>
          <w:rFonts w:ascii="Garamond" w:hAnsi="Garamond"/>
          <w:b/>
          <w:noProof/>
          <w:sz w:val="28"/>
          <w:szCs w:val="28"/>
          <w:lang w:val="hr-HR"/>
        </w:rPr>
        <w:t xml:space="preserve"> </w:t>
      </w:r>
      <w:r w:rsidRPr="003208D2">
        <w:rPr>
          <w:rFonts w:ascii="Garamond" w:hAnsi="Garamond"/>
          <w:b/>
          <w:noProof/>
          <w:sz w:val="28"/>
          <w:szCs w:val="28"/>
          <w:lang w:val="hr-HR"/>
        </w:rPr>
        <w:t>D</w:t>
      </w:r>
      <w:r w:rsidR="00471B9E" w:rsidRPr="003208D2">
        <w:rPr>
          <w:rFonts w:ascii="Garamond" w:hAnsi="Garamond"/>
          <w:b/>
          <w:noProof/>
          <w:sz w:val="28"/>
          <w:szCs w:val="28"/>
          <w:lang w:val="hr-HR"/>
        </w:rPr>
        <w:t xml:space="preserve"> </w:t>
      </w:r>
      <w:r w:rsidRPr="003208D2">
        <w:rPr>
          <w:rFonts w:ascii="Garamond" w:hAnsi="Garamond"/>
          <w:b/>
          <w:noProof/>
          <w:sz w:val="28"/>
          <w:szCs w:val="28"/>
          <w:lang w:val="hr-HR"/>
        </w:rPr>
        <w:t>L</w:t>
      </w:r>
      <w:r w:rsidR="00471B9E" w:rsidRPr="003208D2">
        <w:rPr>
          <w:rFonts w:ascii="Garamond" w:hAnsi="Garamond"/>
          <w:b/>
          <w:noProof/>
          <w:sz w:val="28"/>
          <w:szCs w:val="28"/>
          <w:lang w:val="hr-HR"/>
        </w:rPr>
        <w:t xml:space="preserve"> </w:t>
      </w:r>
      <w:r w:rsidRPr="003208D2">
        <w:rPr>
          <w:rFonts w:ascii="Garamond" w:hAnsi="Garamond"/>
          <w:b/>
          <w:noProof/>
          <w:sz w:val="28"/>
          <w:szCs w:val="28"/>
          <w:lang w:val="hr-HR"/>
        </w:rPr>
        <w:t>U</w:t>
      </w:r>
      <w:r w:rsidR="00471B9E" w:rsidRPr="003208D2">
        <w:rPr>
          <w:rFonts w:ascii="Garamond" w:hAnsi="Garamond"/>
          <w:b/>
          <w:noProof/>
          <w:sz w:val="28"/>
          <w:szCs w:val="28"/>
          <w:lang w:val="hr-HR"/>
        </w:rPr>
        <w:t xml:space="preserve"> </w:t>
      </w:r>
      <w:r w:rsidRPr="003208D2">
        <w:rPr>
          <w:rFonts w:ascii="Garamond" w:hAnsi="Garamond"/>
          <w:b/>
          <w:noProof/>
          <w:sz w:val="28"/>
          <w:szCs w:val="28"/>
          <w:lang w:val="hr-HR"/>
        </w:rPr>
        <w:t>K</w:t>
      </w:r>
      <w:r w:rsidR="00471B9E" w:rsidRPr="003208D2">
        <w:rPr>
          <w:rFonts w:ascii="Garamond" w:hAnsi="Garamond"/>
          <w:b/>
          <w:noProof/>
          <w:sz w:val="28"/>
          <w:szCs w:val="28"/>
          <w:lang w:val="hr-HR"/>
        </w:rPr>
        <w:t xml:space="preserve"> </w:t>
      </w:r>
      <w:r w:rsidRPr="003208D2">
        <w:rPr>
          <w:rFonts w:ascii="Garamond" w:hAnsi="Garamond"/>
          <w:b/>
          <w:noProof/>
          <w:sz w:val="28"/>
          <w:szCs w:val="28"/>
          <w:lang w:val="hr-HR"/>
        </w:rPr>
        <w:t>U</w:t>
      </w:r>
    </w:p>
    <w:p w14:paraId="35F1D3FC" w14:textId="29F0BC1F" w:rsidR="00EC1031" w:rsidRPr="00415B01" w:rsidRDefault="000C5819" w:rsidP="005504F0">
      <w:pPr>
        <w:jc w:val="center"/>
        <w:rPr>
          <w:rFonts w:ascii="Garamond" w:hAnsi="Garamond"/>
          <w:b/>
          <w:noProof/>
          <w:szCs w:val="24"/>
          <w:lang w:val="hr-HR"/>
        </w:rPr>
      </w:pPr>
      <w:r>
        <w:rPr>
          <w:rFonts w:ascii="Garamond" w:hAnsi="Garamond"/>
          <w:b/>
          <w:noProof/>
          <w:szCs w:val="24"/>
          <w:lang w:val="hr-HR"/>
        </w:rPr>
        <w:t>o raspodjeli rezultata</w:t>
      </w:r>
    </w:p>
    <w:p w14:paraId="4F80E680" w14:textId="189A6487" w:rsidR="00EC1031" w:rsidRPr="00415B01" w:rsidRDefault="00EC1031" w:rsidP="009F0C4B">
      <w:pPr>
        <w:rPr>
          <w:rFonts w:ascii="Garamond" w:hAnsi="Garamond"/>
          <w:b/>
          <w:noProof/>
          <w:szCs w:val="24"/>
          <w:lang w:val="hr-HR"/>
        </w:rPr>
      </w:pPr>
    </w:p>
    <w:p w14:paraId="389E1685" w14:textId="77777777" w:rsidR="007F0DB8" w:rsidRPr="00415B01" w:rsidRDefault="007F0DB8" w:rsidP="005504F0">
      <w:pPr>
        <w:jc w:val="center"/>
        <w:rPr>
          <w:rFonts w:ascii="Garamond" w:hAnsi="Garamond"/>
          <w:b/>
          <w:noProof/>
          <w:szCs w:val="24"/>
          <w:lang w:val="hr-HR"/>
        </w:rPr>
      </w:pPr>
    </w:p>
    <w:p w14:paraId="67009880" w14:textId="4835D188" w:rsidR="00EC1031" w:rsidRPr="00415B01" w:rsidRDefault="00EC1031" w:rsidP="00DB32E2">
      <w:pPr>
        <w:jc w:val="center"/>
        <w:rPr>
          <w:rFonts w:ascii="Garamond" w:hAnsi="Garamond"/>
          <w:b/>
          <w:noProof/>
          <w:szCs w:val="24"/>
          <w:lang w:val="hr-HR"/>
        </w:rPr>
      </w:pPr>
      <w:r w:rsidRPr="00415B01">
        <w:rPr>
          <w:rFonts w:ascii="Garamond" w:hAnsi="Garamond"/>
          <w:b/>
          <w:noProof/>
          <w:szCs w:val="24"/>
          <w:lang w:val="hr-HR"/>
        </w:rPr>
        <w:t xml:space="preserve">Članak 1.     </w:t>
      </w:r>
      <w:r w:rsidR="00DB32E2" w:rsidRPr="00415B01">
        <w:rPr>
          <w:rFonts w:ascii="Garamond" w:hAnsi="Garamond"/>
          <w:b/>
          <w:noProof/>
          <w:szCs w:val="24"/>
          <w:lang w:val="hr-HR"/>
        </w:rPr>
        <w:tab/>
      </w:r>
    </w:p>
    <w:p w14:paraId="64F8FFF8" w14:textId="2C0A9B15" w:rsidR="00BB1AA0" w:rsidRPr="00415B01" w:rsidRDefault="00BB1AA0" w:rsidP="00BB1AA0">
      <w:pPr>
        <w:pStyle w:val="BodyTextIndent2"/>
        <w:ind w:firstLine="0"/>
        <w:rPr>
          <w:rFonts w:ascii="Garamond" w:hAnsi="Garamond"/>
          <w:b w:val="0"/>
          <w:bCs/>
          <w:noProof/>
          <w:szCs w:val="24"/>
          <w:lang w:val="hr-HR"/>
        </w:rPr>
      </w:pPr>
      <w:r w:rsidRPr="00415B01">
        <w:rPr>
          <w:rFonts w:ascii="Garamond" w:hAnsi="Garamond"/>
          <w:b w:val="0"/>
          <w:bCs/>
          <w:noProof/>
          <w:szCs w:val="24"/>
          <w:lang w:val="hr-HR"/>
        </w:rPr>
        <w:t xml:space="preserve">Ovom Odlukom provodi se raspodjela rezultata iskazanog u financijskim izvještajima za 2022. godinu te se utvrđuje namjena i raspodjela </w:t>
      </w:r>
      <w:r w:rsidR="00247BB0" w:rsidRPr="00415B01">
        <w:rPr>
          <w:rFonts w:ascii="Garamond" w:hAnsi="Garamond"/>
          <w:b w:val="0"/>
          <w:bCs/>
          <w:noProof/>
          <w:szCs w:val="24"/>
          <w:lang w:val="hr-HR"/>
        </w:rPr>
        <w:t>(</w:t>
      </w:r>
      <w:r w:rsidRPr="00415B01">
        <w:rPr>
          <w:rFonts w:ascii="Garamond" w:hAnsi="Garamond"/>
          <w:b w:val="0"/>
          <w:bCs/>
          <w:noProof/>
          <w:szCs w:val="24"/>
          <w:lang w:val="hr-HR"/>
        </w:rPr>
        <w:t>dijela</w:t>
      </w:r>
      <w:r w:rsidR="00247BB0" w:rsidRPr="00415B01">
        <w:rPr>
          <w:rFonts w:ascii="Garamond" w:hAnsi="Garamond"/>
          <w:b w:val="0"/>
          <w:bCs/>
          <w:noProof/>
          <w:szCs w:val="24"/>
          <w:lang w:val="hr-HR"/>
        </w:rPr>
        <w:t>)</w:t>
      </w:r>
      <w:r w:rsidRPr="00415B01">
        <w:rPr>
          <w:rFonts w:ascii="Garamond" w:hAnsi="Garamond"/>
          <w:b w:val="0"/>
          <w:bCs/>
          <w:noProof/>
          <w:szCs w:val="24"/>
          <w:lang w:val="hr-HR"/>
        </w:rPr>
        <w:t xml:space="preserve"> viška neutrošenih prihoda u skladu s propisima iz područja proračuna. </w:t>
      </w:r>
    </w:p>
    <w:p w14:paraId="21D98DC4" w14:textId="5B61AA6E" w:rsidR="00772ADD" w:rsidRPr="00415B01" w:rsidRDefault="00772ADD" w:rsidP="005504F0">
      <w:pPr>
        <w:pStyle w:val="BodyTextIndent2"/>
        <w:ind w:firstLine="0"/>
        <w:rPr>
          <w:rFonts w:ascii="Garamond" w:hAnsi="Garamond"/>
          <w:b w:val="0"/>
          <w:noProof/>
          <w:szCs w:val="24"/>
          <w:lang w:val="hr-HR"/>
        </w:rPr>
      </w:pPr>
    </w:p>
    <w:p w14:paraId="3A250520" w14:textId="213ED49F" w:rsidR="00772ADD" w:rsidRPr="00415B01" w:rsidRDefault="00DB32E2" w:rsidP="00DB32E2">
      <w:pPr>
        <w:rPr>
          <w:rFonts w:ascii="Garamond" w:hAnsi="Garamond"/>
          <w:b/>
          <w:noProof/>
          <w:szCs w:val="24"/>
          <w:lang w:val="hr-HR"/>
        </w:rPr>
      </w:pPr>
      <w:r w:rsidRPr="00415B01">
        <w:rPr>
          <w:rFonts w:ascii="Garamond" w:hAnsi="Garamond"/>
          <w:b/>
          <w:noProof/>
          <w:szCs w:val="24"/>
          <w:lang w:val="hr-HR"/>
        </w:rPr>
        <w:t xml:space="preserve">                                                                   </w:t>
      </w:r>
      <w:r w:rsidR="00772ADD" w:rsidRPr="00415B01">
        <w:rPr>
          <w:rFonts w:ascii="Garamond" w:hAnsi="Garamond"/>
          <w:b/>
          <w:noProof/>
          <w:szCs w:val="24"/>
          <w:lang w:val="hr-HR"/>
        </w:rPr>
        <w:t>Članak 2.</w:t>
      </w:r>
    </w:p>
    <w:p w14:paraId="6B31FE3D" w14:textId="4930CD84" w:rsidR="002C7ED3" w:rsidRPr="00415B01" w:rsidRDefault="00D54B9F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Općina Omišalj je na </w:t>
      </w:r>
      <w:r w:rsidR="002C7ED3" w:rsidRPr="00415B01">
        <w:rPr>
          <w:rFonts w:ascii="Garamond" w:hAnsi="Garamond"/>
          <w:bCs/>
          <w:noProof/>
          <w:szCs w:val="24"/>
          <w:lang w:val="hr-HR"/>
        </w:rPr>
        <w:t>dan 31. prosinca 20</w:t>
      </w:r>
      <w:r w:rsidR="000B7BA0" w:rsidRPr="00415B01">
        <w:rPr>
          <w:rFonts w:ascii="Garamond" w:hAnsi="Garamond"/>
          <w:bCs/>
          <w:noProof/>
          <w:szCs w:val="24"/>
          <w:lang w:val="hr-HR"/>
        </w:rPr>
        <w:t>2</w:t>
      </w:r>
      <w:r w:rsidR="005F7DAD" w:rsidRPr="00415B01">
        <w:rPr>
          <w:rFonts w:ascii="Garamond" w:hAnsi="Garamond"/>
          <w:bCs/>
          <w:noProof/>
          <w:szCs w:val="24"/>
          <w:lang w:val="hr-HR"/>
        </w:rPr>
        <w:t>2</w:t>
      </w:r>
      <w:r w:rsidR="002C7ED3" w:rsidRPr="00415B01">
        <w:rPr>
          <w:rFonts w:ascii="Garamond" w:hAnsi="Garamond"/>
          <w:bCs/>
          <w:noProof/>
          <w:szCs w:val="24"/>
          <w:lang w:val="hr-HR"/>
        </w:rPr>
        <w:t xml:space="preserve">. godine </w:t>
      </w:r>
      <w:r w:rsidR="00A04A62" w:rsidRPr="00415B01">
        <w:rPr>
          <w:rFonts w:ascii="Garamond" w:hAnsi="Garamond"/>
          <w:bCs/>
          <w:noProof/>
          <w:szCs w:val="24"/>
          <w:lang w:val="hr-HR"/>
        </w:rPr>
        <w:t xml:space="preserve">u kunama odnosno 1.1.2023. godine u eurima </w:t>
      </w:r>
      <w:r w:rsidR="0094061E" w:rsidRPr="00415B01">
        <w:rPr>
          <w:rFonts w:ascii="Garamond" w:hAnsi="Garamond"/>
          <w:bCs/>
          <w:noProof/>
          <w:color w:val="00B050"/>
          <w:szCs w:val="24"/>
          <w:lang w:val="hr-HR"/>
        </w:rPr>
        <w:t xml:space="preserve">i </w:t>
      </w:r>
      <w:r w:rsidR="0094061E" w:rsidRPr="00682143">
        <w:rPr>
          <w:rFonts w:ascii="Garamond" w:hAnsi="Garamond"/>
          <w:bCs/>
          <w:noProof/>
          <w:szCs w:val="24"/>
          <w:lang w:val="hr-HR"/>
        </w:rPr>
        <w:t xml:space="preserve">nakon usklađenja s tečajem konverzije 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iskazala rezultat u Bilanci na računima podskupine 922 </w:t>
      </w:r>
      <w:r w:rsidR="00041522" w:rsidRPr="00415B01">
        <w:rPr>
          <w:rFonts w:ascii="Garamond" w:hAnsi="Garamond"/>
          <w:bCs/>
          <w:noProof/>
          <w:szCs w:val="24"/>
          <w:lang w:val="hr-HR"/>
        </w:rPr>
        <w:t xml:space="preserve">prema kategorijama </w:t>
      </w:r>
      <w:r w:rsidR="002C7ED3" w:rsidRPr="00415B01">
        <w:rPr>
          <w:rFonts w:ascii="Garamond" w:hAnsi="Garamond"/>
          <w:bCs/>
          <w:noProof/>
          <w:szCs w:val="24"/>
          <w:lang w:val="hr-HR"/>
        </w:rPr>
        <w:t>kako slijedi:</w:t>
      </w:r>
    </w:p>
    <w:p w14:paraId="2533B7E5" w14:textId="4C227FBE" w:rsidR="00A04A62" w:rsidRPr="00415B01" w:rsidRDefault="00A04A62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4395"/>
        <w:gridCol w:w="1984"/>
        <w:gridCol w:w="1843"/>
      </w:tblGrid>
      <w:tr w:rsidR="00A04A62" w:rsidRPr="00415B01" w14:paraId="18E00789" w14:textId="77777777" w:rsidTr="00BB1AA0">
        <w:tc>
          <w:tcPr>
            <w:tcW w:w="1129" w:type="dxa"/>
            <w:shd w:val="clear" w:color="auto" w:fill="DBE5F1" w:themeFill="accent1" w:themeFillTint="33"/>
            <w:vAlign w:val="center"/>
          </w:tcPr>
          <w:p w14:paraId="69623EAB" w14:textId="207E267D" w:rsidR="00A04A62" w:rsidRPr="00415B01" w:rsidRDefault="00CC2F4A" w:rsidP="00A04A62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Račun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790B0A72" w14:textId="3A5FDA95" w:rsidR="00A04A62" w:rsidRPr="00415B01" w:rsidRDefault="00A04A62" w:rsidP="00A04A62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Naziv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79CBFEF" w14:textId="371F2203" w:rsidR="00A04A62" w:rsidRPr="00415B01" w:rsidRDefault="00A04A62" w:rsidP="00A04A62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Stanje 31.12.2022. u kunama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37C0BDE" w14:textId="0BD6614F" w:rsidR="00A04A62" w:rsidRPr="00415B01" w:rsidRDefault="00A04A62" w:rsidP="00A04A62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Stanje 1.1.2023. u eurima</w:t>
            </w:r>
          </w:p>
        </w:tc>
      </w:tr>
      <w:tr w:rsidR="00A04A62" w:rsidRPr="00415B01" w14:paraId="656A7A23" w14:textId="77777777" w:rsidTr="00BB1AA0">
        <w:tc>
          <w:tcPr>
            <w:tcW w:w="1129" w:type="dxa"/>
            <w:vAlign w:val="center"/>
          </w:tcPr>
          <w:p w14:paraId="658DDBF9" w14:textId="07197F52" w:rsidR="00A04A62" w:rsidRPr="00415B01" w:rsidRDefault="00A04A62" w:rsidP="00A04A62">
            <w:pPr>
              <w:jc w:val="center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92211</w:t>
            </w:r>
          </w:p>
        </w:tc>
        <w:tc>
          <w:tcPr>
            <w:tcW w:w="4395" w:type="dxa"/>
          </w:tcPr>
          <w:p w14:paraId="0E3CCB0F" w14:textId="292FAEC1" w:rsidR="00A04A62" w:rsidRPr="00415B01" w:rsidRDefault="00A04A62" w:rsidP="00A04A62">
            <w:pPr>
              <w:jc w:val="both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Višak prihoda poslovanja</w:t>
            </w:r>
          </w:p>
        </w:tc>
        <w:tc>
          <w:tcPr>
            <w:tcW w:w="1984" w:type="dxa"/>
          </w:tcPr>
          <w:p w14:paraId="4D46ABA1" w14:textId="2C8FCDBF" w:rsidR="00A04A62" w:rsidRPr="00415B01" w:rsidRDefault="004B3D80" w:rsidP="00A04A62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14.610,834,62</w:t>
            </w:r>
          </w:p>
        </w:tc>
        <w:tc>
          <w:tcPr>
            <w:tcW w:w="1843" w:type="dxa"/>
          </w:tcPr>
          <w:p w14:paraId="2B332DA2" w14:textId="543A9180" w:rsidR="00A04A62" w:rsidRPr="00415B01" w:rsidRDefault="001A2246" w:rsidP="001A2246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682143">
              <w:rPr>
                <w:rFonts w:ascii="Garamond" w:hAnsi="Garamond"/>
                <w:bCs/>
                <w:noProof/>
                <w:szCs w:val="24"/>
                <w:lang w:val="hr-HR"/>
              </w:rPr>
              <w:t>1.</w:t>
            </w:r>
            <w:r w:rsidR="004B3D80" w:rsidRPr="00682143">
              <w:rPr>
                <w:rFonts w:ascii="Garamond" w:hAnsi="Garamond"/>
                <w:bCs/>
                <w:noProof/>
                <w:szCs w:val="24"/>
                <w:lang w:val="hr-HR"/>
              </w:rPr>
              <w:t>939.19</w:t>
            </w:r>
            <w:r w:rsidR="006332B8" w:rsidRPr="00682143">
              <w:rPr>
                <w:rFonts w:ascii="Garamond" w:hAnsi="Garamond"/>
                <w:bCs/>
                <w:noProof/>
                <w:szCs w:val="24"/>
                <w:lang w:val="hr-HR"/>
              </w:rPr>
              <w:t>1,0</w:t>
            </w:r>
            <w:r w:rsidR="00095317" w:rsidRPr="00682143">
              <w:rPr>
                <w:rFonts w:ascii="Garamond" w:hAnsi="Garamond"/>
                <w:bCs/>
                <w:noProof/>
                <w:szCs w:val="24"/>
                <w:lang w:val="hr-HR"/>
              </w:rPr>
              <w:t>4</w:t>
            </w:r>
          </w:p>
        </w:tc>
      </w:tr>
      <w:tr w:rsidR="00A04A62" w:rsidRPr="00415B01" w14:paraId="4C002B4E" w14:textId="77777777" w:rsidTr="00BB1AA0">
        <w:tc>
          <w:tcPr>
            <w:tcW w:w="1129" w:type="dxa"/>
            <w:vAlign w:val="center"/>
          </w:tcPr>
          <w:p w14:paraId="40DC8C32" w14:textId="33BF8D61" w:rsidR="00A04A62" w:rsidRPr="00415B01" w:rsidRDefault="00A04A62" w:rsidP="00A04A62">
            <w:pPr>
              <w:jc w:val="center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92222</w:t>
            </w:r>
          </w:p>
        </w:tc>
        <w:tc>
          <w:tcPr>
            <w:tcW w:w="4395" w:type="dxa"/>
          </w:tcPr>
          <w:p w14:paraId="67FB4130" w14:textId="1C4F8613" w:rsidR="00A04A62" w:rsidRPr="00415B01" w:rsidRDefault="00A04A62" w:rsidP="00A04A62">
            <w:pPr>
              <w:jc w:val="both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Manjak prihoda od nefinancijske imovine</w:t>
            </w:r>
          </w:p>
        </w:tc>
        <w:tc>
          <w:tcPr>
            <w:tcW w:w="1984" w:type="dxa"/>
          </w:tcPr>
          <w:p w14:paraId="2D00C546" w14:textId="45ED166A" w:rsidR="00A04A62" w:rsidRPr="00415B01" w:rsidRDefault="00A04A62" w:rsidP="00A04A62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10.146.936,35</w:t>
            </w:r>
          </w:p>
        </w:tc>
        <w:tc>
          <w:tcPr>
            <w:tcW w:w="1843" w:type="dxa"/>
          </w:tcPr>
          <w:p w14:paraId="119CEB6B" w14:textId="238EDFC8" w:rsidR="00A04A62" w:rsidRPr="00415B01" w:rsidRDefault="001A2246" w:rsidP="001A2246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1.346.729,89</w:t>
            </w:r>
          </w:p>
        </w:tc>
      </w:tr>
      <w:tr w:rsidR="00A04A62" w:rsidRPr="00415B01" w14:paraId="3A212D58" w14:textId="77777777" w:rsidTr="00BB1AA0">
        <w:tc>
          <w:tcPr>
            <w:tcW w:w="1129" w:type="dxa"/>
            <w:vAlign w:val="center"/>
          </w:tcPr>
          <w:p w14:paraId="3D8A3B75" w14:textId="252F6952" w:rsidR="00A04A62" w:rsidRPr="00415B01" w:rsidRDefault="00A04A62" w:rsidP="00A04A62">
            <w:pPr>
              <w:jc w:val="center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92213</w:t>
            </w:r>
          </w:p>
        </w:tc>
        <w:tc>
          <w:tcPr>
            <w:tcW w:w="4395" w:type="dxa"/>
          </w:tcPr>
          <w:p w14:paraId="7B17D576" w14:textId="4C92472C" w:rsidR="00A04A62" w:rsidRPr="00415B01" w:rsidRDefault="00A04A62" w:rsidP="00A04A62">
            <w:pPr>
              <w:jc w:val="both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Višak primitaka od financijske imovine</w:t>
            </w:r>
          </w:p>
        </w:tc>
        <w:tc>
          <w:tcPr>
            <w:tcW w:w="1984" w:type="dxa"/>
          </w:tcPr>
          <w:p w14:paraId="5C650787" w14:textId="307BBD4B" w:rsidR="00A04A62" w:rsidRPr="00415B01" w:rsidRDefault="00A04A62" w:rsidP="00A04A62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42.624,32</w:t>
            </w:r>
          </w:p>
        </w:tc>
        <w:tc>
          <w:tcPr>
            <w:tcW w:w="1843" w:type="dxa"/>
          </w:tcPr>
          <w:p w14:paraId="2ADEA308" w14:textId="327C76BD" w:rsidR="00A04A62" w:rsidRPr="00415B01" w:rsidRDefault="001A2246" w:rsidP="001A2246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5.657,22</w:t>
            </w:r>
          </w:p>
        </w:tc>
      </w:tr>
      <w:tr w:rsidR="00CC2F4A" w:rsidRPr="00415B01" w14:paraId="0ED9D471" w14:textId="77777777" w:rsidTr="00BB1AA0">
        <w:tc>
          <w:tcPr>
            <w:tcW w:w="1129" w:type="dxa"/>
            <w:vAlign w:val="center"/>
          </w:tcPr>
          <w:p w14:paraId="0975A6C7" w14:textId="35EB9628" w:rsidR="00CC2F4A" w:rsidRPr="00415B01" w:rsidRDefault="00CC2F4A" w:rsidP="00A04A62">
            <w:pPr>
              <w:jc w:val="center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922</w:t>
            </w:r>
          </w:p>
        </w:tc>
        <w:tc>
          <w:tcPr>
            <w:tcW w:w="4395" w:type="dxa"/>
          </w:tcPr>
          <w:p w14:paraId="018BDA97" w14:textId="427E7EDC" w:rsidR="00CC2F4A" w:rsidRPr="00415B01" w:rsidRDefault="00CC2F4A" w:rsidP="00A04A62">
            <w:pPr>
              <w:jc w:val="both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Višak/manjak</w:t>
            </w:r>
          </w:p>
        </w:tc>
        <w:tc>
          <w:tcPr>
            <w:tcW w:w="1984" w:type="dxa"/>
          </w:tcPr>
          <w:p w14:paraId="6D4D9278" w14:textId="44A9AFCF" w:rsidR="00CC2F4A" w:rsidRPr="00415B01" w:rsidRDefault="00CC2F4A" w:rsidP="00A04A62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4.506.522,59</w:t>
            </w:r>
          </w:p>
        </w:tc>
        <w:tc>
          <w:tcPr>
            <w:tcW w:w="1843" w:type="dxa"/>
          </w:tcPr>
          <w:p w14:paraId="53F8E79A" w14:textId="465A0C3E" w:rsidR="00CC2F4A" w:rsidRPr="00415B01" w:rsidRDefault="00CC2F4A" w:rsidP="001A2246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682143">
              <w:rPr>
                <w:rFonts w:ascii="Garamond" w:hAnsi="Garamond"/>
                <w:bCs/>
                <w:noProof/>
                <w:szCs w:val="24"/>
                <w:lang w:val="hr-HR"/>
              </w:rPr>
              <w:t>598.118,3</w:t>
            </w:r>
            <w:r w:rsidR="00095317" w:rsidRPr="00682143">
              <w:rPr>
                <w:rFonts w:ascii="Garamond" w:hAnsi="Garamond"/>
                <w:bCs/>
                <w:noProof/>
                <w:szCs w:val="24"/>
                <w:lang w:val="hr-HR"/>
              </w:rPr>
              <w:t>7</w:t>
            </w:r>
          </w:p>
        </w:tc>
      </w:tr>
    </w:tbl>
    <w:p w14:paraId="628B74A9" w14:textId="09BA6C47" w:rsidR="00A04A62" w:rsidRPr="00415B01" w:rsidRDefault="00A04A62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</w:p>
    <w:p w14:paraId="4FD89B6F" w14:textId="77777777" w:rsidR="00247BB0" w:rsidRPr="00415B01" w:rsidRDefault="00247BB0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</w:p>
    <w:p w14:paraId="6DC48B14" w14:textId="2ACBD55A" w:rsidR="00D54B9F" w:rsidRPr="00415B01" w:rsidRDefault="00D54B9F" w:rsidP="00D54B9F">
      <w:pPr>
        <w:jc w:val="center"/>
        <w:rPr>
          <w:rFonts w:ascii="Garamond" w:hAnsi="Garamond"/>
          <w:b/>
          <w:noProof/>
          <w:szCs w:val="24"/>
          <w:lang w:val="hr-HR"/>
        </w:rPr>
      </w:pPr>
      <w:r w:rsidRPr="00415B01">
        <w:rPr>
          <w:rFonts w:ascii="Garamond" w:hAnsi="Garamond"/>
          <w:b/>
          <w:noProof/>
          <w:szCs w:val="24"/>
          <w:lang w:val="hr-HR"/>
        </w:rPr>
        <w:t>Članak 3.</w:t>
      </w:r>
    </w:p>
    <w:p w14:paraId="7A733ADA" w14:textId="578B6377" w:rsidR="00D54B9F" w:rsidRPr="00415B01" w:rsidRDefault="00D54B9F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>Stanja na osnovnim računima podskupine 922 iskazan</w:t>
      </w:r>
      <w:r w:rsidR="00CC2F4A" w:rsidRPr="00415B01">
        <w:rPr>
          <w:rFonts w:ascii="Garamond" w:hAnsi="Garamond"/>
          <w:bCs/>
          <w:noProof/>
          <w:szCs w:val="24"/>
          <w:lang w:val="hr-HR"/>
        </w:rPr>
        <w:t xml:space="preserve">a su 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u bilanci Općine Omišalj na dan 1. siječnja 2023. godine </w:t>
      </w:r>
      <w:r w:rsidR="00CC2F4A" w:rsidRPr="00415B01">
        <w:rPr>
          <w:rFonts w:ascii="Garamond" w:hAnsi="Garamond"/>
          <w:bCs/>
          <w:noProof/>
          <w:szCs w:val="24"/>
          <w:lang w:val="hr-HR"/>
        </w:rPr>
        <w:t>u eurima</w:t>
      </w:r>
      <w:r w:rsidR="006564A4" w:rsidRPr="00415B01">
        <w:rPr>
          <w:rFonts w:ascii="Garamond" w:hAnsi="Garamond"/>
          <w:bCs/>
          <w:noProof/>
          <w:szCs w:val="24"/>
          <w:lang w:val="hr-HR"/>
        </w:rPr>
        <w:t xml:space="preserve"> </w:t>
      </w:r>
      <w:r w:rsidR="006564A4" w:rsidRPr="002F18DE">
        <w:rPr>
          <w:rFonts w:ascii="Garamond" w:hAnsi="Garamond"/>
          <w:bCs/>
          <w:noProof/>
          <w:szCs w:val="24"/>
          <w:lang w:val="hr-HR"/>
        </w:rPr>
        <w:t>te nakon usklađenja s tečajem konverzije</w:t>
      </w:r>
      <w:r w:rsidR="00CC2F4A" w:rsidRPr="002F18DE">
        <w:rPr>
          <w:rFonts w:ascii="Garamond" w:hAnsi="Garamond"/>
          <w:bCs/>
          <w:noProof/>
          <w:szCs w:val="24"/>
          <w:lang w:val="hr-HR"/>
        </w:rPr>
        <w:t xml:space="preserve"> </w:t>
      </w:r>
      <w:r w:rsidRPr="00415B01">
        <w:rPr>
          <w:rFonts w:ascii="Garamond" w:hAnsi="Garamond"/>
          <w:bCs/>
          <w:noProof/>
          <w:szCs w:val="24"/>
          <w:lang w:val="hr-HR"/>
        </w:rPr>
        <w:t>prema</w:t>
      </w:r>
      <w:r w:rsidR="00CC2F4A" w:rsidRPr="00415B01">
        <w:rPr>
          <w:rFonts w:ascii="Garamond" w:hAnsi="Garamond"/>
          <w:bCs/>
          <w:noProof/>
          <w:szCs w:val="24"/>
          <w:lang w:val="hr-HR"/>
        </w:rPr>
        <w:t xml:space="preserve"> kategorijama i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 izvorima financiranja kako slijedi:</w:t>
      </w:r>
    </w:p>
    <w:p w14:paraId="0D3A6974" w14:textId="77777777" w:rsidR="00DB32E2" w:rsidRPr="00415B01" w:rsidRDefault="00DB32E2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731"/>
        <w:gridCol w:w="1843"/>
        <w:gridCol w:w="1984"/>
        <w:gridCol w:w="1843"/>
      </w:tblGrid>
      <w:tr w:rsidR="006332B8" w:rsidRPr="00415B01" w14:paraId="3D8F36A2" w14:textId="77777777" w:rsidTr="00E73C2B">
        <w:trPr>
          <w:trHeight w:val="1035"/>
        </w:trPr>
        <w:tc>
          <w:tcPr>
            <w:tcW w:w="950" w:type="dxa"/>
            <w:shd w:val="clear" w:color="auto" w:fill="DBE5F1" w:themeFill="accent1" w:themeFillTint="33"/>
            <w:noWrap/>
            <w:vAlign w:val="center"/>
            <w:hideMark/>
          </w:tcPr>
          <w:p w14:paraId="55B865E8" w14:textId="52871F43" w:rsidR="006332B8" w:rsidRPr="00A8752C" w:rsidRDefault="0025619C" w:rsidP="0025619C">
            <w:pPr>
              <w:jc w:val="center"/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</w:pPr>
            <w:r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>I</w:t>
            </w:r>
            <w:r w:rsidR="006332B8"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>ZVORI</w:t>
            </w:r>
          </w:p>
          <w:p w14:paraId="43860A42" w14:textId="77777777" w:rsidR="0025619C" w:rsidRPr="00A8752C" w:rsidRDefault="0025619C" w:rsidP="0025619C">
            <w:pPr>
              <w:jc w:val="center"/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</w:pPr>
          </w:p>
          <w:p w14:paraId="45018652" w14:textId="3E65929A" w:rsidR="0025619C" w:rsidRPr="00A8752C" w:rsidRDefault="0025619C" w:rsidP="0025619C">
            <w:pPr>
              <w:jc w:val="center"/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</w:pPr>
          </w:p>
        </w:tc>
        <w:tc>
          <w:tcPr>
            <w:tcW w:w="2731" w:type="dxa"/>
            <w:shd w:val="clear" w:color="auto" w:fill="DBE5F1" w:themeFill="accent1" w:themeFillTint="33"/>
            <w:noWrap/>
            <w:vAlign w:val="center"/>
            <w:hideMark/>
          </w:tcPr>
          <w:p w14:paraId="668AD765" w14:textId="77777777" w:rsidR="006332B8" w:rsidRPr="00A8752C" w:rsidRDefault="006332B8" w:rsidP="0025619C">
            <w:pPr>
              <w:jc w:val="center"/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</w:pPr>
            <w:r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>NAZIV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  <w:hideMark/>
          </w:tcPr>
          <w:p w14:paraId="77763533" w14:textId="33C6728B" w:rsidR="006332B8" w:rsidRPr="00A8752C" w:rsidRDefault="006332B8" w:rsidP="0025619C">
            <w:pPr>
              <w:jc w:val="center"/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</w:pPr>
            <w:r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>VIŠAK</w:t>
            </w:r>
            <w:r w:rsidR="00CC2F4A"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>/MANJAK</w:t>
            </w:r>
            <w:r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 xml:space="preserve"> PRIHODA POSLOVANJA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  <w:hideMark/>
          </w:tcPr>
          <w:p w14:paraId="0CE3DADE" w14:textId="67B130FF" w:rsidR="006332B8" w:rsidRPr="00A8752C" w:rsidRDefault="006332B8" w:rsidP="0025619C">
            <w:pPr>
              <w:jc w:val="center"/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</w:pPr>
            <w:r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>MANJAK/VIŠAK</w:t>
            </w:r>
            <w:r w:rsidR="00CA04D1"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 xml:space="preserve"> PRIHODA</w:t>
            </w:r>
            <w:r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 xml:space="preserve"> OD NEFINANCIJSKE IMOVINE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  <w:hideMark/>
          </w:tcPr>
          <w:p w14:paraId="4D07C14B" w14:textId="6AADDEE9" w:rsidR="006332B8" w:rsidRPr="00A8752C" w:rsidRDefault="006332B8" w:rsidP="0025619C">
            <w:pPr>
              <w:jc w:val="center"/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</w:pPr>
            <w:r w:rsidRPr="00A8752C">
              <w:rPr>
                <w:rFonts w:ascii="Garamond" w:hAnsi="Garamond"/>
                <w:b/>
                <w:bCs/>
                <w:noProof/>
                <w:color w:val="000000"/>
                <w:sz w:val="20"/>
                <w:lang w:val="hr-HR" w:eastAsia="hr-HR"/>
              </w:rPr>
              <w:t>MANJAK/VIŠAK PRIMITAKA OD FINANCIJSKE IMOVINE</w:t>
            </w:r>
          </w:p>
        </w:tc>
      </w:tr>
      <w:tr w:rsidR="006332B8" w:rsidRPr="00415B01" w14:paraId="6D89E683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AA0BB53" w14:textId="77777777" w:rsidR="006332B8" w:rsidRPr="00415B01" w:rsidRDefault="006332B8" w:rsidP="006332B8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11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433F3000" w14:textId="6902A46C" w:rsidR="006332B8" w:rsidRPr="00415B01" w:rsidRDefault="006332B8" w:rsidP="006332B8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 xml:space="preserve">Opći prihodi i primici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A214976" w14:textId="3CA8F89B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8</w:t>
            </w:r>
            <w:r w:rsidR="00CA04D1"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86.281,7</w:t>
            </w:r>
            <w:r w:rsidR="005708C6" w:rsidRPr="00A8752C">
              <w:rPr>
                <w:rFonts w:ascii="Garamond" w:hAnsi="Garamond"/>
                <w:noProof/>
                <w:szCs w:val="24"/>
                <w:lang w:val="hr-HR" w:eastAsia="hr-HR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0C2F6D" w14:textId="655DABEE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</w:t>
            </w:r>
            <w:r w:rsidR="00907E04"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295.902,36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B13C9" w14:textId="6730BEB8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-13.471,36</w:t>
            </w:r>
          </w:p>
        </w:tc>
      </w:tr>
      <w:tr w:rsidR="006332B8" w:rsidRPr="00415B01" w14:paraId="3D3B1F07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</w:tcPr>
          <w:p w14:paraId="7F2F364F" w14:textId="55EE80B3" w:rsidR="006332B8" w:rsidRPr="00415B01" w:rsidRDefault="006332B8" w:rsidP="006332B8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119</w:t>
            </w: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514367A3" w14:textId="4A50C7BB" w:rsidR="006332B8" w:rsidRPr="00415B01" w:rsidRDefault="006332B8" w:rsidP="006332B8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Preneseni višak</w:t>
            </w:r>
            <w:r w:rsidR="00CA04D1"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 xml:space="preserve"> OPP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21EBCAA2" w14:textId="66F3CBA0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278.134,64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C96A56" w14:textId="1EC152DB" w:rsidR="006332B8" w:rsidRPr="00415B01" w:rsidRDefault="00907E04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-278.134,64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336875" w14:textId="42651723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6332B8" w:rsidRPr="00415B01" w14:paraId="68102AD1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0396EEF" w14:textId="77777777" w:rsidR="006332B8" w:rsidRPr="00415B01" w:rsidRDefault="006332B8" w:rsidP="006332B8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52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26618A56" w14:textId="77777777" w:rsidR="006332B8" w:rsidRPr="00415B01" w:rsidRDefault="006332B8" w:rsidP="006332B8">
            <w:pPr>
              <w:rPr>
                <w:rFonts w:ascii="Garamond" w:hAnsi="Garamond"/>
                <w:noProof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szCs w:val="24"/>
                <w:lang w:val="hr-HR" w:eastAsia="hr-HR"/>
              </w:rPr>
              <w:t>Pomoći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704D1F9" w14:textId="7916F9B3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21.210,32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F7F0EE" w14:textId="52028361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B22B86" w14:textId="0EC6C76E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6332B8" w:rsidRPr="00415B01" w14:paraId="0CB18C58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F478644" w14:textId="77777777" w:rsidR="006332B8" w:rsidRPr="00415B01" w:rsidRDefault="006332B8" w:rsidP="006332B8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421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05F6BF97" w14:textId="77777777" w:rsidR="006332B8" w:rsidRPr="00415B01" w:rsidRDefault="006332B8" w:rsidP="006332B8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Naknada za LNG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20B202" w14:textId="30C69C4E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129.802,91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F59F2BC" w14:textId="005363B8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-129.802,91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EFF9DE" w14:textId="7ADD885F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6332B8" w:rsidRPr="00415B01" w14:paraId="7D281DE7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261B495" w14:textId="77777777" w:rsidR="006332B8" w:rsidRPr="00415B01" w:rsidRDefault="006332B8" w:rsidP="006332B8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431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49597CD7" w14:textId="77777777" w:rsidR="006332B8" w:rsidRPr="00415B01" w:rsidRDefault="006332B8" w:rsidP="006332B8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Komunalni doprinos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170D3D" w14:textId="652F40B4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107.796,21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639B6D" w14:textId="1F91DCC7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-107.796,21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2041C" w14:textId="1FC5944F" w:rsidR="006332B8" w:rsidRPr="00415B01" w:rsidRDefault="006332B8" w:rsidP="006332B8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CA04D1" w:rsidRPr="00415B01" w14:paraId="7D396069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7103283" w14:textId="77777777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432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136E8E5B" w14:textId="77777777" w:rsidR="00CA04D1" w:rsidRPr="00415B01" w:rsidRDefault="00CA04D1" w:rsidP="00CA04D1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Komunalna naknada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57E678" w14:textId="3775DBAC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302.178,2</w:t>
            </w:r>
            <w:r w:rsidR="005708C6"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E313FEB" w14:textId="7638E79D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-302.178,2</w:t>
            </w:r>
            <w:r w:rsidR="00A64F14"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581DA" w14:textId="79D74E79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CA04D1" w:rsidRPr="00415B01" w14:paraId="6B76ED5C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</w:tcPr>
          <w:p w14:paraId="3EE593B4" w14:textId="4511BA1F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43</w:t>
            </w:r>
            <w:r w:rsidR="00A331F0"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29</w:t>
            </w: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08602F25" w14:textId="7F08A406" w:rsidR="00CA04D1" w:rsidRPr="00415B01" w:rsidRDefault="00CA04D1" w:rsidP="00CA04D1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Preneseni višak kom. naknad</w:t>
            </w:r>
            <w:r w:rsidR="00CC2F4A"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FD4E3E" w14:textId="6DE50D12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132.722,81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AF9C61" w14:textId="4F5945F2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-132.722,81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37F320" w14:textId="53EA6580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CA04D1" w:rsidRPr="00415B01" w14:paraId="372A7FDC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D34A51E" w14:textId="77777777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433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07AF24E0" w14:textId="77777777" w:rsidR="00CA04D1" w:rsidRPr="00415B01" w:rsidRDefault="00CA04D1" w:rsidP="00CA04D1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Naknada za legalizaciju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2668F5" w14:textId="08564342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1.714,78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D957911" w14:textId="5D4FDD40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-1.714,78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CA373" w14:textId="6244CEEB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CA04D1" w:rsidRPr="00415B01" w14:paraId="11C621B6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477F67B" w14:textId="77777777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lastRenderedPageBreak/>
              <w:t>436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3937CB8A" w14:textId="77777777" w:rsidR="00CA04D1" w:rsidRPr="00415B01" w:rsidRDefault="00CA04D1" w:rsidP="00CA04D1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Koncesije - pomorsko dobro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88348A" w14:textId="07362F90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99.079,95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546FF2" w14:textId="5BE7C421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-99.079,95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F1496" w14:textId="04C2EB09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CA04D1" w:rsidRPr="00415B01" w14:paraId="0AA1F829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9080B92" w14:textId="77777777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437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44B0D2AE" w14:textId="77777777" w:rsidR="00CA04D1" w:rsidRPr="00415B01" w:rsidRDefault="00CA04D1" w:rsidP="00CA04D1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Koncesije - ostale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8F33C1" w14:textId="4974FCE6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424,98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C14515" w14:textId="655C04B2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-424,98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94ADEF" w14:textId="44BF6DB2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CA04D1" w:rsidRPr="00415B01" w14:paraId="14DAA519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2B9F1B9" w14:textId="77777777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439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327AFBDB" w14:textId="77777777" w:rsidR="00CA04D1" w:rsidRPr="00415B01" w:rsidRDefault="00CA04D1" w:rsidP="00CA04D1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Vodni doprinos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1CDC80" w14:textId="0F97449C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653,49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43E01B" w14:textId="59FCD138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-653,49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38F1B4" w14:textId="7EE00CB1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CA04D1" w:rsidRPr="00415B01" w14:paraId="6A914759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2C78B39" w14:textId="77777777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4311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1C3505B7" w14:textId="77777777" w:rsidR="00CA04D1" w:rsidRPr="00415B01" w:rsidRDefault="00CA04D1" w:rsidP="00CA04D1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Naknada za grobno mjesto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29088F" w14:textId="0E6474D3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53.365,90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63A2FEF" w14:textId="34AC9436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-53.365,90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0F0842" w14:textId="7453E9FE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CA04D1" w:rsidRPr="00415B01" w14:paraId="19FB3FCB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26B10E6" w14:textId="77777777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71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40743327" w14:textId="77777777" w:rsidR="00CA04D1" w:rsidRPr="00415B01" w:rsidRDefault="00CA04D1" w:rsidP="00CA04D1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Prihodi od prodaje nef.imovine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DB32B7" w14:textId="42A1BCCA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-74.175,00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355E43" w14:textId="3F245117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74.175,00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A979B" w14:textId="5244B3AD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CA04D1" w:rsidRPr="00415B01" w14:paraId="710B23B3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6CB0C56" w14:textId="77777777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81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14:paraId="46A524EB" w14:textId="77777777" w:rsidR="00CA04D1" w:rsidRPr="00415B01" w:rsidRDefault="00CA04D1" w:rsidP="00CA04D1">
            <w:pPr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Namjenski primici - APN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8637DE" w14:textId="12ABD3F2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01A1A16" w14:textId="2B599EB4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/>
              </w:rPr>
              <w:t>-19.128,58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A2824" w14:textId="297765FB" w:rsidR="00CA04D1" w:rsidRPr="00415B01" w:rsidRDefault="00CA04D1" w:rsidP="00CA04D1">
            <w:pPr>
              <w:jc w:val="right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  <w:t>19.128,58</w:t>
            </w:r>
          </w:p>
        </w:tc>
      </w:tr>
      <w:tr w:rsidR="00CA04D1" w:rsidRPr="00415B01" w14:paraId="2562B7D3" w14:textId="77777777" w:rsidTr="00CC2F4A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</w:tcPr>
          <w:p w14:paraId="753BB782" w14:textId="77777777" w:rsidR="00CA04D1" w:rsidRPr="00415B01" w:rsidRDefault="00CA04D1" w:rsidP="00CA04D1">
            <w:pPr>
              <w:jc w:val="center"/>
              <w:rPr>
                <w:rFonts w:ascii="Garamond" w:hAnsi="Garamond"/>
                <w:noProof/>
                <w:color w:val="000000"/>
                <w:szCs w:val="24"/>
                <w:lang w:val="hr-HR" w:eastAsia="hr-HR"/>
              </w:rPr>
            </w:pP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0EFBF3A9" w14:textId="28F8B9F5" w:rsidR="00CA04D1" w:rsidRPr="00415B01" w:rsidRDefault="00CA04D1" w:rsidP="00CA04D1">
            <w:pPr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t>UKUPNO: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F5091" w14:textId="4F9F1B04" w:rsidR="00CA04D1" w:rsidRPr="00415B01" w:rsidRDefault="00CA04D1" w:rsidP="00CA04D1">
            <w:pPr>
              <w:jc w:val="right"/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begin"/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instrText xml:space="preserve"> =SUM(ABOVE) </w:instrText>
            </w:r>
            <w:r w:rsidR="00DA0F9A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separate"/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end"/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begin"/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instrText xml:space="preserve"> =SUM(ABOVE) </w:instrText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separate"/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t>1.939.191,0</w:t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end"/>
            </w:r>
            <w:r w:rsidR="006564A4" w:rsidRPr="00FB3ED5">
              <w:rPr>
                <w:rFonts w:ascii="Garamond" w:hAnsi="Garamond"/>
                <w:b/>
                <w:bCs/>
                <w:noProof/>
                <w:szCs w:val="24"/>
                <w:lang w:val="hr-HR" w:eastAsia="hr-HR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82B107" w14:textId="2DC6FA17" w:rsidR="00CA04D1" w:rsidRPr="00415B01" w:rsidRDefault="00A64F14" w:rsidP="00CA04D1">
            <w:pPr>
              <w:jc w:val="right"/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begin"/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instrText xml:space="preserve"> =SUM(ABOVE) </w:instrText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separate"/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t>-1.346.729,89</w:t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4E0000" w14:textId="106E3883" w:rsidR="00CA04D1" w:rsidRPr="00415B01" w:rsidRDefault="00CA04D1" w:rsidP="00CA04D1">
            <w:pPr>
              <w:jc w:val="right"/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</w:pP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begin"/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instrText xml:space="preserve"> =SUM(ABOVE) </w:instrText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separate"/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t>5.657,22</w:t>
            </w:r>
            <w:r w:rsidRPr="00415B01">
              <w:rPr>
                <w:rFonts w:ascii="Garamond" w:hAnsi="Garamond"/>
                <w:b/>
                <w:bCs/>
                <w:noProof/>
                <w:color w:val="000000"/>
                <w:szCs w:val="24"/>
                <w:lang w:val="hr-HR" w:eastAsia="hr-HR"/>
              </w:rPr>
              <w:fldChar w:fldCharType="end"/>
            </w:r>
          </w:p>
        </w:tc>
      </w:tr>
    </w:tbl>
    <w:p w14:paraId="4CD865D1" w14:textId="77777777" w:rsidR="00A50390" w:rsidRPr="00415B01" w:rsidRDefault="00A50390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</w:p>
    <w:p w14:paraId="768E1EE7" w14:textId="08E32E1E" w:rsidR="00D54B9F" w:rsidRPr="00415B01" w:rsidRDefault="00CC2F4A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>Iskazani rezultat na podskupini 922 iz čl. 2. ove Odluke pre</w:t>
      </w:r>
      <w:r w:rsidR="0021315D" w:rsidRPr="00415B01">
        <w:rPr>
          <w:rFonts w:ascii="Garamond" w:hAnsi="Garamond"/>
          <w:bCs/>
          <w:noProof/>
          <w:szCs w:val="24"/>
          <w:lang w:val="hr-HR"/>
        </w:rPr>
        <w:t>/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raspodjeljuje se na osnovnim računima prema kategorijama i izvorima financiranja, </w:t>
      </w:r>
      <w:r w:rsidR="0021315D" w:rsidRPr="00415B01">
        <w:rPr>
          <w:rFonts w:ascii="Garamond" w:hAnsi="Garamond"/>
          <w:noProof/>
          <w:szCs w:val="24"/>
          <w:lang w:val="hr-HR"/>
        </w:rPr>
        <w:t>uz pridržavanje ograničenja u skladu s propisima iz područja proračuna, a</w:t>
      </w:r>
      <w:r w:rsidR="0025619C" w:rsidRPr="00415B01">
        <w:rPr>
          <w:rFonts w:ascii="Garamond" w:hAnsi="Garamond"/>
          <w:noProof/>
          <w:szCs w:val="24"/>
          <w:lang w:val="hr-HR"/>
        </w:rPr>
        <w:t>li</w:t>
      </w:r>
      <w:r w:rsidR="0021315D" w:rsidRPr="00415B01">
        <w:rPr>
          <w:rFonts w:ascii="Garamond" w:hAnsi="Garamond"/>
          <w:noProof/>
          <w:szCs w:val="24"/>
          <w:lang w:val="hr-HR"/>
        </w:rPr>
        <w:t xml:space="preserve"> </w:t>
      </w:r>
      <w:r w:rsidRPr="00415B01">
        <w:rPr>
          <w:rFonts w:ascii="Garamond" w:hAnsi="Garamond"/>
          <w:bCs/>
          <w:noProof/>
          <w:szCs w:val="24"/>
          <w:lang w:val="hr-HR"/>
        </w:rPr>
        <w:t>bez utjecaja na promjenu ukupnog rezultata</w:t>
      </w:r>
      <w:r w:rsidR="0021315D" w:rsidRPr="00415B01">
        <w:rPr>
          <w:rFonts w:ascii="Garamond" w:hAnsi="Garamond"/>
          <w:bCs/>
          <w:noProof/>
          <w:szCs w:val="24"/>
          <w:lang w:val="hr-HR"/>
        </w:rPr>
        <w:t>.</w:t>
      </w:r>
    </w:p>
    <w:p w14:paraId="76D78A35" w14:textId="45DDF902" w:rsidR="00CA04D1" w:rsidRPr="00415B01" w:rsidRDefault="00CA04D1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</w:p>
    <w:p w14:paraId="6FA68EFA" w14:textId="63C7F113" w:rsidR="00CA04D1" w:rsidRPr="00415B01" w:rsidRDefault="00CA04D1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</w:p>
    <w:p w14:paraId="0878413E" w14:textId="5E73136C" w:rsidR="00CA04D1" w:rsidRPr="00415B01" w:rsidRDefault="00943549" w:rsidP="00943549">
      <w:pPr>
        <w:jc w:val="center"/>
        <w:rPr>
          <w:rFonts w:ascii="Garamond" w:hAnsi="Garamond"/>
          <w:b/>
          <w:noProof/>
          <w:szCs w:val="24"/>
          <w:lang w:val="hr-HR"/>
        </w:rPr>
      </w:pPr>
      <w:r w:rsidRPr="00415B01">
        <w:rPr>
          <w:rFonts w:ascii="Garamond" w:hAnsi="Garamond"/>
          <w:b/>
          <w:noProof/>
          <w:szCs w:val="24"/>
          <w:lang w:val="hr-HR"/>
        </w:rPr>
        <w:t>Članak 4.</w:t>
      </w:r>
    </w:p>
    <w:p w14:paraId="1D0C8A62" w14:textId="3E38A731" w:rsidR="00EC0508" w:rsidRPr="00415B01" w:rsidRDefault="00943549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Tijekom 2022. godine nabava nefinancijske imovine financirana je iz ostvarenih prihoda poslovanja </w:t>
      </w:r>
      <w:r w:rsidR="00A64F14" w:rsidRPr="00415B01">
        <w:rPr>
          <w:rFonts w:ascii="Garamond" w:hAnsi="Garamond"/>
          <w:bCs/>
          <w:noProof/>
          <w:szCs w:val="24"/>
          <w:lang w:val="hr-HR"/>
        </w:rPr>
        <w:t xml:space="preserve">razreda 6 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pa je prema istim izvorima financiranja iskazan </w:t>
      </w:r>
      <w:r w:rsidR="00A64F14" w:rsidRPr="00415B01">
        <w:rPr>
          <w:rFonts w:ascii="Garamond" w:hAnsi="Garamond"/>
          <w:bCs/>
          <w:noProof/>
          <w:szCs w:val="24"/>
          <w:lang w:val="hr-HR"/>
        </w:rPr>
        <w:t xml:space="preserve">92211 </w:t>
      </w:r>
      <w:r w:rsidRPr="00415B01">
        <w:rPr>
          <w:rFonts w:ascii="Garamond" w:hAnsi="Garamond"/>
          <w:bCs/>
          <w:noProof/>
          <w:szCs w:val="24"/>
          <w:lang w:val="hr-HR"/>
        </w:rPr>
        <w:t>višak prihoda poslovanja i manjak prihoda od nefinancijske imovine</w:t>
      </w:r>
      <w:r w:rsidR="00A64F14" w:rsidRPr="00415B01">
        <w:rPr>
          <w:rFonts w:ascii="Garamond" w:hAnsi="Garamond"/>
          <w:bCs/>
          <w:noProof/>
          <w:szCs w:val="24"/>
          <w:lang w:val="hr-HR"/>
        </w:rPr>
        <w:t xml:space="preserve"> 92222.</w:t>
      </w:r>
      <w:r w:rsidR="003F651E" w:rsidRPr="00415B01">
        <w:rPr>
          <w:rFonts w:ascii="Garamond" w:hAnsi="Garamond"/>
          <w:bCs/>
          <w:noProof/>
          <w:szCs w:val="24"/>
          <w:lang w:val="hr-HR"/>
        </w:rPr>
        <w:t xml:space="preserve"> </w:t>
      </w:r>
    </w:p>
    <w:p w14:paraId="259024DE" w14:textId="466470B6" w:rsidR="00CA04D1" w:rsidRPr="00415B01" w:rsidRDefault="003F651E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Ovom Odlukom preraspodjeljuje </w:t>
      </w:r>
      <w:r w:rsidR="00A64F14" w:rsidRPr="00415B01">
        <w:rPr>
          <w:rFonts w:ascii="Garamond" w:hAnsi="Garamond"/>
          <w:bCs/>
          <w:noProof/>
          <w:szCs w:val="24"/>
          <w:lang w:val="hr-HR"/>
        </w:rPr>
        <w:t xml:space="preserve">se </w:t>
      </w:r>
      <w:r w:rsidRPr="00415B01">
        <w:rPr>
          <w:rFonts w:ascii="Garamond" w:hAnsi="Garamond"/>
          <w:bCs/>
          <w:noProof/>
          <w:szCs w:val="24"/>
          <w:lang w:val="hr-HR"/>
        </w:rPr>
        <w:t>rezultat na način da se manjak prihoda od nefinancijske imovine na osnovnom računu 92222</w:t>
      </w:r>
      <w:r w:rsidR="006F314E" w:rsidRPr="00415B01">
        <w:rPr>
          <w:rFonts w:ascii="Garamond" w:hAnsi="Garamond"/>
          <w:bCs/>
          <w:noProof/>
          <w:szCs w:val="24"/>
          <w:lang w:val="hr-HR"/>
        </w:rPr>
        <w:t xml:space="preserve"> 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 pokriva viškom prihoda poslovanja na osnovnom računu 92211 kako slijedi:</w:t>
      </w:r>
    </w:p>
    <w:p w14:paraId="36198D80" w14:textId="77777777" w:rsidR="003F651E" w:rsidRPr="00415B01" w:rsidRDefault="003F651E" w:rsidP="002C7ED3">
      <w:pPr>
        <w:jc w:val="both"/>
        <w:rPr>
          <w:rFonts w:ascii="Garamond" w:hAnsi="Garamond"/>
          <w:bCs/>
          <w:noProof/>
          <w:szCs w:val="24"/>
          <w:lang w:val="hr-HR"/>
        </w:rPr>
      </w:pPr>
    </w:p>
    <w:p w14:paraId="73ABF7C8" w14:textId="7799C615" w:rsidR="003F651E" w:rsidRPr="00415B01" w:rsidRDefault="000A058B" w:rsidP="000A058B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 xml:space="preserve">odobrava </w:t>
      </w:r>
      <w:r w:rsidR="006F314E" w:rsidRPr="00415B01">
        <w:rPr>
          <w:rFonts w:ascii="Garamond" w:hAnsi="Garamond"/>
          <w:noProof/>
          <w:szCs w:val="24"/>
          <w:lang w:val="hr-HR"/>
        </w:rPr>
        <w:t xml:space="preserve">se </w:t>
      </w:r>
      <w:r w:rsidRPr="00415B01">
        <w:rPr>
          <w:rFonts w:ascii="Garamond" w:hAnsi="Garamond"/>
          <w:noProof/>
          <w:szCs w:val="24"/>
          <w:lang w:val="hr-HR"/>
        </w:rPr>
        <w:t xml:space="preserve">manjak prihoda od nefinancijske imovine po </w:t>
      </w:r>
      <w:r w:rsidR="006F314E" w:rsidRPr="00415B01">
        <w:rPr>
          <w:rFonts w:ascii="Garamond" w:hAnsi="Garamond"/>
          <w:noProof/>
          <w:szCs w:val="24"/>
          <w:lang w:val="hr-HR"/>
        </w:rPr>
        <w:t>IF</w:t>
      </w:r>
      <w:r w:rsidRPr="00415B01">
        <w:rPr>
          <w:rFonts w:ascii="Garamond" w:hAnsi="Garamond"/>
          <w:noProof/>
          <w:szCs w:val="24"/>
          <w:lang w:val="hr-HR"/>
        </w:rPr>
        <w:t xml:space="preserve"> 11 opći prihodi i primici u iznosu </w:t>
      </w:r>
      <w:r w:rsidR="00BD54F2" w:rsidRPr="00415B01">
        <w:rPr>
          <w:rFonts w:ascii="Garamond" w:hAnsi="Garamond"/>
          <w:noProof/>
          <w:color w:val="000000"/>
          <w:szCs w:val="24"/>
          <w:lang w:val="hr-HR"/>
        </w:rPr>
        <w:t>2</w:t>
      </w:r>
      <w:r w:rsidR="00D72D07" w:rsidRPr="00415B01">
        <w:rPr>
          <w:rFonts w:ascii="Garamond" w:hAnsi="Garamond"/>
          <w:noProof/>
          <w:color w:val="000000"/>
          <w:szCs w:val="24"/>
          <w:lang w:val="hr-HR"/>
        </w:rPr>
        <w:t>95.902,36</w:t>
      </w:r>
      <w:r w:rsidR="00BD54F2" w:rsidRPr="00415B01">
        <w:rPr>
          <w:rFonts w:ascii="Garamond" w:hAnsi="Garamond"/>
          <w:noProof/>
          <w:color w:val="000000"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szCs w:val="24"/>
          <w:lang w:val="hr-HR"/>
        </w:rPr>
        <w:t xml:space="preserve">eura, a za isti iznos se </w:t>
      </w:r>
      <w:r w:rsidR="006F314E" w:rsidRPr="00415B01">
        <w:rPr>
          <w:rFonts w:ascii="Garamond" w:hAnsi="Garamond"/>
          <w:noProof/>
          <w:szCs w:val="24"/>
          <w:lang w:val="hr-HR"/>
        </w:rPr>
        <w:t xml:space="preserve">smanjuje odnosno </w:t>
      </w:r>
      <w:r w:rsidRPr="00415B01">
        <w:rPr>
          <w:rFonts w:ascii="Garamond" w:hAnsi="Garamond"/>
          <w:noProof/>
          <w:szCs w:val="24"/>
          <w:lang w:val="hr-HR"/>
        </w:rPr>
        <w:t xml:space="preserve">zadužuje višak prihoda poslovanja po </w:t>
      </w:r>
      <w:r w:rsidR="006F314E" w:rsidRPr="00415B01">
        <w:rPr>
          <w:rFonts w:ascii="Garamond" w:hAnsi="Garamond"/>
          <w:noProof/>
          <w:szCs w:val="24"/>
          <w:lang w:val="hr-HR"/>
        </w:rPr>
        <w:t>IF</w:t>
      </w:r>
      <w:r w:rsidRPr="00415B01">
        <w:rPr>
          <w:rFonts w:ascii="Garamond" w:hAnsi="Garamond"/>
          <w:noProof/>
          <w:szCs w:val="24"/>
          <w:lang w:val="hr-HR"/>
        </w:rPr>
        <w:t xml:space="preserve"> 11 opći prihodi i primici</w:t>
      </w:r>
    </w:p>
    <w:p w14:paraId="12CB8149" w14:textId="409973CD" w:rsidR="000A058B" w:rsidRPr="00415B01" w:rsidRDefault="000A058B" w:rsidP="000A058B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 xml:space="preserve">odobrava </w:t>
      </w:r>
      <w:r w:rsidR="006F314E" w:rsidRPr="00415B01">
        <w:rPr>
          <w:rFonts w:ascii="Garamond" w:hAnsi="Garamond"/>
          <w:noProof/>
          <w:szCs w:val="24"/>
          <w:lang w:val="hr-HR"/>
        </w:rPr>
        <w:t xml:space="preserve">se </w:t>
      </w:r>
      <w:r w:rsidRPr="00415B01">
        <w:rPr>
          <w:rFonts w:ascii="Garamond" w:hAnsi="Garamond"/>
          <w:noProof/>
          <w:szCs w:val="24"/>
          <w:lang w:val="hr-HR"/>
        </w:rPr>
        <w:t xml:space="preserve">manjak prihoda od nefinancijske imovine po </w:t>
      </w:r>
      <w:r w:rsidR="006F314E" w:rsidRPr="00415B01">
        <w:rPr>
          <w:rFonts w:ascii="Garamond" w:hAnsi="Garamond"/>
          <w:noProof/>
          <w:szCs w:val="24"/>
          <w:lang w:val="hr-HR"/>
        </w:rPr>
        <w:t>IF</w:t>
      </w:r>
      <w:r w:rsidRPr="00415B01">
        <w:rPr>
          <w:rFonts w:ascii="Garamond" w:hAnsi="Garamond"/>
          <w:noProof/>
          <w:szCs w:val="24"/>
          <w:lang w:val="hr-HR"/>
        </w:rPr>
        <w:t xml:space="preserve"> 421 naknada za LNG u iznosu 129.802,91 eura, a za isti iznos se </w:t>
      </w:r>
      <w:r w:rsidR="006F314E" w:rsidRPr="00415B01">
        <w:rPr>
          <w:rFonts w:ascii="Garamond" w:hAnsi="Garamond"/>
          <w:noProof/>
          <w:szCs w:val="24"/>
          <w:lang w:val="hr-HR"/>
        </w:rPr>
        <w:t xml:space="preserve">smanjuje odnosno </w:t>
      </w:r>
      <w:r w:rsidRPr="00415B01">
        <w:rPr>
          <w:rFonts w:ascii="Garamond" w:hAnsi="Garamond"/>
          <w:noProof/>
          <w:szCs w:val="24"/>
          <w:lang w:val="hr-HR"/>
        </w:rPr>
        <w:t>zadužuje višak prihoda poslovanja po izvoru financiranja 421 naknada za LNG</w:t>
      </w:r>
    </w:p>
    <w:p w14:paraId="5C324A07" w14:textId="6589C7DB" w:rsidR="000A058B" w:rsidRPr="00415B01" w:rsidRDefault="000A058B" w:rsidP="000A058B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 xml:space="preserve">odobrava </w:t>
      </w:r>
      <w:r w:rsidR="006F314E" w:rsidRPr="00415B01">
        <w:rPr>
          <w:rFonts w:ascii="Garamond" w:hAnsi="Garamond"/>
          <w:noProof/>
          <w:szCs w:val="24"/>
          <w:lang w:val="hr-HR"/>
        </w:rPr>
        <w:t xml:space="preserve">se </w:t>
      </w:r>
      <w:r w:rsidRPr="00415B01">
        <w:rPr>
          <w:rFonts w:ascii="Garamond" w:hAnsi="Garamond"/>
          <w:noProof/>
          <w:szCs w:val="24"/>
          <w:lang w:val="hr-HR"/>
        </w:rPr>
        <w:t xml:space="preserve">manjak prihoda od nefinancijske imovine po </w:t>
      </w:r>
      <w:r w:rsidR="006F314E" w:rsidRPr="00415B01">
        <w:rPr>
          <w:rFonts w:ascii="Garamond" w:hAnsi="Garamond"/>
          <w:noProof/>
          <w:szCs w:val="24"/>
          <w:lang w:val="hr-HR"/>
        </w:rPr>
        <w:t>IF</w:t>
      </w:r>
      <w:r w:rsidRPr="00415B01">
        <w:rPr>
          <w:rFonts w:ascii="Garamond" w:hAnsi="Garamond"/>
          <w:noProof/>
          <w:szCs w:val="24"/>
          <w:lang w:val="hr-HR"/>
        </w:rPr>
        <w:t xml:space="preserve"> 4</w:t>
      </w:r>
      <w:r w:rsidR="00EC0508" w:rsidRPr="00415B01">
        <w:rPr>
          <w:rFonts w:ascii="Garamond" w:hAnsi="Garamond"/>
          <w:noProof/>
          <w:szCs w:val="24"/>
          <w:lang w:val="hr-HR"/>
        </w:rPr>
        <w:t>31 komunalni doprinos</w:t>
      </w:r>
      <w:r w:rsidRPr="00415B01">
        <w:rPr>
          <w:rFonts w:ascii="Garamond" w:hAnsi="Garamond"/>
          <w:noProof/>
          <w:szCs w:val="24"/>
          <w:lang w:val="hr-HR"/>
        </w:rPr>
        <w:t xml:space="preserve"> </w:t>
      </w:r>
      <w:r w:rsidR="00EC0508" w:rsidRPr="00415B01">
        <w:rPr>
          <w:rFonts w:ascii="Garamond" w:hAnsi="Garamond"/>
          <w:noProof/>
          <w:szCs w:val="24"/>
          <w:lang w:val="hr-HR"/>
        </w:rPr>
        <w:t>u</w:t>
      </w:r>
      <w:r w:rsidRPr="00415B01">
        <w:rPr>
          <w:rFonts w:ascii="Garamond" w:hAnsi="Garamond"/>
          <w:noProof/>
          <w:szCs w:val="24"/>
          <w:lang w:val="hr-HR"/>
        </w:rPr>
        <w:t xml:space="preserve"> iznosu 1</w:t>
      </w:r>
      <w:r w:rsidR="0010436C" w:rsidRPr="00415B01">
        <w:rPr>
          <w:rFonts w:ascii="Garamond" w:hAnsi="Garamond"/>
          <w:noProof/>
          <w:szCs w:val="24"/>
          <w:lang w:val="hr-HR"/>
        </w:rPr>
        <w:t>07.796,21</w:t>
      </w:r>
      <w:r w:rsidRPr="00415B01">
        <w:rPr>
          <w:rFonts w:ascii="Garamond" w:hAnsi="Garamond"/>
          <w:noProof/>
          <w:szCs w:val="24"/>
          <w:lang w:val="hr-HR"/>
        </w:rPr>
        <w:t xml:space="preserve"> eura, a za isti iznos se smanjuje odnosno zadužuje višak prihoda poslovanja po </w:t>
      </w:r>
      <w:r w:rsidR="0010436C" w:rsidRPr="00415B01">
        <w:rPr>
          <w:rFonts w:ascii="Garamond" w:hAnsi="Garamond"/>
          <w:noProof/>
          <w:szCs w:val="24"/>
          <w:lang w:val="hr-HR"/>
        </w:rPr>
        <w:t>IF 431 komunalni doprinos</w:t>
      </w:r>
    </w:p>
    <w:p w14:paraId="59D5330A" w14:textId="265DD406" w:rsidR="0010436C" w:rsidRPr="00415B01" w:rsidRDefault="0010436C" w:rsidP="0010436C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>odobrava se manjak prihoda od nefinancijske imovine po IF 432 komunalna naknada u iznosu 302.178,2</w:t>
      </w:r>
      <w:r w:rsidR="00F904B0" w:rsidRPr="00415B01">
        <w:rPr>
          <w:rFonts w:ascii="Garamond" w:hAnsi="Garamond"/>
          <w:noProof/>
          <w:szCs w:val="24"/>
          <w:lang w:val="hr-HR"/>
        </w:rPr>
        <w:t>8</w:t>
      </w:r>
      <w:r w:rsidRPr="00415B01">
        <w:rPr>
          <w:rFonts w:ascii="Garamond" w:hAnsi="Garamond"/>
          <w:noProof/>
          <w:szCs w:val="24"/>
          <w:lang w:val="hr-HR"/>
        </w:rPr>
        <w:t xml:space="preserve"> eura, a za isti iznos se smanjuje odnosno zadužuje višak prihoda poslovanja po IF 432 komunalna naknada</w:t>
      </w:r>
    </w:p>
    <w:p w14:paraId="60CABEFF" w14:textId="6B584793" w:rsidR="0010436C" w:rsidRPr="00415B01" w:rsidRDefault="0010436C" w:rsidP="0010436C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>odobrava se manjak prihoda od nefinancijske imovine po IF 433 naknada za legalizaciju u iznosu 1.714,78 eura, a za isti iznos se smanjuje odnosno zadužuje višak prihoda poslovanja po IF 433 naknada za legalizaciju</w:t>
      </w:r>
    </w:p>
    <w:p w14:paraId="6E1C0F47" w14:textId="29308BDF" w:rsidR="0010436C" w:rsidRPr="00415B01" w:rsidRDefault="0010436C" w:rsidP="0010436C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 xml:space="preserve">odobrava se manjak prihoda od nefinancijske imovine po IF 436 koncesije – pomorsko dobro  iznosu 99.079,95 eura, a za isti iznos se smanjuje odnosno zadužuje višak prihoda poslovanja po IF 436 koncesije – pomorsko dobro  </w:t>
      </w:r>
    </w:p>
    <w:p w14:paraId="71C510D8" w14:textId="21C58241" w:rsidR="0010436C" w:rsidRPr="00415B01" w:rsidRDefault="0010436C" w:rsidP="00431BC4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>odobrava se manjak prihoda od nefinancijske imovine po IF 437 koncesije – ostale u iznosu 424,98 eura, a za isti iznos se smanjuje odnosno zadužuje višak prihoda poslovanja po IF 437 koncesije – ostale</w:t>
      </w:r>
    </w:p>
    <w:p w14:paraId="3122BF19" w14:textId="5A4D2CBB" w:rsidR="0010436C" w:rsidRPr="00415B01" w:rsidRDefault="0010436C" w:rsidP="00D06D22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>odobrava se manjak prihoda od nefinancijske imovine po IF 439 vodni doprinos u iznosu 653,49 eura, a za isti iznos se smanjuje odnosno zadužuje višak prihoda poslovanja po IF 439 vodni doprinos</w:t>
      </w:r>
    </w:p>
    <w:p w14:paraId="30257C2F" w14:textId="70687DB7" w:rsidR="0010436C" w:rsidRDefault="0010436C" w:rsidP="0010436C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lastRenderedPageBreak/>
        <w:t>odobrava se manjak prihoda od nefinancijske imovine po IF 4311- naknada za grobno mjesto u iznosu 53.365,90 eura, a za isti iznos se smanjuje odnosno zadužuje višak prihoda poslovanja po IF 4311- naknada za grobno mjesto</w:t>
      </w:r>
      <w:r w:rsidR="00A331F0" w:rsidRPr="00415B01">
        <w:rPr>
          <w:rFonts w:ascii="Garamond" w:hAnsi="Garamond"/>
          <w:noProof/>
          <w:szCs w:val="24"/>
          <w:lang w:val="hr-HR"/>
        </w:rPr>
        <w:t>.</w:t>
      </w:r>
    </w:p>
    <w:p w14:paraId="73ABD77A" w14:textId="77777777" w:rsidR="007F0DB8" w:rsidRPr="00415B01" w:rsidRDefault="007F0DB8" w:rsidP="0010436C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</w:p>
    <w:p w14:paraId="1E084AF6" w14:textId="69E54F5F" w:rsidR="00D72D07" w:rsidRPr="00415B01" w:rsidRDefault="00D72D07" w:rsidP="00D72D07">
      <w:pPr>
        <w:jc w:val="both"/>
        <w:rPr>
          <w:rFonts w:ascii="Garamond" w:hAnsi="Garamond"/>
          <w:noProof/>
          <w:szCs w:val="24"/>
          <w:lang w:val="hr-HR"/>
        </w:rPr>
      </w:pPr>
    </w:p>
    <w:p w14:paraId="1D22D2A5" w14:textId="640AC897" w:rsidR="00D72D07" w:rsidRPr="00415B01" w:rsidRDefault="00D72D07" w:rsidP="00D72D07">
      <w:pPr>
        <w:jc w:val="center"/>
        <w:rPr>
          <w:rFonts w:ascii="Garamond" w:hAnsi="Garamond"/>
          <w:b/>
          <w:bCs/>
          <w:noProof/>
          <w:szCs w:val="24"/>
          <w:lang w:val="hr-HR"/>
        </w:rPr>
      </w:pPr>
      <w:r w:rsidRPr="00415B01">
        <w:rPr>
          <w:rFonts w:ascii="Garamond" w:hAnsi="Garamond"/>
          <w:b/>
          <w:bCs/>
          <w:noProof/>
          <w:szCs w:val="24"/>
          <w:lang w:val="hr-HR"/>
        </w:rPr>
        <w:t>Članak 5.</w:t>
      </w:r>
    </w:p>
    <w:p w14:paraId="518C150E" w14:textId="1FA88E7D" w:rsidR="00D92362" w:rsidRPr="00415B01" w:rsidRDefault="00BD54F2" w:rsidP="00D92362">
      <w:pPr>
        <w:jc w:val="both"/>
        <w:rPr>
          <w:rFonts w:ascii="Garamond" w:hAnsi="Garamond"/>
          <w:bCs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Prvim izmjenama i dopunama proračuna Općine Omišalj planirana je </w:t>
      </w:r>
      <w:r w:rsidR="00D92362" w:rsidRPr="00415B01">
        <w:rPr>
          <w:rFonts w:ascii="Garamond" w:hAnsi="Garamond"/>
          <w:bCs/>
          <w:noProof/>
          <w:szCs w:val="24"/>
          <w:lang w:val="hr-HR"/>
        </w:rPr>
        <w:t xml:space="preserve">i do kraja 2022. godine izvršena </w:t>
      </w:r>
      <w:r w:rsidR="00D72D07" w:rsidRPr="00415B01">
        <w:rPr>
          <w:rFonts w:ascii="Garamond" w:hAnsi="Garamond"/>
          <w:bCs/>
          <w:noProof/>
          <w:szCs w:val="24"/>
          <w:lang w:val="hr-HR"/>
        </w:rPr>
        <w:t xml:space="preserve">nabava nefinancijske imovine iz </w:t>
      </w:r>
      <w:r w:rsidRPr="00415B01">
        <w:rPr>
          <w:rFonts w:ascii="Garamond" w:hAnsi="Garamond"/>
          <w:bCs/>
          <w:noProof/>
          <w:szCs w:val="24"/>
          <w:lang w:val="hr-HR"/>
        </w:rPr>
        <w:t>prenesenih viškova iz 2021. godine</w:t>
      </w:r>
      <w:r w:rsidR="00D92362" w:rsidRPr="00415B01">
        <w:rPr>
          <w:rFonts w:ascii="Garamond" w:hAnsi="Garamond"/>
          <w:bCs/>
          <w:noProof/>
          <w:szCs w:val="24"/>
          <w:lang w:val="hr-HR"/>
        </w:rPr>
        <w:t xml:space="preserve"> u ukupnom iznosu 410.857,45 eura i to od IF 119 preneseni višak opći prihodi i primici u iznosu 278.134,64 eura i IF 4329 preneseni višak od komunalne naknade u iznosu 132.722,81 eura što je rezultiralo iskazivanjem manjka prihoda od nefinancijske imovine i viška prihoda poslovanja prema navedenim izvorima. </w:t>
      </w:r>
    </w:p>
    <w:p w14:paraId="31D94241" w14:textId="77777777" w:rsidR="00D92362" w:rsidRPr="00415B01" w:rsidRDefault="00A331F0" w:rsidP="00A331F0">
      <w:pPr>
        <w:jc w:val="both"/>
        <w:rPr>
          <w:rFonts w:ascii="Garamond" w:hAnsi="Garamond"/>
          <w:bCs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>Ovom Odlukom preraspodjeljuje se rezultat na način da se</w:t>
      </w:r>
      <w:r w:rsidR="00D92362" w:rsidRPr="00415B01">
        <w:rPr>
          <w:rFonts w:ascii="Garamond" w:hAnsi="Garamond"/>
          <w:bCs/>
          <w:noProof/>
          <w:szCs w:val="24"/>
          <w:lang w:val="hr-HR"/>
        </w:rPr>
        <w:t>:</w:t>
      </w:r>
    </w:p>
    <w:p w14:paraId="1338F12C" w14:textId="41F7CB56" w:rsidR="00D92362" w:rsidRPr="00415B01" w:rsidRDefault="00D92362" w:rsidP="00D92362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pokriva odnosno </w:t>
      </w:r>
      <w:r w:rsidRPr="00415B01">
        <w:rPr>
          <w:rFonts w:ascii="Garamond" w:hAnsi="Garamond"/>
          <w:noProof/>
          <w:szCs w:val="24"/>
          <w:lang w:val="hr-HR"/>
        </w:rPr>
        <w:t xml:space="preserve">odobrava manjak prihoda od nefinancijske imovine na osnovnom računu 92222 po IF 119 - </w:t>
      </w:r>
      <w:r w:rsidRPr="00415B01">
        <w:rPr>
          <w:rFonts w:ascii="Garamond" w:hAnsi="Garamond"/>
          <w:bCs/>
          <w:noProof/>
          <w:szCs w:val="24"/>
          <w:lang w:val="hr-HR"/>
        </w:rPr>
        <w:t>preneseni višak prihoda opći prihodi i primici u iznosu 278.134,64 eura</w:t>
      </w:r>
      <w:r w:rsidRPr="00415B01">
        <w:rPr>
          <w:rFonts w:ascii="Garamond" w:hAnsi="Garamond"/>
          <w:noProof/>
          <w:szCs w:val="24"/>
          <w:lang w:val="hr-HR"/>
        </w:rPr>
        <w:t>, a za isti iznos smanjuje se odnosno zadužuje višak prihoda poslovanja na osnovnom računu 92211 po istom izvoru financiranja.</w:t>
      </w:r>
    </w:p>
    <w:p w14:paraId="01A673F5" w14:textId="73EB318F" w:rsidR="00A331F0" w:rsidRPr="00415B01" w:rsidRDefault="009B3E97" w:rsidP="00D92362">
      <w:pPr>
        <w:pStyle w:val="ListParagraph"/>
        <w:numPr>
          <w:ilvl w:val="0"/>
          <w:numId w:val="3"/>
        </w:num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pokriva odnosno </w:t>
      </w:r>
      <w:r w:rsidR="00A331F0" w:rsidRPr="00415B01">
        <w:rPr>
          <w:rFonts w:ascii="Garamond" w:hAnsi="Garamond"/>
          <w:noProof/>
          <w:szCs w:val="24"/>
          <w:lang w:val="hr-HR"/>
        </w:rPr>
        <w:t xml:space="preserve">odobrava manjak prihoda od nefinancijske imovine </w:t>
      </w:r>
      <w:r w:rsidRPr="00415B01">
        <w:rPr>
          <w:rFonts w:ascii="Garamond" w:hAnsi="Garamond"/>
          <w:noProof/>
          <w:szCs w:val="24"/>
          <w:lang w:val="hr-HR"/>
        </w:rPr>
        <w:t xml:space="preserve">na osnovnom računu 92222 </w:t>
      </w:r>
      <w:r w:rsidR="00A331F0" w:rsidRPr="00415B01">
        <w:rPr>
          <w:rFonts w:ascii="Garamond" w:hAnsi="Garamond"/>
          <w:noProof/>
          <w:szCs w:val="24"/>
          <w:lang w:val="hr-HR"/>
        </w:rPr>
        <w:t xml:space="preserve">po IF 4329 - </w:t>
      </w:r>
      <w:r w:rsidR="00A331F0" w:rsidRPr="00415B01">
        <w:rPr>
          <w:rFonts w:ascii="Garamond" w:hAnsi="Garamond"/>
          <w:bCs/>
          <w:noProof/>
          <w:szCs w:val="24"/>
          <w:lang w:val="hr-HR"/>
        </w:rPr>
        <w:t xml:space="preserve">preneseni višak prihoda od komunalne naknade </w:t>
      </w:r>
      <w:r w:rsidR="00A331F0" w:rsidRPr="00415B01">
        <w:rPr>
          <w:rFonts w:ascii="Garamond" w:hAnsi="Garamond"/>
          <w:noProof/>
          <w:szCs w:val="24"/>
          <w:lang w:val="hr-HR"/>
        </w:rPr>
        <w:t xml:space="preserve">u iznosu 132.722,81 eura, a za isti iznos smanjuje </w:t>
      </w:r>
      <w:r w:rsidRPr="00415B01">
        <w:rPr>
          <w:rFonts w:ascii="Garamond" w:hAnsi="Garamond"/>
          <w:noProof/>
          <w:szCs w:val="24"/>
          <w:lang w:val="hr-HR"/>
        </w:rPr>
        <w:t xml:space="preserve">se </w:t>
      </w:r>
      <w:r w:rsidR="00A331F0" w:rsidRPr="00415B01">
        <w:rPr>
          <w:rFonts w:ascii="Garamond" w:hAnsi="Garamond"/>
          <w:noProof/>
          <w:szCs w:val="24"/>
          <w:lang w:val="hr-HR"/>
        </w:rPr>
        <w:t xml:space="preserve">odnosno zadužuje višak prihoda poslovanja </w:t>
      </w:r>
      <w:r w:rsidRPr="00415B01">
        <w:rPr>
          <w:rFonts w:ascii="Garamond" w:hAnsi="Garamond"/>
          <w:noProof/>
          <w:szCs w:val="24"/>
          <w:lang w:val="hr-HR"/>
        </w:rPr>
        <w:t xml:space="preserve">na osnovnom računu 92211 </w:t>
      </w:r>
      <w:r w:rsidR="00A331F0" w:rsidRPr="00415B01">
        <w:rPr>
          <w:rFonts w:ascii="Garamond" w:hAnsi="Garamond"/>
          <w:noProof/>
          <w:szCs w:val="24"/>
          <w:lang w:val="hr-HR"/>
        </w:rPr>
        <w:t>po istom izvoru financiranja.</w:t>
      </w:r>
    </w:p>
    <w:p w14:paraId="5DB9E9B5" w14:textId="77777777" w:rsidR="0010436C" w:rsidRPr="00415B01" w:rsidRDefault="0010436C" w:rsidP="0010436C">
      <w:pPr>
        <w:ind w:left="360"/>
        <w:jc w:val="both"/>
        <w:rPr>
          <w:rFonts w:ascii="Garamond" w:hAnsi="Garamond"/>
          <w:noProof/>
          <w:szCs w:val="24"/>
          <w:lang w:val="hr-HR"/>
        </w:rPr>
      </w:pPr>
    </w:p>
    <w:p w14:paraId="6F48947D" w14:textId="458317BF" w:rsidR="00EC0508" w:rsidRPr="00415B01" w:rsidRDefault="00EC0508" w:rsidP="00EC0508">
      <w:pPr>
        <w:jc w:val="both"/>
        <w:rPr>
          <w:rFonts w:ascii="Garamond" w:hAnsi="Garamond"/>
          <w:noProof/>
          <w:szCs w:val="24"/>
          <w:lang w:val="hr-HR"/>
        </w:rPr>
      </w:pPr>
    </w:p>
    <w:p w14:paraId="55BD3297" w14:textId="1CA09D1C" w:rsidR="00EC0508" w:rsidRPr="00415B01" w:rsidRDefault="00EC0508" w:rsidP="00EC0508">
      <w:pPr>
        <w:jc w:val="center"/>
        <w:rPr>
          <w:rFonts w:ascii="Garamond" w:hAnsi="Garamond"/>
          <w:b/>
          <w:bCs/>
          <w:noProof/>
          <w:szCs w:val="24"/>
          <w:lang w:val="hr-HR"/>
        </w:rPr>
      </w:pPr>
      <w:r w:rsidRPr="00415B01">
        <w:rPr>
          <w:rFonts w:ascii="Garamond" w:hAnsi="Garamond"/>
          <w:b/>
          <w:bCs/>
          <w:noProof/>
          <w:szCs w:val="24"/>
          <w:lang w:val="hr-HR"/>
        </w:rPr>
        <w:t xml:space="preserve">Članak </w:t>
      </w:r>
      <w:r w:rsidR="009B3E97" w:rsidRPr="00415B01">
        <w:rPr>
          <w:rFonts w:ascii="Garamond" w:hAnsi="Garamond"/>
          <w:b/>
          <w:bCs/>
          <w:noProof/>
          <w:szCs w:val="24"/>
          <w:lang w:val="hr-HR"/>
        </w:rPr>
        <w:t>6</w:t>
      </w:r>
      <w:r w:rsidRPr="00415B01">
        <w:rPr>
          <w:rFonts w:ascii="Garamond" w:hAnsi="Garamond"/>
          <w:b/>
          <w:bCs/>
          <w:noProof/>
          <w:szCs w:val="24"/>
          <w:lang w:val="hr-HR"/>
        </w:rPr>
        <w:t>.</w:t>
      </w:r>
    </w:p>
    <w:p w14:paraId="0BAD79B8" w14:textId="7554A421" w:rsidR="00EC0508" w:rsidRPr="00415B01" w:rsidRDefault="00F623F4" w:rsidP="006F314E">
      <w:p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Proračunom Općine Omišalj planirana je i </w:t>
      </w:r>
      <w:r w:rsidR="0025619C" w:rsidRPr="00415B01">
        <w:rPr>
          <w:rFonts w:ascii="Garamond" w:hAnsi="Garamond"/>
          <w:bCs/>
          <w:noProof/>
          <w:szCs w:val="24"/>
          <w:lang w:val="hr-HR"/>
        </w:rPr>
        <w:t xml:space="preserve">u cijelosti </w:t>
      </w:r>
      <w:r w:rsidRPr="00415B01">
        <w:rPr>
          <w:rFonts w:ascii="Garamond" w:hAnsi="Garamond"/>
          <w:bCs/>
          <w:noProof/>
          <w:szCs w:val="24"/>
          <w:lang w:val="hr-HR"/>
        </w:rPr>
        <w:t>izvršena n</w:t>
      </w:r>
      <w:r w:rsidR="00EC0508" w:rsidRPr="00415B01">
        <w:rPr>
          <w:rFonts w:ascii="Garamond" w:hAnsi="Garamond"/>
          <w:noProof/>
          <w:szCs w:val="24"/>
          <w:lang w:val="hr-HR"/>
        </w:rPr>
        <w:t>abava nefinancijske imovine iz namjenskih primitaka, od povrata zajmova danih neprofitnim organizacijama, građanima i kućanstvima u tuzemstvu u iznosu 19.128,58 eura. Prema izvoru financiranja 81 – namjenski primici iskazan je manjak prihoda od nefinancijske imovine i višak primitaka od financijske imovine.</w:t>
      </w:r>
    </w:p>
    <w:p w14:paraId="23269E1C" w14:textId="4D30E1A6" w:rsidR="00F623F4" w:rsidRPr="00415B01" w:rsidRDefault="00F623F4" w:rsidP="00F623F4">
      <w:p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Ovom Odlukom </w:t>
      </w:r>
      <w:r w:rsidRPr="00415B01">
        <w:rPr>
          <w:rFonts w:ascii="Garamond" w:hAnsi="Garamond"/>
          <w:noProof/>
          <w:szCs w:val="24"/>
          <w:lang w:val="hr-HR"/>
        </w:rPr>
        <w:t xml:space="preserve">provodi se pre/raspodjela rezultata 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na način da se pokriva odnosno </w:t>
      </w:r>
      <w:r w:rsidRPr="00415B01">
        <w:rPr>
          <w:rFonts w:ascii="Garamond" w:hAnsi="Garamond"/>
          <w:noProof/>
          <w:szCs w:val="24"/>
          <w:lang w:val="hr-HR"/>
        </w:rPr>
        <w:t>odobrava manjak prihoda od nefinancijske imovine na osnovnom računu 92222 po IF 81 namjenski primici u iznosu 19.128,58 eura, a za isti iznos smanjuje se odnosno zadužuje višak primitaka od financijske imovine na osnovnom računu 92213 po istom izvoru financiranja.</w:t>
      </w:r>
    </w:p>
    <w:p w14:paraId="1B8C613B" w14:textId="65DA7396" w:rsidR="00F623F4" w:rsidRPr="00415B01" w:rsidRDefault="00F623F4" w:rsidP="00F623F4">
      <w:pPr>
        <w:ind w:left="360"/>
        <w:jc w:val="both"/>
        <w:rPr>
          <w:rFonts w:ascii="Garamond" w:hAnsi="Garamond"/>
          <w:noProof/>
          <w:szCs w:val="24"/>
          <w:lang w:val="hr-HR"/>
        </w:rPr>
      </w:pPr>
    </w:p>
    <w:p w14:paraId="0891218E" w14:textId="42C109D2" w:rsidR="00F623F4" w:rsidRPr="00415B01" w:rsidRDefault="00F623F4" w:rsidP="00F623F4">
      <w:pPr>
        <w:ind w:left="360"/>
        <w:jc w:val="both"/>
        <w:rPr>
          <w:rFonts w:ascii="Garamond" w:hAnsi="Garamond"/>
          <w:noProof/>
          <w:szCs w:val="24"/>
          <w:lang w:val="hr-HR"/>
        </w:rPr>
      </w:pPr>
    </w:p>
    <w:p w14:paraId="02A290D7" w14:textId="3D9FAD49" w:rsidR="00F623F4" w:rsidRPr="00415B01" w:rsidRDefault="00F623F4" w:rsidP="00F623F4">
      <w:pPr>
        <w:ind w:left="360"/>
        <w:jc w:val="center"/>
        <w:rPr>
          <w:rFonts w:ascii="Garamond" w:hAnsi="Garamond"/>
          <w:b/>
          <w:bCs/>
          <w:noProof/>
          <w:szCs w:val="24"/>
          <w:lang w:val="hr-HR"/>
        </w:rPr>
      </w:pPr>
      <w:r w:rsidRPr="00415B01">
        <w:rPr>
          <w:rFonts w:ascii="Garamond" w:hAnsi="Garamond"/>
          <w:b/>
          <w:bCs/>
          <w:noProof/>
          <w:szCs w:val="24"/>
          <w:lang w:val="hr-HR"/>
        </w:rPr>
        <w:t>Članak 7.</w:t>
      </w:r>
    </w:p>
    <w:p w14:paraId="04B393B1" w14:textId="51ACF9D2" w:rsidR="001644F6" w:rsidRPr="00415B01" w:rsidRDefault="00261ED5" w:rsidP="00711310">
      <w:pPr>
        <w:jc w:val="both"/>
        <w:rPr>
          <w:rFonts w:ascii="Garamond" w:hAnsi="Garamond"/>
          <w:noProof/>
          <w:szCs w:val="24"/>
          <w:lang w:val="hr-HR"/>
        </w:rPr>
      </w:pPr>
      <w:bookmarkStart w:id="1" w:name="_Hlk129678514"/>
      <w:r w:rsidRPr="00415B01">
        <w:rPr>
          <w:rFonts w:ascii="Garamond" w:hAnsi="Garamond"/>
          <w:noProof/>
          <w:szCs w:val="24"/>
          <w:lang w:val="hr-HR"/>
        </w:rPr>
        <w:t xml:space="preserve">Tijekom 2022. godine ostvareno je 74.175,00 eura </w:t>
      </w:r>
      <w:r w:rsidR="00AB3158" w:rsidRPr="00415B01">
        <w:rPr>
          <w:rFonts w:ascii="Garamond" w:hAnsi="Garamond"/>
          <w:noProof/>
          <w:szCs w:val="24"/>
          <w:lang w:val="hr-HR"/>
        </w:rPr>
        <w:t xml:space="preserve">prihoda od prodaje </w:t>
      </w:r>
      <w:r w:rsidR="0068371C" w:rsidRPr="00415B01">
        <w:rPr>
          <w:rFonts w:ascii="Garamond" w:hAnsi="Garamond"/>
          <w:noProof/>
          <w:szCs w:val="24"/>
          <w:lang w:val="hr-HR"/>
        </w:rPr>
        <w:t xml:space="preserve">dugotrajne nefinancijske imovine, od prijenosa </w:t>
      </w:r>
      <w:r w:rsidRPr="00415B01">
        <w:rPr>
          <w:rFonts w:ascii="Garamond" w:hAnsi="Garamond"/>
          <w:noProof/>
          <w:szCs w:val="24"/>
          <w:lang w:val="hr-HR"/>
        </w:rPr>
        <w:t>općinsk</w:t>
      </w:r>
      <w:r w:rsidR="0068371C" w:rsidRPr="00415B01">
        <w:rPr>
          <w:rFonts w:ascii="Garamond" w:hAnsi="Garamond"/>
          <w:noProof/>
          <w:szCs w:val="24"/>
          <w:lang w:val="hr-HR"/>
        </w:rPr>
        <w:t>e</w:t>
      </w:r>
      <w:r w:rsidRPr="00415B01">
        <w:rPr>
          <w:rFonts w:ascii="Garamond" w:hAnsi="Garamond"/>
          <w:noProof/>
          <w:szCs w:val="24"/>
          <w:lang w:val="hr-HR"/>
        </w:rPr>
        <w:t xml:space="preserve"> imovin</w:t>
      </w:r>
      <w:r w:rsidR="0068371C" w:rsidRPr="00415B01">
        <w:rPr>
          <w:rFonts w:ascii="Garamond" w:hAnsi="Garamond"/>
          <w:noProof/>
          <w:szCs w:val="24"/>
          <w:lang w:val="hr-HR"/>
        </w:rPr>
        <w:t xml:space="preserve">e - </w:t>
      </w:r>
      <w:r w:rsidR="00E32A3B" w:rsidRPr="00415B01">
        <w:rPr>
          <w:rFonts w:ascii="Garamond" w:hAnsi="Garamond"/>
          <w:noProof/>
          <w:szCs w:val="24"/>
          <w:lang w:val="hr-HR"/>
        </w:rPr>
        <w:t>e punionic</w:t>
      </w:r>
      <w:r w:rsidR="0068371C" w:rsidRPr="00415B01">
        <w:rPr>
          <w:rFonts w:ascii="Garamond" w:hAnsi="Garamond"/>
          <w:noProof/>
          <w:szCs w:val="24"/>
          <w:lang w:val="hr-HR"/>
        </w:rPr>
        <w:t>e</w:t>
      </w:r>
      <w:r w:rsidR="00E32A3B" w:rsidRPr="00415B01">
        <w:rPr>
          <w:rFonts w:ascii="Garamond" w:hAnsi="Garamond"/>
          <w:noProof/>
          <w:szCs w:val="24"/>
          <w:lang w:val="hr-HR"/>
        </w:rPr>
        <w:t xml:space="preserve"> i e bicikli općinskom trgovačkom društvu </w:t>
      </w:r>
      <w:r w:rsidR="0068371C" w:rsidRPr="00415B01">
        <w:rPr>
          <w:rFonts w:ascii="Garamond" w:hAnsi="Garamond"/>
          <w:noProof/>
          <w:szCs w:val="24"/>
          <w:lang w:val="hr-HR"/>
        </w:rPr>
        <w:t xml:space="preserve">i </w:t>
      </w:r>
      <w:r w:rsidR="00E32A3B" w:rsidRPr="00415B01">
        <w:rPr>
          <w:rFonts w:ascii="Garamond" w:hAnsi="Garamond"/>
          <w:noProof/>
          <w:szCs w:val="24"/>
          <w:lang w:val="hr-HR"/>
        </w:rPr>
        <w:t>od otkupa stana</w:t>
      </w:r>
      <w:r w:rsidR="0068371C" w:rsidRPr="00415B01">
        <w:rPr>
          <w:rFonts w:ascii="Garamond" w:hAnsi="Garamond"/>
          <w:noProof/>
          <w:szCs w:val="24"/>
          <w:lang w:val="hr-HR"/>
        </w:rPr>
        <w:t xml:space="preserve"> </w:t>
      </w:r>
      <w:r w:rsidR="00711310" w:rsidRPr="00415B01">
        <w:rPr>
          <w:rFonts w:ascii="Garamond" w:hAnsi="Garamond"/>
          <w:noProof/>
          <w:szCs w:val="24"/>
          <w:lang w:val="hr-HR"/>
        </w:rPr>
        <w:t>pa je po izvoru financiranja IF 71 iskazan višak prihoda od nefinancijske</w:t>
      </w:r>
      <w:r w:rsidR="00386CEE" w:rsidRPr="00415B01">
        <w:rPr>
          <w:rFonts w:ascii="Garamond" w:hAnsi="Garamond"/>
          <w:noProof/>
          <w:szCs w:val="24"/>
          <w:lang w:val="hr-HR"/>
        </w:rPr>
        <w:t xml:space="preserve"> imovine.</w:t>
      </w:r>
      <w:r w:rsidR="001644F6" w:rsidRPr="00415B01">
        <w:rPr>
          <w:rFonts w:ascii="Garamond" w:hAnsi="Garamond"/>
          <w:noProof/>
          <w:szCs w:val="24"/>
          <w:lang w:val="hr-HR"/>
        </w:rPr>
        <w:t xml:space="preserve"> </w:t>
      </w:r>
    </w:p>
    <w:p w14:paraId="32A0D5C4" w14:textId="05557576" w:rsidR="00711310" w:rsidRPr="00415B01" w:rsidRDefault="00386CEE" w:rsidP="00711310">
      <w:p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>O</w:t>
      </w:r>
      <w:r w:rsidR="00711310" w:rsidRPr="00415B01">
        <w:rPr>
          <w:rFonts w:ascii="Garamond" w:hAnsi="Garamond"/>
          <w:noProof/>
          <w:szCs w:val="24"/>
          <w:lang w:val="hr-HR"/>
        </w:rPr>
        <w:t xml:space="preserve">stvarena sredstva </w:t>
      </w:r>
      <w:r w:rsidRPr="00415B01">
        <w:rPr>
          <w:rFonts w:ascii="Garamond" w:hAnsi="Garamond"/>
          <w:noProof/>
          <w:szCs w:val="24"/>
          <w:lang w:val="hr-HR"/>
        </w:rPr>
        <w:t xml:space="preserve">od prijenosa općinske imovine evidentirana su </w:t>
      </w:r>
      <w:r w:rsidR="001644F6" w:rsidRPr="00415B01">
        <w:rPr>
          <w:rFonts w:ascii="Garamond" w:hAnsi="Garamond"/>
          <w:noProof/>
          <w:szCs w:val="24"/>
          <w:lang w:val="hr-HR"/>
        </w:rPr>
        <w:t>u skladu s čl. 101. st. 1.</w:t>
      </w:r>
      <w:r w:rsidR="00BF659A">
        <w:rPr>
          <w:rFonts w:ascii="Garamond" w:hAnsi="Garamond"/>
          <w:noProof/>
          <w:szCs w:val="24"/>
          <w:lang w:val="hr-HR"/>
        </w:rPr>
        <w:t xml:space="preserve"> </w:t>
      </w:r>
      <w:r w:rsidR="001644F6" w:rsidRPr="00415B01">
        <w:rPr>
          <w:rFonts w:ascii="Garamond" w:hAnsi="Garamond"/>
          <w:noProof/>
          <w:szCs w:val="24"/>
          <w:lang w:val="hr-HR"/>
        </w:rPr>
        <w:t xml:space="preserve">Zakona o proračunu </w:t>
      </w:r>
      <w:r w:rsidR="00711310" w:rsidRPr="00415B01">
        <w:rPr>
          <w:rFonts w:ascii="Garamond" w:hAnsi="Garamond"/>
          <w:noProof/>
          <w:szCs w:val="24"/>
          <w:lang w:val="hr-HR"/>
        </w:rPr>
        <w:t>na kapitalne pomoći t</w:t>
      </w:r>
      <w:r w:rsidR="00E86D7B">
        <w:rPr>
          <w:rFonts w:ascii="Garamond" w:hAnsi="Garamond"/>
          <w:noProof/>
          <w:szCs w:val="24"/>
          <w:lang w:val="hr-HR"/>
        </w:rPr>
        <w:t>r</w:t>
      </w:r>
      <w:r w:rsidR="00711310" w:rsidRPr="00415B01">
        <w:rPr>
          <w:rFonts w:ascii="Garamond" w:hAnsi="Garamond"/>
          <w:noProof/>
          <w:szCs w:val="24"/>
          <w:lang w:val="hr-HR"/>
        </w:rPr>
        <w:t>govačkom društvu u javnom sektoru</w:t>
      </w:r>
      <w:r w:rsidRPr="00415B01">
        <w:rPr>
          <w:rFonts w:ascii="Garamond" w:hAnsi="Garamond"/>
          <w:noProof/>
          <w:szCs w:val="24"/>
          <w:lang w:val="hr-HR"/>
        </w:rPr>
        <w:t xml:space="preserve">, a sredstva od otkupa stana  na </w:t>
      </w:r>
      <w:r w:rsidR="00711310" w:rsidRPr="00415B01">
        <w:rPr>
          <w:rFonts w:ascii="Garamond" w:hAnsi="Garamond"/>
          <w:noProof/>
          <w:szCs w:val="24"/>
          <w:lang w:val="hr-HR"/>
        </w:rPr>
        <w:t>troškove stanovanja na razredu 3,</w:t>
      </w:r>
      <w:r w:rsidRPr="00415B01">
        <w:rPr>
          <w:rFonts w:ascii="Garamond" w:hAnsi="Garamond"/>
          <w:noProof/>
          <w:szCs w:val="24"/>
          <w:lang w:val="hr-HR"/>
        </w:rPr>
        <w:t xml:space="preserve"> u skladu sa čl. </w:t>
      </w:r>
      <w:r w:rsidR="004B0BB2" w:rsidRPr="00415B01">
        <w:rPr>
          <w:rFonts w:ascii="Garamond" w:hAnsi="Garamond"/>
          <w:noProof/>
          <w:szCs w:val="24"/>
          <w:lang w:val="hr-HR"/>
        </w:rPr>
        <w:t>27.</w:t>
      </w:r>
      <w:r w:rsidRPr="00415B01">
        <w:rPr>
          <w:rFonts w:ascii="Garamond" w:hAnsi="Garamond"/>
          <w:noProof/>
          <w:szCs w:val="24"/>
          <w:lang w:val="hr-HR"/>
        </w:rPr>
        <w:t xml:space="preserve">  Zakona o prodaji stanova na kojima postoji stanarsko pravo pa je </w:t>
      </w:r>
      <w:r w:rsidR="00711310" w:rsidRPr="00415B01">
        <w:rPr>
          <w:rFonts w:ascii="Garamond" w:hAnsi="Garamond"/>
          <w:noProof/>
          <w:szCs w:val="24"/>
          <w:lang w:val="hr-HR"/>
        </w:rPr>
        <w:t xml:space="preserve">iskazan manjak od redovnog poslovanja po </w:t>
      </w:r>
      <w:r w:rsidRPr="00415B01">
        <w:rPr>
          <w:rFonts w:ascii="Garamond" w:hAnsi="Garamond"/>
          <w:noProof/>
          <w:szCs w:val="24"/>
          <w:lang w:val="hr-HR"/>
        </w:rPr>
        <w:t xml:space="preserve">IF 71 prihodi od prodaje nefinancijske imovine </w:t>
      </w:r>
      <w:r w:rsidR="00711310" w:rsidRPr="00415B01">
        <w:rPr>
          <w:rFonts w:ascii="Garamond" w:hAnsi="Garamond"/>
          <w:noProof/>
          <w:szCs w:val="24"/>
          <w:lang w:val="hr-HR"/>
        </w:rPr>
        <w:t xml:space="preserve">i </w:t>
      </w:r>
      <w:r w:rsidRPr="00415B01">
        <w:rPr>
          <w:rFonts w:ascii="Garamond" w:hAnsi="Garamond"/>
          <w:noProof/>
          <w:szCs w:val="24"/>
          <w:lang w:val="hr-HR"/>
        </w:rPr>
        <w:t xml:space="preserve">u </w:t>
      </w:r>
      <w:r w:rsidR="00711310" w:rsidRPr="00415B01">
        <w:rPr>
          <w:rFonts w:ascii="Garamond" w:hAnsi="Garamond"/>
          <w:noProof/>
          <w:szCs w:val="24"/>
          <w:lang w:val="hr-HR"/>
        </w:rPr>
        <w:t>iznosu</w:t>
      </w:r>
      <w:r w:rsidRPr="00415B01">
        <w:rPr>
          <w:rFonts w:ascii="Garamond" w:hAnsi="Garamond"/>
          <w:noProof/>
          <w:szCs w:val="24"/>
          <w:lang w:val="hr-HR"/>
        </w:rPr>
        <w:t xml:space="preserve"> 74.175,00 eura.</w:t>
      </w:r>
    </w:p>
    <w:bookmarkEnd w:id="1"/>
    <w:p w14:paraId="4BA01ACD" w14:textId="13E1348F" w:rsidR="00711310" w:rsidRPr="00415B01" w:rsidRDefault="00711310" w:rsidP="00711310">
      <w:p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Ovom Odlukom </w:t>
      </w:r>
      <w:r w:rsidRPr="00415B01">
        <w:rPr>
          <w:rFonts w:ascii="Garamond" w:hAnsi="Garamond"/>
          <w:noProof/>
          <w:szCs w:val="24"/>
          <w:lang w:val="hr-HR"/>
        </w:rPr>
        <w:t xml:space="preserve">provodi se pre/raspodjela rezultata 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na način da se pokriva odnosno </w:t>
      </w:r>
      <w:r w:rsidRPr="00415B01">
        <w:rPr>
          <w:rFonts w:ascii="Garamond" w:hAnsi="Garamond"/>
          <w:noProof/>
          <w:szCs w:val="24"/>
          <w:lang w:val="hr-HR"/>
        </w:rPr>
        <w:t>odobrava manjak prihoda od poslovanja na osnovnom računu 92221 po IF 71 prihodi od prodaje nefinancijske imovine u iznosu 74.175,00 eura, a za isti iznos smanjuje se odnosno zadužuje višak prihoda od nefinancijske imovine na osnovnom računu 92212 po istom izvoru financiranja.</w:t>
      </w:r>
    </w:p>
    <w:p w14:paraId="41AA0B92" w14:textId="338AADAA" w:rsidR="0006383F" w:rsidRPr="00415B01" w:rsidRDefault="0006383F" w:rsidP="00711310">
      <w:pPr>
        <w:jc w:val="both"/>
        <w:rPr>
          <w:rFonts w:ascii="Garamond" w:hAnsi="Garamond"/>
          <w:noProof/>
          <w:szCs w:val="24"/>
          <w:lang w:val="hr-HR"/>
        </w:rPr>
      </w:pPr>
    </w:p>
    <w:p w14:paraId="6A35337D" w14:textId="16052F5C" w:rsidR="0006383F" w:rsidRPr="00415B01" w:rsidRDefault="0006383F" w:rsidP="00711310">
      <w:pPr>
        <w:jc w:val="both"/>
        <w:rPr>
          <w:rFonts w:ascii="Garamond" w:hAnsi="Garamond"/>
          <w:noProof/>
          <w:szCs w:val="24"/>
          <w:lang w:val="hr-HR"/>
        </w:rPr>
      </w:pPr>
    </w:p>
    <w:p w14:paraId="5FF693F1" w14:textId="2B26AB6A" w:rsidR="0006383F" w:rsidRPr="00415B01" w:rsidRDefault="0006383F" w:rsidP="0006383F">
      <w:pPr>
        <w:jc w:val="center"/>
        <w:rPr>
          <w:rFonts w:ascii="Garamond" w:hAnsi="Garamond"/>
          <w:b/>
          <w:bCs/>
          <w:noProof/>
          <w:szCs w:val="24"/>
          <w:lang w:val="hr-HR"/>
        </w:rPr>
      </w:pPr>
      <w:r w:rsidRPr="00415B01">
        <w:rPr>
          <w:rFonts w:ascii="Garamond" w:hAnsi="Garamond"/>
          <w:b/>
          <w:bCs/>
          <w:noProof/>
          <w:szCs w:val="24"/>
          <w:lang w:val="hr-HR"/>
        </w:rPr>
        <w:lastRenderedPageBreak/>
        <w:t>Članak 8.</w:t>
      </w:r>
    </w:p>
    <w:p w14:paraId="0E8A705D" w14:textId="4BE65021" w:rsidR="004F0C29" w:rsidRPr="00415B01" w:rsidRDefault="0006383F" w:rsidP="002008AD">
      <w:pPr>
        <w:autoSpaceDE w:val="0"/>
        <w:autoSpaceDN w:val="0"/>
        <w:adjustRightInd w:val="0"/>
        <w:jc w:val="both"/>
        <w:rPr>
          <w:rFonts w:ascii="Garamond" w:eastAsia="Calibri" w:hAnsi="Garamond"/>
          <w:noProof/>
          <w:szCs w:val="24"/>
          <w:lang w:val="hr-HR" w:eastAsia="hr-HR"/>
        </w:rPr>
      </w:pPr>
      <w:r w:rsidRPr="00415B01">
        <w:rPr>
          <w:rFonts w:ascii="Garamond" w:hAnsi="Garamond"/>
          <w:noProof/>
          <w:szCs w:val="24"/>
          <w:lang w:val="hr-HR"/>
        </w:rPr>
        <w:t>Tijekom 2022. godine</w:t>
      </w:r>
      <w:r w:rsidR="00AC64F0" w:rsidRPr="00415B01">
        <w:rPr>
          <w:rFonts w:ascii="Garamond" w:hAnsi="Garamond"/>
          <w:noProof/>
          <w:szCs w:val="24"/>
          <w:lang w:val="hr-HR"/>
        </w:rPr>
        <w:t xml:space="preserve">, Općina Omišalj je prihodima poslovanja razreda 6 ostvarenim po IF 11  opći prihodi i primici financirala </w:t>
      </w:r>
      <w:r w:rsidRPr="00415B01">
        <w:rPr>
          <w:rFonts w:ascii="Garamond" w:hAnsi="Garamond"/>
          <w:noProof/>
          <w:szCs w:val="24"/>
          <w:lang w:val="hr-HR"/>
        </w:rPr>
        <w:t xml:space="preserve">povećanje </w:t>
      </w:r>
      <w:r w:rsidR="00AC64F0" w:rsidRPr="00415B01">
        <w:rPr>
          <w:rFonts w:ascii="Garamond" w:hAnsi="Garamond"/>
          <w:noProof/>
          <w:szCs w:val="24"/>
          <w:lang w:val="hr-HR"/>
        </w:rPr>
        <w:t>teme</w:t>
      </w:r>
      <w:r w:rsidRPr="00415B01">
        <w:rPr>
          <w:rFonts w:ascii="Garamond" w:hAnsi="Garamond"/>
          <w:noProof/>
          <w:szCs w:val="24"/>
          <w:lang w:val="hr-HR"/>
        </w:rPr>
        <w:t xml:space="preserve">ljnog kapitala </w:t>
      </w:r>
      <w:r w:rsidR="00AC64F0" w:rsidRPr="00415B01">
        <w:rPr>
          <w:rFonts w:ascii="Garamond" w:hAnsi="Garamond"/>
          <w:noProof/>
          <w:szCs w:val="24"/>
          <w:lang w:val="hr-HR"/>
        </w:rPr>
        <w:t xml:space="preserve">- udjela u glavnici </w:t>
      </w:r>
      <w:r w:rsidRPr="00415B01">
        <w:rPr>
          <w:rFonts w:ascii="Garamond" w:hAnsi="Garamond"/>
          <w:noProof/>
          <w:szCs w:val="24"/>
          <w:lang w:val="hr-HR"/>
        </w:rPr>
        <w:t xml:space="preserve">trgovačkih društava u vlasništvu Općine Omišalj </w:t>
      </w:r>
      <w:r w:rsidRPr="00415B01">
        <w:rPr>
          <w:rFonts w:ascii="Garamond" w:eastAsia="Calibri" w:hAnsi="Garamond"/>
          <w:noProof/>
          <w:szCs w:val="24"/>
          <w:lang w:val="hr-HR" w:eastAsia="hr-HR"/>
        </w:rPr>
        <w:t>u ukupnom iznosu 13.471,36 eura</w:t>
      </w:r>
      <w:r w:rsidR="00AC64F0" w:rsidRPr="00415B01">
        <w:rPr>
          <w:rFonts w:ascii="Garamond" w:eastAsia="Calibri" w:hAnsi="Garamond"/>
          <w:noProof/>
          <w:szCs w:val="24"/>
          <w:lang w:val="hr-HR" w:eastAsia="hr-HR"/>
        </w:rPr>
        <w:t xml:space="preserve">. Povećanje udjela u glavnici s računovodstvenog aspekta rezultiralo je </w:t>
      </w:r>
      <w:r w:rsidR="004F0C29" w:rsidRPr="00415B01">
        <w:rPr>
          <w:rFonts w:ascii="Garamond" w:eastAsia="Calibri" w:hAnsi="Garamond"/>
          <w:noProof/>
          <w:szCs w:val="24"/>
          <w:lang w:val="hr-HR" w:eastAsia="hr-HR"/>
        </w:rPr>
        <w:t>manjkom primitaka od financijske imovine po IF 11 opći prihodi i primici</w:t>
      </w:r>
      <w:r w:rsidR="0025619C" w:rsidRPr="00415B01">
        <w:rPr>
          <w:rFonts w:ascii="Garamond" w:eastAsia="Calibri" w:hAnsi="Garamond"/>
          <w:noProof/>
          <w:szCs w:val="24"/>
          <w:lang w:val="hr-HR" w:eastAsia="hr-HR"/>
        </w:rPr>
        <w:t xml:space="preserve">, a </w:t>
      </w:r>
      <w:r w:rsidR="004F0C29" w:rsidRPr="00415B01">
        <w:rPr>
          <w:rFonts w:ascii="Garamond" w:eastAsia="Calibri" w:hAnsi="Garamond"/>
          <w:noProof/>
          <w:szCs w:val="24"/>
          <w:lang w:val="hr-HR" w:eastAsia="hr-HR"/>
        </w:rPr>
        <w:t xml:space="preserve">financiran </w:t>
      </w:r>
      <w:r w:rsidR="0025619C" w:rsidRPr="00415B01">
        <w:rPr>
          <w:rFonts w:ascii="Garamond" w:eastAsia="Calibri" w:hAnsi="Garamond"/>
          <w:noProof/>
          <w:szCs w:val="24"/>
          <w:lang w:val="hr-HR" w:eastAsia="hr-HR"/>
        </w:rPr>
        <w:t xml:space="preserve">je </w:t>
      </w:r>
      <w:r w:rsidR="004F0C29" w:rsidRPr="00415B01">
        <w:rPr>
          <w:rFonts w:ascii="Garamond" w:eastAsia="Calibri" w:hAnsi="Garamond"/>
          <w:noProof/>
          <w:szCs w:val="24"/>
          <w:lang w:val="hr-HR" w:eastAsia="hr-HR"/>
        </w:rPr>
        <w:t>viškom prihoda poslovanja po istom izvoru financiranja.</w:t>
      </w:r>
    </w:p>
    <w:p w14:paraId="4C5610A3" w14:textId="43CFE1A4" w:rsidR="004F0C29" w:rsidRPr="00415B01" w:rsidRDefault="004F0C29" w:rsidP="002008AD">
      <w:p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Ovom Odlukom </w:t>
      </w:r>
      <w:r w:rsidRPr="00415B01">
        <w:rPr>
          <w:rFonts w:ascii="Garamond" w:hAnsi="Garamond"/>
          <w:noProof/>
          <w:szCs w:val="24"/>
          <w:lang w:val="hr-HR"/>
        </w:rPr>
        <w:t xml:space="preserve">provodi se pre/raspodjela rezultata 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na način da se pokriva odnosno </w:t>
      </w:r>
      <w:r w:rsidRPr="00415B01">
        <w:rPr>
          <w:rFonts w:ascii="Garamond" w:hAnsi="Garamond"/>
          <w:noProof/>
          <w:szCs w:val="24"/>
          <w:lang w:val="hr-HR"/>
        </w:rPr>
        <w:t xml:space="preserve">odobrava manjak primitaka od financijske imovine na osnovnom računu 92223 po IF 11 opći prihodi i primici u iznosu </w:t>
      </w:r>
      <w:r w:rsidRPr="00415B01">
        <w:rPr>
          <w:rFonts w:ascii="Garamond" w:eastAsia="Calibri" w:hAnsi="Garamond"/>
          <w:noProof/>
          <w:szCs w:val="24"/>
          <w:lang w:val="hr-HR" w:eastAsia="hr-HR"/>
        </w:rPr>
        <w:t xml:space="preserve">13.471,36 </w:t>
      </w:r>
      <w:r w:rsidRPr="00415B01">
        <w:rPr>
          <w:rFonts w:ascii="Garamond" w:hAnsi="Garamond"/>
          <w:noProof/>
          <w:szCs w:val="24"/>
          <w:lang w:val="hr-HR"/>
        </w:rPr>
        <w:t>eura, a za isti iznos smanjuje se odnosno zadužuje višak prihoda od nefinancijske imovine na osnovnom računu 92212 po istom izvoru financiranja.</w:t>
      </w:r>
    </w:p>
    <w:p w14:paraId="19103522" w14:textId="77777777" w:rsidR="00247BB0" w:rsidRPr="00415B01" w:rsidRDefault="00247BB0" w:rsidP="002008AD">
      <w:pPr>
        <w:jc w:val="both"/>
        <w:rPr>
          <w:rFonts w:ascii="Garamond" w:hAnsi="Garamond"/>
          <w:noProof/>
          <w:szCs w:val="24"/>
          <w:lang w:val="hr-HR"/>
        </w:rPr>
      </w:pPr>
    </w:p>
    <w:p w14:paraId="7AA60024" w14:textId="4D6062A8" w:rsidR="00DB32E2" w:rsidRPr="00415B01" w:rsidRDefault="00DB32E2" w:rsidP="002008AD">
      <w:pPr>
        <w:jc w:val="both"/>
        <w:rPr>
          <w:rFonts w:ascii="Garamond" w:hAnsi="Garamond"/>
          <w:noProof/>
          <w:szCs w:val="24"/>
          <w:lang w:val="hr-HR"/>
        </w:rPr>
      </w:pPr>
    </w:p>
    <w:p w14:paraId="2661C03C" w14:textId="5AF51001" w:rsidR="00DB32E2" w:rsidRPr="00415B01" w:rsidRDefault="00DB32E2" w:rsidP="00DB32E2">
      <w:pPr>
        <w:jc w:val="center"/>
        <w:rPr>
          <w:rFonts w:ascii="Garamond" w:hAnsi="Garamond"/>
          <w:b/>
          <w:noProof/>
          <w:szCs w:val="24"/>
          <w:lang w:val="hr-HR"/>
        </w:rPr>
      </w:pPr>
      <w:r w:rsidRPr="00415B01">
        <w:rPr>
          <w:rFonts w:ascii="Garamond" w:hAnsi="Garamond"/>
          <w:b/>
          <w:noProof/>
          <w:szCs w:val="24"/>
          <w:lang w:val="hr-HR"/>
        </w:rPr>
        <w:t>Članak 9.</w:t>
      </w:r>
    </w:p>
    <w:p w14:paraId="39C98491" w14:textId="785622F1" w:rsidR="00DB32E2" w:rsidRPr="00415B01" w:rsidRDefault="00DB32E2" w:rsidP="00DB32E2">
      <w:p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 xml:space="preserve">Temeljem Odluke o usklađenju nefinancijske imovine i vlastitih izvora za nefinancijsku imovinu (KLASA:400-01/22-01/2, URBROJ:2170-30-23-_) zaduženi su vlastiti </w:t>
      </w:r>
      <w:r w:rsidRPr="00415B01">
        <w:rPr>
          <w:rFonts w:ascii="Garamond" w:hAnsi="Garamond"/>
          <w:noProof/>
          <w:szCs w:val="24"/>
          <w:lang w:val="hr-HR"/>
        </w:rPr>
        <w:t xml:space="preserve">izvori iz proračuna za nefinancijsku imovinu na osnovnom računu 91111 za iznos od </w:t>
      </w:r>
      <w:r w:rsidRPr="00643D5B">
        <w:rPr>
          <w:rFonts w:ascii="Garamond" w:hAnsi="Garamond"/>
          <w:noProof/>
          <w:szCs w:val="24"/>
          <w:lang w:val="hr-HR"/>
        </w:rPr>
        <w:t>23.462,</w:t>
      </w:r>
      <w:r w:rsidR="00095317" w:rsidRPr="00643D5B">
        <w:rPr>
          <w:rFonts w:ascii="Garamond" w:hAnsi="Garamond"/>
          <w:noProof/>
          <w:szCs w:val="24"/>
          <w:lang w:val="hr-HR"/>
        </w:rPr>
        <w:t>68</w:t>
      </w:r>
      <w:r w:rsidRPr="00643D5B">
        <w:rPr>
          <w:rFonts w:ascii="Garamond" w:hAnsi="Garamond"/>
          <w:noProof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szCs w:val="24"/>
          <w:lang w:val="hr-HR"/>
        </w:rPr>
        <w:t>eura, a za isti iznos</w:t>
      </w:r>
      <w:r w:rsidR="004B0BB2" w:rsidRPr="00415B01">
        <w:rPr>
          <w:rFonts w:ascii="Garamond" w:hAnsi="Garamond"/>
          <w:noProof/>
          <w:szCs w:val="24"/>
          <w:lang w:val="hr-HR"/>
        </w:rPr>
        <w:t xml:space="preserve"> provedeno je povećanje odnosno odobrenje </w:t>
      </w:r>
      <w:r w:rsidRPr="00415B01">
        <w:rPr>
          <w:rFonts w:ascii="Garamond" w:hAnsi="Garamond"/>
          <w:noProof/>
          <w:szCs w:val="24"/>
          <w:lang w:val="hr-HR"/>
        </w:rPr>
        <w:t>viš</w:t>
      </w:r>
      <w:r w:rsidR="004B0BB2" w:rsidRPr="00415B01">
        <w:rPr>
          <w:rFonts w:ascii="Garamond" w:hAnsi="Garamond"/>
          <w:noProof/>
          <w:szCs w:val="24"/>
          <w:lang w:val="hr-HR"/>
        </w:rPr>
        <w:t xml:space="preserve">ka </w:t>
      </w:r>
      <w:r w:rsidRPr="00415B01">
        <w:rPr>
          <w:rFonts w:ascii="Garamond" w:hAnsi="Garamond"/>
          <w:noProof/>
          <w:szCs w:val="24"/>
          <w:lang w:val="hr-HR"/>
        </w:rPr>
        <w:t>prihoda poslovanja na osnovnom računu 92211 po izvoru financiranja IF 11 opći prihodi i primici.</w:t>
      </w:r>
    </w:p>
    <w:p w14:paraId="49010040" w14:textId="77777777" w:rsidR="00247BB0" w:rsidRPr="00415B01" w:rsidRDefault="00247BB0" w:rsidP="00DB32E2">
      <w:pPr>
        <w:jc w:val="both"/>
        <w:rPr>
          <w:rFonts w:ascii="Garamond" w:hAnsi="Garamond"/>
          <w:bCs/>
          <w:noProof/>
          <w:szCs w:val="24"/>
          <w:lang w:val="hr-HR"/>
        </w:rPr>
      </w:pPr>
    </w:p>
    <w:p w14:paraId="05B5B15C" w14:textId="77777777" w:rsidR="00DB32E2" w:rsidRPr="00415B01" w:rsidRDefault="00DB32E2" w:rsidP="002008AD">
      <w:pPr>
        <w:jc w:val="both"/>
        <w:rPr>
          <w:rFonts w:ascii="Garamond" w:hAnsi="Garamond"/>
          <w:noProof/>
          <w:szCs w:val="24"/>
          <w:lang w:val="hr-HR"/>
        </w:rPr>
      </w:pPr>
    </w:p>
    <w:p w14:paraId="11070264" w14:textId="167BFE97" w:rsidR="003F651E" w:rsidRPr="00415B01" w:rsidRDefault="0006383F" w:rsidP="0006383F">
      <w:pPr>
        <w:ind w:hanging="142"/>
        <w:jc w:val="center"/>
        <w:rPr>
          <w:rFonts w:ascii="Garamond" w:hAnsi="Garamond"/>
          <w:b/>
          <w:bCs/>
          <w:noProof/>
          <w:szCs w:val="24"/>
          <w:lang w:val="hr-HR"/>
        </w:rPr>
      </w:pPr>
      <w:r w:rsidRPr="00415B01">
        <w:rPr>
          <w:rFonts w:ascii="Garamond" w:hAnsi="Garamond"/>
          <w:b/>
          <w:bCs/>
          <w:noProof/>
          <w:szCs w:val="24"/>
          <w:lang w:val="hr-HR"/>
        </w:rPr>
        <w:t xml:space="preserve">Članak </w:t>
      </w:r>
      <w:r w:rsidR="00DB32E2" w:rsidRPr="00415B01">
        <w:rPr>
          <w:rFonts w:ascii="Garamond" w:hAnsi="Garamond"/>
          <w:b/>
          <w:bCs/>
          <w:noProof/>
          <w:szCs w:val="24"/>
          <w:lang w:val="hr-HR"/>
        </w:rPr>
        <w:t>10</w:t>
      </w:r>
      <w:r w:rsidRPr="00415B01">
        <w:rPr>
          <w:rFonts w:ascii="Garamond" w:hAnsi="Garamond"/>
          <w:b/>
          <w:bCs/>
          <w:noProof/>
          <w:szCs w:val="24"/>
          <w:lang w:val="hr-HR"/>
        </w:rPr>
        <w:t>.</w:t>
      </w:r>
    </w:p>
    <w:p w14:paraId="7416491B" w14:textId="458C844C" w:rsidR="00A87BC1" w:rsidRPr="00415B01" w:rsidRDefault="0006383F" w:rsidP="00DB32E2">
      <w:pPr>
        <w:jc w:val="both"/>
        <w:rPr>
          <w:rFonts w:ascii="Garamond" w:hAnsi="Garamond"/>
          <w:bCs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 xml:space="preserve">Nakon provedene pre/raspodjele </w:t>
      </w:r>
      <w:r w:rsidRPr="00415B01">
        <w:rPr>
          <w:rFonts w:ascii="Garamond" w:hAnsi="Garamond"/>
          <w:bCs/>
          <w:noProof/>
          <w:szCs w:val="24"/>
          <w:lang w:val="hr-HR"/>
        </w:rPr>
        <w:t>rezultata iskazanog u financijskim izvještajima za 2022. prema čl. 4. – 8. ove Odluke</w:t>
      </w:r>
      <w:r w:rsidR="00D57956" w:rsidRPr="00415B01">
        <w:rPr>
          <w:rFonts w:ascii="Garamond" w:hAnsi="Garamond"/>
          <w:bCs/>
          <w:noProof/>
          <w:szCs w:val="24"/>
          <w:lang w:val="hr-HR"/>
        </w:rPr>
        <w:t xml:space="preserve"> i </w:t>
      </w:r>
      <w:r w:rsidR="00DB32E2" w:rsidRPr="00415B01">
        <w:rPr>
          <w:rFonts w:ascii="Garamond" w:hAnsi="Garamond"/>
          <w:bCs/>
          <w:noProof/>
          <w:szCs w:val="24"/>
          <w:lang w:val="hr-HR"/>
        </w:rPr>
        <w:t xml:space="preserve">Odluke o </w:t>
      </w:r>
      <w:r w:rsidR="00D57956" w:rsidRPr="00415B01">
        <w:rPr>
          <w:rFonts w:ascii="Garamond" w:hAnsi="Garamond"/>
          <w:bCs/>
          <w:noProof/>
          <w:szCs w:val="24"/>
          <w:lang w:val="hr-HR"/>
        </w:rPr>
        <w:t>usklađenj</w:t>
      </w:r>
      <w:r w:rsidR="00DB32E2" w:rsidRPr="00415B01">
        <w:rPr>
          <w:rFonts w:ascii="Garamond" w:hAnsi="Garamond"/>
          <w:bCs/>
          <w:noProof/>
          <w:szCs w:val="24"/>
          <w:lang w:val="hr-HR"/>
        </w:rPr>
        <w:t>u</w:t>
      </w:r>
      <w:r w:rsidR="00D57956" w:rsidRPr="00415B01">
        <w:rPr>
          <w:rFonts w:ascii="Garamond" w:hAnsi="Garamond"/>
          <w:bCs/>
          <w:noProof/>
          <w:szCs w:val="24"/>
          <w:lang w:val="hr-HR"/>
        </w:rPr>
        <w:t xml:space="preserve"> nefinancijske imovine i vlastitih izvora za nefinancijsku imovinu,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 </w:t>
      </w:r>
      <w:r w:rsidR="00460D22" w:rsidRPr="00415B01">
        <w:rPr>
          <w:rFonts w:ascii="Garamond" w:hAnsi="Garamond"/>
          <w:bCs/>
          <w:noProof/>
          <w:szCs w:val="24"/>
          <w:lang w:val="hr-HR"/>
        </w:rPr>
        <w:t xml:space="preserve">rezultat za 2022. godinu </w:t>
      </w:r>
      <w:r w:rsidRPr="00415B01">
        <w:rPr>
          <w:rFonts w:ascii="Garamond" w:hAnsi="Garamond"/>
          <w:bCs/>
          <w:noProof/>
          <w:szCs w:val="24"/>
          <w:lang w:val="hr-HR"/>
        </w:rPr>
        <w:t xml:space="preserve">Općine Omišalj </w:t>
      </w:r>
      <w:r w:rsidR="00460D22" w:rsidRPr="00415B01">
        <w:rPr>
          <w:rFonts w:ascii="Garamond" w:hAnsi="Garamond"/>
          <w:bCs/>
          <w:noProof/>
          <w:szCs w:val="24"/>
          <w:lang w:val="hr-HR"/>
        </w:rPr>
        <w:t>je</w:t>
      </w:r>
      <w:r w:rsidR="004B0BB2" w:rsidRPr="00415B01">
        <w:rPr>
          <w:rFonts w:ascii="Garamond" w:hAnsi="Garamond"/>
          <w:bCs/>
          <w:noProof/>
          <w:szCs w:val="24"/>
          <w:lang w:val="hr-HR"/>
        </w:rPr>
        <w:t xml:space="preserve"> višak prihoda poslovanja u iznosu 621.581,0</w:t>
      </w:r>
      <w:r w:rsidR="002A4006" w:rsidRPr="00415B01">
        <w:rPr>
          <w:rFonts w:ascii="Garamond" w:hAnsi="Garamond"/>
          <w:bCs/>
          <w:noProof/>
          <w:szCs w:val="24"/>
          <w:lang w:val="hr-HR"/>
        </w:rPr>
        <w:t>5</w:t>
      </w:r>
      <w:r w:rsidR="004B0BB2" w:rsidRPr="00415B01">
        <w:rPr>
          <w:rFonts w:ascii="Garamond" w:hAnsi="Garamond"/>
          <w:bCs/>
          <w:noProof/>
          <w:szCs w:val="24"/>
          <w:lang w:val="hr-HR"/>
        </w:rPr>
        <w:t xml:space="preserve"> eura kako slijedi</w:t>
      </w:r>
      <w:r w:rsidR="00A87BC1" w:rsidRPr="00415B01">
        <w:rPr>
          <w:rFonts w:ascii="Garamond" w:hAnsi="Garamond"/>
          <w:bCs/>
          <w:noProof/>
          <w:szCs w:val="24"/>
          <w:lang w:val="hr-HR"/>
        </w:rPr>
        <w:t>:</w:t>
      </w:r>
    </w:p>
    <w:p w14:paraId="36D3BF15" w14:textId="77777777" w:rsidR="0006383F" w:rsidRPr="00415B01" w:rsidRDefault="0006383F" w:rsidP="0006383F">
      <w:pPr>
        <w:rPr>
          <w:rFonts w:ascii="Garamond" w:hAnsi="Garamond"/>
          <w:noProof/>
          <w:szCs w:val="24"/>
          <w:lang w:val="hr-HR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83"/>
        <w:gridCol w:w="955"/>
        <w:gridCol w:w="2552"/>
        <w:gridCol w:w="1559"/>
        <w:gridCol w:w="1559"/>
        <w:gridCol w:w="1842"/>
      </w:tblGrid>
      <w:tr w:rsidR="002A4006" w:rsidRPr="00415B01" w14:paraId="0C18A6CF" w14:textId="51FDE264" w:rsidTr="00B66575">
        <w:tc>
          <w:tcPr>
            <w:tcW w:w="883" w:type="dxa"/>
            <w:shd w:val="clear" w:color="auto" w:fill="DBE5F1" w:themeFill="accent1" w:themeFillTint="33"/>
            <w:vAlign w:val="center"/>
          </w:tcPr>
          <w:p w14:paraId="6A38029D" w14:textId="06581B10" w:rsidR="004B0BB2" w:rsidRPr="00415B01" w:rsidRDefault="004B0BB2" w:rsidP="00B51911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Račun</w:t>
            </w:r>
          </w:p>
        </w:tc>
        <w:tc>
          <w:tcPr>
            <w:tcW w:w="955" w:type="dxa"/>
            <w:shd w:val="clear" w:color="auto" w:fill="DBE5F1" w:themeFill="accent1" w:themeFillTint="33"/>
            <w:vAlign w:val="center"/>
          </w:tcPr>
          <w:p w14:paraId="296648D5" w14:textId="6BB03EFB" w:rsidR="004B0BB2" w:rsidRPr="00415B01" w:rsidRDefault="004B0BB2" w:rsidP="00B51911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Izvor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01C92BD0" w14:textId="59478FD8" w:rsidR="004B0BB2" w:rsidRPr="00415B01" w:rsidRDefault="004B0BB2" w:rsidP="00E43291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Naziv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CDB820A" w14:textId="52C43339" w:rsidR="004B0BB2" w:rsidRPr="00415B01" w:rsidRDefault="002A4006" w:rsidP="00B66575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Nakon r</w:t>
            </w:r>
            <w:r w:rsidR="004B0BB2"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aspodjel</w:t>
            </w: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e</w:t>
            </w:r>
            <w:r w:rsidR="004B0BB2"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 xml:space="preserve"> rezultata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98DA9FD" w14:textId="3685E571" w:rsidR="004B0BB2" w:rsidRPr="00415B01" w:rsidRDefault="004B0BB2" w:rsidP="00B66575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Usklađenje imovine i izvora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599C9140" w14:textId="77777777" w:rsidR="004B0BB2" w:rsidRPr="00415B01" w:rsidRDefault="002A4006" w:rsidP="00B66575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Rezultat na 922</w:t>
            </w:r>
          </w:p>
          <w:p w14:paraId="13E2E4A2" w14:textId="062F9855" w:rsidR="00B66575" w:rsidRPr="00415B01" w:rsidRDefault="00B66575" w:rsidP="00B66575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nakon Odluke</w:t>
            </w:r>
          </w:p>
        </w:tc>
      </w:tr>
      <w:tr w:rsidR="002A4006" w:rsidRPr="00415B01" w14:paraId="20451F37" w14:textId="0269C737" w:rsidTr="00B66575">
        <w:tc>
          <w:tcPr>
            <w:tcW w:w="883" w:type="dxa"/>
            <w:vAlign w:val="center"/>
          </w:tcPr>
          <w:p w14:paraId="30F07608" w14:textId="0B313DDD" w:rsidR="004B0BB2" w:rsidRPr="00415B01" w:rsidRDefault="004B0BB2" w:rsidP="00E43291">
            <w:pPr>
              <w:jc w:val="center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92211</w:t>
            </w:r>
          </w:p>
        </w:tc>
        <w:tc>
          <w:tcPr>
            <w:tcW w:w="955" w:type="dxa"/>
          </w:tcPr>
          <w:p w14:paraId="3515EA94" w14:textId="3B46C42C" w:rsidR="004B0BB2" w:rsidRPr="00415B01" w:rsidRDefault="004B0BB2" w:rsidP="00A87BC1">
            <w:pPr>
              <w:jc w:val="center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IF 11</w:t>
            </w:r>
          </w:p>
        </w:tc>
        <w:tc>
          <w:tcPr>
            <w:tcW w:w="2552" w:type="dxa"/>
          </w:tcPr>
          <w:p w14:paraId="13ECECEC" w14:textId="2ED9D739" w:rsidR="004B0BB2" w:rsidRPr="00415B01" w:rsidRDefault="004B0BB2" w:rsidP="00E43291">
            <w:pPr>
              <w:jc w:val="both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Opći prihodi i primici</w:t>
            </w:r>
          </w:p>
        </w:tc>
        <w:tc>
          <w:tcPr>
            <w:tcW w:w="1559" w:type="dxa"/>
          </w:tcPr>
          <w:p w14:paraId="41A2DEAB" w14:textId="0F1B9B15" w:rsidR="004B0BB2" w:rsidRPr="00B57731" w:rsidRDefault="002A4006" w:rsidP="00E43291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B57731">
              <w:rPr>
                <w:rFonts w:ascii="Garamond" w:hAnsi="Garamond"/>
                <w:bCs/>
                <w:noProof/>
                <w:szCs w:val="24"/>
                <w:lang w:val="hr-HR"/>
              </w:rPr>
              <w:t>576.908,0</w:t>
            </w:r>
            <w:r w:rsidR="006564A4" w:rsidRPr="00B57731">
              <w:rPr>
                <w:rFonts w:ascii="Garamond" w:hAnsi="Garamond"/>
                <w:bCs/>
                <w:noProof/>
                <w:szCs w:val="24"/>
                <w:lang w:val="hr-HR"/>
              </w:rPr>
              <w:t>5</w:t>
            </w:r>
          </w:p>
        </w:tc>
        <w:tc>
          <w:tcPr>
            <w:tcW w:w="1559" w:type="dxa"/>
          </w:tcPr>
          <w:p w14:paraId="14E10486" w14:textId="7DE03491" w:rsidR="004B0BB2" w:rsidRPr="00B57731" w:rsidRDefault="004B0BB2" w:rsidP="00E43291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B57731">
              <w:rPr>
                <w:rFonts w:ascii="Garamond" w:hAnsi="Garamond"/>
                <w:bCs/>
                <w:noProof/>
                <w:szCs w:val="24"/>
                <w:lang w:val="hr-HR"/>
              </w:rPr>
              <w:t>23.462,</w:t>
            </w:r>
            <w:r w:rsidR="006A366E" w:rsidRPr="00B57731">
              <w:rPr>
                <w:rFonts w:ascii="Garamond" w:hAnsi="Garamond"/>
                <w:bCs/>
                <w:noProof/>
                <w:szCs w:val="24"/>
                <w:lang w:val="hr-HR"/>
              </w:rPr>
              <w:t>68</w:t>
            </w:r>
          </w:p>
        </w:tc>
        <w:tc>
          <w:tcPr>
            <w:tcW w:w="1842" w:type="dxa"/>
          </w:tcPr>
          <w:p w14:paraId="2F0C2A7A" w14:textId="0757F124" w:rsidR="004B0BB2" w:rsidRPr="00415B01" w:rsidRDefault="002A4006" w:rsidP="00E43291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600.370,73</w:t>
            </w:r>
          </w:p>
        </w:tc>
      </w:tr>
      <w:tr w:rsidR="002A4006" w:rsidRPr="00415B01" w14:paraId="4EEADCF7" w14:textId="00C64538" w:rsidTr="00B66575">
        <w:tc>
          <w:tcPr>
            <w:tcW w:w="883" w:type="dxa"/>
            <w:vAlign w:val="center"/>
          </w:tcPr>
          <w:p w14:paraId="16CB4A57" w14:textId="2572825A" w:rsidR="004B0BB2" w:rsidRPr="00415B01" w:rsidRDefault="004B0BB2" w:rsidP="00E43291">
            <w:pPr>
              <w:jc w:val="center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92211</w:t>
            </w:r>
          </w:p>
        </w:tc>
        <w:tc>
          <w:tcPr>
            <w:tcW w:w="955" w:type="dxa"/>
          </w:tcPr>
          <w:p w14:paraId="1BFB0FB1" w14:textId="3B6950D9" w:rsidR="004B0BB2" w:rsidRPr="00415B01" w:rsidRDefault="004B0BB2" w:rsidP="00A87BC1">
            <w:pPr>
              <w:jc w:val="center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IF 52</w:t>
            </w:r>
          </w:p>
        </w:tc>
        <w:tc>
          <w:tcPr>
            <w:tcW w:w="2552" w:type="dxa"/>
          </w:tcPr>
          <w:p w14:paraId="0FEF986A" w14:textId="7A61398A" w:rsidR="004B0BB2" w:rsidRPr="00415B01" w:rsidRDefault="004B0BB2" w:rsidP="00E43291">
            <w:pPr>
              <w:jc w:val="both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 xml:space="preserve">Pomoći </w:t>
            </w:r>
          </w:p>
        </w:tc>
        <w:tc>
          <w:tcPr>
            <w:tcW w:w="1559" w:type="dxa"/>
          </w:tcPr>
          <w:p w14:paraId="049B2519" w14:textId="3868D34C" w:rsidR="004B0BB2" w:rsidRPr="00B57731" w:rsidRDefault="004B0BB2" w:rsidP="00E43291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B57731">
              <w:rPr>
                <w:rFonts w:ascii="Garamond" w:hAnsi="Garamond"/>
                <w:bCs/>
                <w:noProof/>
                <w:szCs w:val="24"/>
                <w:lang w:val="hr-HR"/>
              </w:rPr>
              <w:t>21.210,32</w:t>
            </w:r>
          </w:p>
        </w:tc>
        <w:tc>
          <w:tcPr>
            <w:tcW w:w="1559" w:type="dxa"/>
          </w:tcPr>
          <w:p w14:paraId="5805F144" w14:textId="3F4963BD" w:rsidR="004B0BB2" w:rsidRPr="00B57731" w:rsidRDefault="004B0BB2" w:rsidP="004B0BB2">
            <w:pPr>
              <w:jc w:val="center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B57731">
              <w:rPr>
                <w:rFonts w:ascii="Garamond" w:hAnsi="Garamond"/>
                <w:bCs/>
                <w:noProof/>
                <w:szCs w:val="24"/>
                <w:lang w:val="hr-HR"/>
              </w:rPr>
              <w:t xml:space="preserve">  -</w:t>
            </w:r>
          </w:p>
        </w:tc>
        <w:tc>
          <w:tcPr>
            <w:tcW w:w="1842" w:type="dxa"/>
          </w:tcPr>
          <w:p w14:paraId="515A36FB" w14:textId="6E6A7CF4" w:rsidR="004B0BB2" w:rsidRPr="00415B01" w:rsidRDefault="007900E0" w:rsidP="007900E0">
            <w:pPr>
              <w:jc w:val="right"/>
              <w:rPr>
                <w:rFonts w:ascii="Garamond" w:hAnsi="Garamond"/>
                <w:bCs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Cs/>
                <w:noProof/>
                <w:szCs w:val="24"/>
                <w:lang w:val="hr-HR"/>
              </w:rPr>
              <w:t>21.210,32</w:t>
            </w:r>
          </w:p>
        </w:tc>
      </w:tr>
      <w:tr w:rsidR="00B66575" w:rsidRPr="00415B01" w14:paraId="02F8A4A2" w14:textId="0CFC1986" w:rsidTr="00B66575">
        <w:tc>
          <w:tcPr>
            <w:tcW w:w="4390" w:type="dxa"/>
            <w:gridSpan w:val="3"/>
            <w:vAlign w:val="center"/>
          </w:tcPr>
          <w:p w14:paraId="74A3A2C5" w14:textId="77777777" w:rsidR="00430F76" w:rsidRPr="00415B01" w:rsidRDefault="00B66575" w:rsidP="00B66575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 xml:space="preserve">UKUPNO </w:t>
            </w:r>
          </w:p>
          <w:p w14:paraId="60BE64C5" w14:textId="1ED536CA" w:rsidR="00B66575" w:rsidRPr="00415B01" w:rsidRDefault="00B66575" w:rsidP="00B66575">
            <w:pPr>
              <w:jc w:val="center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VIŠAK PRIHODA POSLOVANJA</w:t>
            </w:r>
          </w:p>
        </w:tc>
        <w:tc>
          <w:tcPr>
            <w:tcW w:w="1559" w:type="dxa"/>
            <w:vAlign w:val="center"/>
          </w:tcPr>
          <w:p w14:paraId="69BC96F8" w14:textId="203C39DF" w:rsidR="00B66575" w:rsidRPr="00B57731" w:rsidRDefault="00B66575" w:rsidP="00B66575">
            <w:pPr>
              <w:jc w:val="right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B57731">
              <w:rPr>
                <w:rFonts w:ascii="Garamond" w:hAnsi="Garamond"/>
                <w:b/>
                <w:noProof/>
                <w:szCs w:val="24"/>
                <w:lang w:val="hr-HR"/>
              </w:rPr>
              <w:t>598.118,3</w:t>
            </w:r>
            <w:r w:rsidR="006A366E" w:rsidRPr="00B57731">
              <w:rPr>
                <w:rFonts w:ascii="Garamond" w:hAnsi="Garamond"/>
                <w:b/>
                <w:noProof/>
                <w:szCs w:val="24"/>
                <w:lang w:val="hr-HR"/>
              </w:rPr>
              <w:t>7</w:t>
            </w:r>
          </w:p>
        </w:tc>
        <w:tc>
          <w:tcPr>
            <w:tcW w:w="1559" w:type="dxa"/>
            <w:vAlign w:val="center"/>
          </w:tcPr>
          <w:p w14:paraId="2E70ABB4" w14:textId="7BF1C5A4" w:rsidR="00B66575" w:rsidRPr="00B57731" w:rsidRDefault="00B66575" w:rsidP="00B66575">
            <w:pPr>
              <w:jc w:val="right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B57731">
              <w:rPr>
                <w:rFonts w:ascii="Garamond" w:hAnsi="Garamond"/>
                <w:b/>
                <w:noProof/>
                <w:szCs w:val="24"/>
                <w:lang w:val="hr-HR"/>
              </w:rPr>
              <w:t>23.462,</w:t>
            </w:r>
            <w:r w:rsidR="006A366E" w:rsidRPr="00B57731">
              <w:rPr>
                <w:rFonts w:ascii="Garamond" w:hAnsi="Garamond"/>
                <w:b/>
                <w:noProof/>
                <w:szCs w:val="24"/>
                <w:lang w:val="hr-HR"/>
              </w:rPr>
              <w:t>68</w:t>
            </w:r>
          </w:p>
        </w:tc>
        <w:tc>
          <w:tcPr>
            <w:tcW w:w="1842" w:type="dxa"/>
            <w:vAlign w:val="center"/>
          </w:tcPr>
          <w:p w14:paraId="3E6BDC8E" w14:textId="5ABADC99" w:rsidR="00B66575" w:rsidRPr="00415B01" w:rsidRDefault="00B66575" w:rsidP="00B66575">
            <w:pPr>
              <w:jc w:val="right"/>
              <w:rPr>
                <w:rFonts w:ascii="Garamond" w:hAnsi="Garamond"/>
                <w:b/>
                <w:noProof/>
                <w:szCs w:val="24"/>
                <w:lang w:val="hr-HR"/>
              </w:rPr>
            </w:pPr>
            <w:r w:rsidRPr="00415B01">
              <w:rPr>
                <w:rFonts w:ascii="Garamond" w:hAnsi="Garamond"/>
                <w:b/>
                <w:noProof/>
                <w:szCs w:val="24"/>
                <w:lang w:val="hr-HR"/>
              </w:rPr>
              <w:t>621.581,05</w:t>
            </w:r>
          </w:p>
        </w:tc>
      </w:tr>
    </w:tbl>
    <w:p w14:paraId="1CDACB38" w14:textId="467374AF" w:rsidR="003F651E" w:rsidRPr="00415B01" w:rsidRDefault="003F651E" w:rsidP="00866C77">
      <w:pPr>
        <w:ind w:hanging="142"/>
        <w:jc w:val="both"/>
        <w:rPr>
          <w:rFonts w:ascii="Garamond" w:hAnsi="Garamond"/>
          <w:noProof/>
          <w:szCs w:val="24"/>
          <w:lang w:val="hr-HR"/>
        </w:rPr>
      </w:pPr>
    </w:p>
    <w:p w14:paraId="56504AD2" w14:textId="77777777" w:rsidR="00247BB0" w:rsidRPr="00415B01" w:rsidRDefault="00247BB0" w:rsidP="00866C77">
      <w:pPr>
        <w:ind w:hanging="142"/>
        <w:jc w:val="both"/>
        <w:rPr>
          <w:rFonts w:ascii="Garamond" w:hAnsi="Garamond"/>
          <w:noProof/>
          <w:szCs w:val="24"/>
          <w:lang w:val="hr-HR"/>
        </w:rPr>
      </w:pPr>
    </w:p>
    <w:p w14:paraId="416EC059" w14:textId="30400B63" w:rsidR="00581395" w:rsidRPr="00415B01" w:rsidRDefault="00197362" w:rsidP="00197362">
      <w:pPr>
        <w:ind w:hanging="142"/>
        <w:jc w:val="center"/>
        <w:rPr>
          <w:rFonts w:ascii="Garamond" w:hAnsi="Garamond"/>
          <w:b/>
          <w:bCs/>
          <w:noProof/>
          <w:szCs w:val="24"/>
          <w:lang w:val="hr-HR"/>
        </w:rPr>
      </w:pPr>
      <w:r w:rsidRPr="00415B01">
        <w:rPr>
          <w:rFonts w:ascii="Garamond" w:hAnsi="Garamond"/>
          <w:b/>
          <w:bCs/>
          <w:noProof/>
          <w:szCs w:val="24"/>
          <w:lang w:val="hr-HR"/>
        </w:rPr>
        <w:t>Članak 11.</w:t>
      </w:r>
    </w:p>
    <w:p w14:paraId="06FD7078" w14:textId="74D92DFC" w:rsidR="00430F76" w:rsidRDefault="00430F76" w:rsidP="00CF3B20">
      <w:pPr>
        <w:jc w:val="both"/>
        <w:rPr>
          <w:rFonts w:ascii="Garamond" w:hAnsi="Garamond"/>
          <w:noProof/>
          <w:szCs w:val="24"/>
          <w:lang w:val="hr-HR"/>
        </w:rPr>
      </w:pPr>
      <w:r w:rsidRPr="00CF3B20">
        <w:rPr>
          <w:rFonts w:ascii="Garamond" w:hAnsi="Garamond"/>
          <w:noProof/>
          <w:szCs w:val="24"/>
          <w:lang w:val="hr-HR"/>
        </w:rPr>
        <w:t>Višak prihoda po IF 11 opći prihodi i primici u iznosu 600.370,73 eura raspoređuje se za:</w:t>
      </w:r>
    </w:p>
    <w:p w14:paraId="4815E53C" w14:textId="77777777" w:rsidR="00A025F5" w:rsidRPr="00CF3B20" w:rsidRDefault="00A025F5" w:rsidP="00CF3B20">
      <w:pPr>
        <w:jc w:val="both"/>
        <w:rPr>
          <w:rFonts w:ascii="Garamond" w:hAnsi="Garamond"/>
          <w:noProof/>
          <w:szCs w:val="24"/>
          <w:lang w:val="hr-HR"/>
        </w:rPr>
      </w:pPr>
    </w:p>
    <w:p w14:paraId="0886304D" w14:textId="52E15D0A" w:rsidR="00430F76" w:rsidRPr="00415B01" w:rsidRDefault="004C69BA" w:rsidP="00430F76">
      <w:pPr>
        <w:pStyle w:val="ListParagraph"/>
        <w:numPr>
          <w:ilvl w:val="0"/>
          <w:numId w:val="5"/>
        </w:numPr>
        <w:jc w:val="both"/>
        <w:rPr>
          <w:rFonts w:ascii="Garamond" w:hAnsi="Garamond"/>
          <w:noProof/>
          <w:szCs w:val="24"/>
          <w:lang w:val="hr-HR"/>
        </w:rPr>
      </w:pPr>
      <w:r>
        <w:rPr>
          <w:rFonts w:ascii="Garamond" w:hAnsi="Garamond"/>
          <w:noProof/>
          <w:szCs w:val="24"/>
          <w:lang w:val="hr-HR"/>
        </w:rPr>
        <w:t xml:space="preserve">Program </w:t>
      </w:r>
      <w:r w:rsidR="004A7B3E">
        <w:rPr>
          <w:rFonts w:ascii="Garamond" w:hAnsi="Garamond"/>
          <w:noProof/>
          <w:szCs w:val="24"/>
          <w:lang w:val="hr-HR"/>
        </w:rPr>
        <w:t>1431</w:t>
      </w:r>
      <w:r w:rsidR="0017052E">
        <w:rPr>
          <w:rFonts w:ascii="Garamond" w:hAnsi="Garamond"/>
          <w:noProof/>
          <w:szCs w:val="24"/>
          <w:lang w:val="hr-HR"/>
        </w:rPr>
        <w:t xml:space="preserve">: </w:t>
      </w:r>
      <w:r w:rsidR="004A7B3E">
        <w:rPr>
          <w:rFonts w:ascii="Garamond" w:hAnsi="Garamond"/>
          <w:noProof/>
          <w:szCs w:val="24"/>
          <w:lang w:val="hr-HR"/>
        </w:rPr>
        <w:t>K170183 Projekt izgradnje širokopojasne mreže-151.780</w:t>
      </w:r>
      <w:r w:rsidR="002C15DA">
        <w:rPr>
          <w:rFonts w:ascii="Garamond" w:hAnsi="Garamond"/>
          <w:noProof/>
          <w:szCs w:val="24"/>
          <w:lang w:val="hr-HR"/>
        </w:rPr>
        <w:t>,00</w:t>
      </w:r>
      <w:r w:rsidR="004A7B3E">
        <w:rPr>
          <w:rFonts w:ascii="Garamond" w:hAnsi="Garamond"/>
          <w:noProof/>
          <w:szCs w:val="24"/>
          <w:lang w:val="hr-HR"/>
        </w:rPr>
        <w:t xml:space="preserve"> eura</w:t>
      </w:r>
    </w:p>
    <w:p w14:paraId="27F4B284" w14:textId="11DF489A" w:rsidR="00430F76" w:rsidRDefault="004A7B3E" w:rsidP="00430F76">
      <w:pPr>
        <w:pStyle w:val="ListParagraph"/>
        <w:numPr>
          <w:ilvl w:val="0"/>
          <w:numId w:val="5"/>
        </w:numPr>
        <w:jc w:val="both"/>
        <w:rPr>
          <w:rFonts w:ascii="Garamond" w:hAnsi="Garamond"/>
          <w:noProof/>
          <w:szCs w:val="24"/>
          <w:lang w:val="hr-HR"/>
        </w:rPr>
      </w:pPr>
      <w:r>
        <w:rPr>
          <w:rFonts w:ascii="Garamond" w:hAnsi="Garamond"/>
          <w:noProof/>
          <w:szCs w:val="24"/>
          <w:lang w:val="hr-HR"/>
        </w:rPr>
        <w:t xml:space="preserve">Program 1432: </w:t>
      </w:r>
      <w:r w:rsidR="002C15DA">
        <w:rPr>
          <w:rFonts w:ascii="Garamond" w:hAnsi="Garamond"/>
          <w:noProof/>
          <w:szCs w:val="24"/>
          <w:lang w:val="hr-HR"/>
        </w:rPr>
        <w:t>K160921 Nabava polupodzemnih kontejnera-59.100,00 eura</w:t>
      </w:r>
    </w:p>
    <w:p w14:paraId="6A2036DE" w14:textId="0E103437" w:rsidR="002C15DA" w:rsidRDefault="00C43534" w:rsidP="00430F76">
      <w:pPr>
        <w:pStyle w:val="ListParagraph"/>
        <w:numPr>
          <w:ilvl w:val="0"/>
          <w:numId w:val="5"/>
        </w:numPr>
        <w:jc w:val="both"/>
        <w:rPr>
          <w:rFonts w:ascii="Garamond" w:hAnsi="Garamond"/>
          <w:noProof/>
          <w:szCs w:val="24"/>
          <w:lang w:val="hr-HR"/>
        </w:rPr>
      </w:pPr>
      <w:r>
        <w:rPr>
          <w:rFonts w:ascii="Garamond" w:hAnsi="Garamond"/>
          <w:noProof/>
          <w:szCs w:val="24"/>
          <w:lang w:val="hr-HR"/>
        </w:rPr>
        <w:t xml:space="preserve">Program 1434: </w:t>
      </w:r>
      <w:r w:rsidR="002C1FFA">
        <w:rPr>
          <w:rFonts w:ascii="Garamond" w:hAnsi="Garamond"/>
          <w:noProof/>
          <w:szCs w:val="24"/>
          <w:lang w:val="hr-HR"/>
        </w:rPr>
        <w:t xml:space="preserve">K160987 </w:t>
      </w:r>
      <w:r>
        <w:rPr>
          <w:rFonts w:ascii="Garamond" w:hAnsi="Garamond"/>
          <w:noProof/>
          <w:szCs w:val="24"/>
          <w:lang w:val="hr-HR"/>
        </w:rPr>
        <w:t xml:space="preserve">Dječji vrtić Njivice-37.000,00 eura </w:t>
      </w:r>
    </w:p>
    <w:p w14:paraId="0EEE30F7" w14:textId="44DA6BD8" w:rsidR="00C43534" w:rsidRDefault="00C43534" w:rsidP="00C43534">
      <w:pPr>
        <w:pStyle w:val="ListParagraph"/>
        <w:numPr>
          <w:ilvl w:val="0"/>
          <w:numId w:val="5"/>
        </w:numPr>
        <w:jc w:val="both"/>
        <w:rPr>
          <w:rFonts w:ascii="Garamond" w:hAnsi="Garamond"/>
          <w:noProof/>
          <w:szCs w:val="24"/>
          <w:lang w:val="hr-HR"/>
        </w:rPr>
      </w:pPr>
      <w:r>
        <w:rPr>
          <w:rFonts w:ascii="Garamond" w:hAnsi="Garamond"/>
          <w:noProof/>
          <w:szCs w:val="24"/>
          <w:lang w:val="hr-HR"/>
        </w:rPr>
        <w:t xml:space="preserve">Program 1434: </w:t>
      </w:r>
      <w:r w:rsidR="002C1FFA">
        <w:rPr>
          <w:rFonts w:ascii="Garamond" w:hAnsi="Garamond"/>
          <w:noProof/>
          <w:szCs w:val="24"/>
          <w:lang w:val="hr-HR"/>
        </w:rPr>
        <w:t xml:space="preserve">K160988 </w:t>
      </w:r>
      <w:r>
        <w:rPr>
          <w:rFonts w:ascii="Garamond" w:hAnsi="Garamond"/>
          <w:noProof/>
          <w:szCs w:val="24"/>
          <w:lang w:val="hr-HR"/>
        </w:rPr>
        <w:t>Prostori u vlasništvu općine-gradnja i dodatna ulaganja-50.000 eura</w:t>
      </w:r>
    </w:p>
    <w:p w14:paraId="4BC8AC0F" w14:textId="01CF00B6" w:rsidR="00C43534" w:rsidRDefault="002C1FFA" w:rsidP="00C43534">
      <w:pPr>
        <w:pStyle w:val="ListParagraph"/>
        <w:numPr>
          <w:ilvl w:val="0"/>
          <w:numId w:val="5"/>
        </w:numPr>
        <w:jc w:val="both"/>
        <w:rPr>
          <w:rFonts w:ascii="Garamond" w:hAnsi="Garamond"/>
          <w:noProof/>
          <w:szCs w:val="24"/>
          <w:lang w:val="hr-HR"/>
        </w:rPr>
      </w:pPr>
      <w:r>
        <w:rPr>
          <w:rFonts w:ascii="Garamond" w:hAnsi="Garamond"/>
          <w:noProof/>
          <w:szCs w:val="24"/>
          <w:lang w:val="hr-HR"/>
        </w:rPr>
        <w:t xml:space="preserve">Program 1430: </w:t>
      </w:r>
      <w:r w:rsidR="001309EA">
        <w:rPr>
          <w:rFonts w:ascii="Garamond" w:hAnsi="Garamond"/>
          <w:noProof/>
          <w:szCs w:val="24"/>
          <w:lang w:val="hr-HR"/>
        </w:rPr>
        <w:t>K160819 Ribarska obala-luka, obalni put i kupalište-175.238,00 eura</w:t>
      </w:r>
    </w:p>
    <w:p w14:paraId="281FF722" w14:textId="07934343" w:rsidR="001309EA" w:rsidRDefault="001309EA" w:rsidP="00C43534">
      <w:pPr>
        <w:pStyle w:val="ListParagraph"/>
        <w:numPr>
          <w:ilvl w:val="0"/>
          <w:numId w:val="5"/>
        </w:numPr>
        <w:jc w:val="both"/>
        <w:rPr>
          <w:rFonts w:ascii="Garamond" w:hAnsi="Garamond"/>
          <w:noProof/>
          <w:szCs w:val="24"/>
          <w:lang w:val="hr-HR"/>
        </w:rPr>
      </w:pPr>
      <w:r>
        <w:rPr>
          <w:rFonts w:ascii="Garamond" w:hAnsi="Garamond"/>
          <w:noProof/>
          <w:szCs w:val="24"/>
          <w:lang w:val="hr-HR"/>
        </w:rPr>
        <w:t>Program 1430: K170019 Pod Crikvun-Rosulje-šetnica-47.500,00 eura</w:t>
      </w:r>
    </w:p>
    <w:p w14:paraId="28F14852" w14:textId="0F344171" w:rsidR="00D92EE7" w:rsidRDefault="00D92EE7" w:rsidP="00C43534">
      <w:pPr>
        <w:pStyle w:val="ListParagraph"/>
        <w:numPr>
          <w:ilvl w:val="0"/>
          <w:numId w:val="5"/>
        </w:numPr>
        <w:jc w:val="both"/>
        <w:rPr>
          <w:rFonts w:ascii="Garamond" w:hAnsi="Garamond"/>
          <w:noProof/>
          <w:szCs w:val="24"/>
          <w:lang w:val="hr-HR"/>
        </w:rPr>
      </w:pPr>
      <w:r>
        <w:rPr>
          <w:rFonts w:ascii="Garamond" w:hAnsi="Garamond"/>
          <w:noProof/>
          <w:szCs w:val="24"/>
          <w:lang w:val="hr-HR"/>
        </w:rPr>
        <w:t>Program 1430: K160691 Nabava opreme-68.010,00 eura</w:t>
      </w:r>
    </w:p>
    <w:p w14:paraId="5D7C3525" w14:textId="21036B28" w:rsidR="00D92EE7" w:rsidRPr="00C43534" w:rsidRDefault="00D92EE7" w:rsidP="00C43534">
      <w:pPr>
        <w:pStyle w:val="ListParagraph"/>
        <w:numPr>
          <w:ilvl w:val="0"/>
          <w:numId w:val="5"/>
        </w:numPr>
        <w:jc w:val="both"/>
        <w:rPr>
          <w:rFonts w:ascii="Garamond" w:hAnsi="Garamond"/>
          <w:noProof/>
          <w:szCs w:val="24"/>
          <w:lang w:val="hr-HR"/>
        </w:rPr>
      </w:pPr>
      <w:r>
        <w:rPr>
          <w:rFonts w:ascii="Garamond" w:hAnsi="Garamond"/>
          <w:noProof/>
          <w:szCs w:val="24"/>
          <w:lang w:val="hr-HR"/>
        </w:rPr>
        <w:t>Program 1430: K170032 Centar Omišalj-uređenje-11.742,73 eura</w:t>
      </w:r>
      <w:r w:rsidR="006F2D82">
        <w:rPr>
          <w:rFonts w:ascii="Garamond" w:hAnsi="Garamond"/>
          <w:noProof/>
          <w:szCs w:val="24"/>
          <w:lang w:val="hr-HR"/>
        </w:rPr>
        <w:t>.</w:t>
      </w:r>
    </w:p>
    <w:p w14:paraId="77A3EC55" w14:textId="1C2540CD" w:rsidR="00247BB0" w:rsidRPr="00415B01" w:rsidRDefault="00247BB0" w:rsidP="006F2D82">
      <w:pPr>
        <w:jc w:val="both"/>
        <w:rPr>
          <w:rFonts w:ascii="Garamond" w:hAnsi="Garamond"/>
          <w:noProof/>
          <w:szCs w:val="24"/>
          <w:lang w:val="hr-HR"/>
        </w:rPr>
      </w:pPr>
    </w:p>
    <w:p w14:paraId="4B4030CA" w14:textId="06169E21" w:rsidR="00247BB0" w:rsidRPr="00415B01" w:rsidRDefault="00247BB0" w:rsidP="00247BB0">
      <w:pPr>
        <w:ind w:hanging="142"/>
        <w:jc w:val="center"/>
        <w:rPr>
          <w:rFonts w:ascii="Garamond" w:hAnsi="Garamond"/>
          <w:b/>
          <w:bCs/>
          <w:noProof/>
          <w:szCs w:val="24"/>
          <w:lang w:val="hr-HR"/>
        </w:rPr>
      </w:pPr>
      <w:r w:rsidRPr="00415B01">
        <w:rPr>
          <w:rFonts w:ascii="Garamond" w:hAnsi="Garamond"/>
          <w:b/>
          <w:bCs/>
          <w:noProof/>
          <w:szCs w:val="24"/>
          <w:lang w:val="hr-HR"/>
        </w:rPr>
        <w:lastRenderedPageBreak/>
        <w:t>Članak 12.</w:t>
      </w:r>
    </w:p>
    <w:p w14:paraId="3E07FC0C" w14:textId="77777777" w:rsidR="00067819" w:rsidRPr="00C9754E" w:rsidRDefault="00067819" w:rsidP="00067819">
      <w:pPr>
        <w:jc w:val="both"/>
        <w:rPr>
          <w:rFonts w:ascii="Garamond" w:hAnsi="Garamond"/>
          <w:noProof/>
          <w:color w:val="000000" w:themeColor="text1"/>
          <w:szCs w:val="24"/>
          <w:lang w:val="hr-HR"/>
        </w:rPr>
      </w:pPr>
      <w:r w:rsidRPr="00C9754E">
        <w:rPr>
          <w:rFonts w:ascii="Garamond" w:hAnsi="Garamond"/>
          <w:noProof/>
          <w:color w:val="000000" w:themeColor="text1"/>
          <w:szCs w:val="24"/>
          <w:lang w:val="hr-HR"/>
        </w:rPr>
        <w:t>Višak prihoda po IF 52 pomoći u iznosu 21.210,32 eura rasporediti će se u 2024. godini za otplatu glavnice kredita HBOR-a EU projekta K160871 Projekt prikupljanja, odvodnje i pročišćavanja otpadnih voda na području otoka Krka.</w:t>
      </w:r>
    </w:p>
    <w:p w14:paraId="78A8AFCE" w14:textId="7A6D7302" w:rsidR="00C9754E" w:rsidRDefault="00C9754E" w:rsidP="005504F0">
      <w:pPr>
        <w:jc w:val="both"/>
        <w:rPr>
          <w:rFonts w:ascii="Garamond" w:hAnsi="Garamond"/>
          <w:noProof/>
          <w:szCs w:val="24"/>
          <w:lang w:val="hr-HR"/>
        </w:rPr>
      </w:pPr>
    </w:p>
    <w:p w14:paraId="51B79640" w14:textId="77777777" w:rsidR="00C9754E" w:rsidRPr="00415B01" w:rsidRDefault="00C9754E" w:rsidP="00C9754E">
      <w:pPr>
        <w:jc w:val="both"/>
        <w:rPr>
          <w:rFonts w:ascii="Garamond" w:hAnsi="Garamond"/>
          <w:noProof/>
          <w:szCs w:val="24"/>
          <w:lang w:val="hr-HR"/>
        </w:rPr>
      </w:pPr>
    </w:p>
    <w:p w14:paraId="11F74EF7" w14:textId="535D36D8" w:rsidR="00B66575" w:rsidRPr="00067819" w:rsidRDefault="00C9754E" w:rsidP="00067819">
      <w:pPr>
        <w:ind w:hanging="142"/>
        <w:jc w:val="center"/>
        <w:rPr>
          <w:rFonts w:ascii="Garamond" w:hAnsi="Garamond"/>
          <w:b/>
          <w:bCs/>
          <w:noProof/>
          <w:szCs w:val="24"/>
          <w:lang w:val="hr-HR"/>
        </w:rPr>
      </w:pPr>
      <w:r w:rsidRPr="00415B01">
        <w:rPr>
          <w:rFonts w:ascii="Garamond" w:hAnsi="Garamond"/>
          <w:b/>
          <w:bCs/>
          <w:noProof/>
          <w:szCs w:val="24"/>
          <w:lang w:val="hr-HR"/>
        </w:rPr>
        <w:t>Članak 13.</w:t>
      </w:r>
    </w:p>
    <w:p w14:paraId="55A70505" w14:textId="77777777" w:rsidR="00067819" w:rsidRDefault="00067819" w:rsidP="00067819">
      <w:pPr>
        <w:jc w:val="both"/>
        <w:rPr>
          <w:rFonts w:ascii="Garamond" w:hAnsi="Garamond"/>
          <w:noProof/>
          <w:szCs w:val="24"/>
          <w:lang w:val="hr-HR"/>
        </w:rPr>
      </w:pPr>
      <w:r w:rsidRPr="008F4884">
        <w:rPr>
          <w:rFonts w:ascii="Garamond" w:hAnsi="Garamond"/>
          <w:noProof/>
          <w:szCs w:val="24"/>
          <w:lang w:val="hr-HR"/>
        </w:rPr>
        <w:t xml:space="preserve">Višak prihoda po IF 11 opći prihodi i primici u iznosu 600.370,73 eura </w:t>
      </w:r>
      <w:r w:rsidRPr="00415B01">
        <w:rPr>
          <w:rFonts w:ascii="Garamond" w:hAnsi="Garamond"/>
          <w:noProof/>
          <w:szCs w:val="24"/>
          <w:lang w:val="hr-HR"/>
        </w:rPr>
        <w:t>rasporedit će se, sukladno članku 45. Zakona o proračunu, u Prve izmjene i dopune Proračuna Općine Omišalj za 2023. godinu.</w:t>
      </w:r>
    </w:p>
    <w:p w14:paraId="626F1C84" w14:textId="5BA5E70B" w:rsidR="00B66575" w:rsidRPr="00415B01" w:rsidRDefault="00B66575" w:rsidP="005504F0">
      <w:pPr>
        <w:jc w:val="both"/>
        <w:rPr>
          <w:rFonts w:ascii="Garamond" w:hAnsi="Garamond"/>
          <w:noProof/>
          <w:szCs w:val="24"/>
          <w:lang w:val="hr-HR"/>
        </w:rPr>
      </w:pPr>
    </w:p>
    <w:p w14:paraId="73BAD937" w14:textId="56A5BD9D" w:rsidR="00B66575" w:rsidRPr="00415B01" w:rsidRDefault="00B66575" w:rsidP="00B66575">
      <w:pPr>
        <w:ind w:hanging="142"/>
        <w:jc w:val="center"/>
        <w:rPr>
          <w:rFonts w:ascii="Garamond" w:hAnsi="Garamond"/>
          <w:b/>
          <w:bCs/>
          <w:noProof/>
          <w:szCs w:val="24"/>
          <w:lang w:val="hr-HR"/>
        </w:rPr>
      </w:pPr>
      <w:r w:rsidRPr="00415B01">
        <w:rPr>
          <w:rFonts w:ascii="Garamond" w:hAnsi="Garamond"/>
          <w:b/>
          <w:bCs/>
          <w:noProof/>
          <w:szCs w:val="24"/>
          <w:lang w:val="hr-HR"/>
        </w:rPr>
        <w:t>Članak 1</w:t>
      </w:r>
      <w:r w:rsidR="00C9754E">
        <w:rPr>
          <w:rFonts w:ascii="Garamond" w:hAnsi="Garamond"/>
          <w:b/>
          <w:bCs/>
          <w:noProof/>
          <w:szCs w:val="24"/>
          <w:lang w:val="hr-HR"/>
        </w:rPr>
        <w:t>4</w:t>
      </w:r>
      <w:r w:rsidRPr="00415B01">
        <w:rPr>
          <w:rFonts w:ascii="Garamond" w:hAnsi="Garamond"/>
          <w:b/>
          <w:bCs/>
          <w:noProof/>
          <w:szCs w:val="24"/>
          <w:lang w:val="hr-HR"/>
        </w:rPr>
        <w:t>.</w:t>
      </w:r>
    </w:p>
    <w:p w14:paraId="091981C9" w14:textId="0430EB38" w:rsidR="00B66575" w:rsidRPr="00415B01" w:rsidRDefault="00B66575" w:rsidP="00B66575">
      <w:pPr>
        <w:jc w:val="both"/>
        <w:rPr>
          <w:rFonts w:ascii="Garamond" w:hAnsi="Garamond"/>
          <w:bCs/>
          <w:noProof/>
          <w:szCs w:val="24"/>
          <w:lang w:val="hr-HR"/>
        </w:rPr>
      </w:pPr>
      <w:r w:rsidRPr="00415B01">
        <w:rPr>
          <w:rFonts w:ascii="Garamond" w:hAnsi="Garamond"/>
          <w:bCs/>
          <w:noProof/>
          <w:szCs w:val="24"/>
          <w:lang w:val="hr-HR"/>
        </w:rPr>
        <w:t>Zadužuje se Odsjek za proračun i financije da knjigovodstveno evidentiranje preraspodjele i raspodjele  rezultata provede u poslovnim knjigama Općine Omišalj s danom stupanja na snagu Odluke.</w:t>
      </w:r>
    </w:p>
    <w:p w14:paraId="22F76CE6" w14:textId="77777777" w:rsidR="00B66575" w:rsidRPr="00415B01" w:rsidRDefault="00B66575" w:rsidP="005504F0">
      <w:pPr>
        <w:jc w:val="both"/>
        <w:rPr>
          <w:rFonts w:ascii="Garamond" w:hAnsi="Garamond"/>
          <w:noProof/>
          <w:szCs w:val="24"/>
          <w:lang w:val="hr-HR"/>
        </w:rPr>
      </w:pPr>
    </w:p>
    <w:p w14:paraId="7DE38C25" w14:textId="77777777" w:rsidR="000034B4" w:rsidRPr="00415B01" w:rsidRDefault="000034B4" w:rsidP="005504F0">
      <w:pPr>
        <w:jc w:val="both"/>
        <w:rPr>
          <w:rFonts w:ascii="Garamond" w:hAnsi="Garamond"/>
          <w:noProof/>
          <w:szCs w:val="24"/>
          <w:lang w:val="hr-HR"/>
        </w:rPr>
      </w:pPr>
    </w:p>
    <w:p w14:paraId="119D3320" w14:textId="483266CF" w:rsidR="00EC1031" w:rsidRPr="00415B01" w:rsidRDefault="00EC1031" w:rsidP="005504F0">
      <w:pPr>
        <w:pStyle w:val="BodyTextIndent3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ab/>
      </w:r>
      <w:r w:rsidRPr="00415B01">
        <w:rPr>
          <w:rFonts w:ascii="Garamond" w:hAnsi="Garamond"/>
          <w:noProof/>
          <w:szCs w:val="24"/>
          <w:lang w:val="hr-HR"/>
        </w:rPr>
        <w:tab/>
      </w:r>
      <w:r w:rsidRPr="00415B01">
        <w:rPr>
          <w:rFonts w:ascii="Garamond" w:hAnsi="Garamond"/>
          <w:noProof/>
          <w:szCs w:val="24"/>
          <w:lang w:val="hr-HR"/>
        </w:rPr>
        <w:tab/>
      </w:r>
      <w:r w:rsidRPr="00415B01">
        <w:rPr>
          <w:rFonts w:ascii="Garamond" w:hAnsi="Garamond"/>
          <w:noProof/>
          <w:szCs w:val="24"/>
          <w:lang w:val="hr-HR"/>
        </w:rPr>
        <w:tab/>
      </w:r>
      <w:r w:rsidRPr="00415B01">
        <w:rPr>
          <w:rFonts w:ascii="Garamond" w:hAnsi="Garamond"/>
          <w:noProof/>
          <w:szCs w:val="24"/>
          <w:lang w:val="hr-HR"/>
        </w:rPr>
        <w:tab/>
        <w:t xml:space="preserve">      </w:t>
      </w:r>
      <w:r w:rsidR="00247BB0" w:rsidRPr="00415B01">
        <w:rPr>
          <w:rFonts w:ascii="Garamond" w:hAnsi="Garamond"/>
          <w:noProof/>
          <w:szCs w:val="24"/>
          <w:lang w:val="hr-HR"/>
        </w:rPr>
        <w:t xml:space="preserve">   </w:t>
      </w:r>
      <w:r w:rsidRPr="00415B01">
        <w:rPr>
          <w:rFonts w:ascii="Garamond" w:hAnsi="Garamond"/>
          <w:noProof/>
          <w:szCs w:val="24"/>
          <w:lang w:val="hr-HR"/>
        </w:rPr>
        <w:t xml:space="preserve">Članak </w:t>
      </w:r>
      <w:r w:rsidR="00247BB0" w:rsidRPr="00415B01">
        <w:rPr>
          <w:rFonts w:ascii="Garamond" w:hAnsi="Garamond"/>
          <w:noProof/>
          <w:szCs w:val="24"/>
          <w:lang w:val="hr-HR"/>
        </w:rPr>
        <w:t>1</w:t>
      </w:r>
      <w:r w:rsidR="00C9754E">
        <w:rPr>
          <w:rFonts w:ascii="Garamond" w:hAnsi="Garamond"/>
          <w:noProof/>
          <w:szCs w:val="24"/>
          <w:lang w:val="hr-HR"/>
        </w:rPr>
        <w:t>5</w:t>
      </w:r>
      <w:r w:rsidRPr="00415B01">
        <w:rPr>
          <w:rFonts w:ascii="Garamond" w:hAnsi="Garamond"/>
          <w:noProof/>
          <w:szCs w:val="24"/>
          <w:lang w:val="hr-HR"/>
        </w:rPr>
        <w:t>.</w:t>
      </w:r>
    </w:p>
    <w:p w14:paraId="5E12DB7A" w14:textId="45F2D1E6" w:rsidR="00D43035" w:rsidRPr="00415B01" w:rsidRDefault="00EC1031" w:rsidP="00960DD6">
      <w:p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>Ova Odluka stupa na snagu osmoga dana od dana objave u “Službenim novinama Primorsko-goranske županije“.</w:t>
      </w:r>
    </w:p>
    <w:p w14:paraId="0F6B3269" w14:textId="77777777" w:rsidR="00E52FFF" w:rsidRPr="00415B01" w:rsidRDefault="00E52FFF" w:rsidP="00960DD6">
      <w:pPr>
        <w:jc w:val="both"/>
        <w:rPr>
          <w:rFonts w:ascii="Garamond" w:hAnsi="Garamond"/>
          <w:noProof/>
          <w:szCs w:val="24"/>
          <w:lang w:val="hr-HR"/>
        </w:rPr>
      </w:pPr>
    </w:p>
    <w:p w14:paraId="45F8F4E1" w14:textId="5862BA77" w:rsidR="00D43035" w:rsidRPr="00415B01" w:rsidRDefault="00D43035" w:rsidP="00960DD6">
      <w:pPr>
        <w:jc w:val="both"/>
        <w:rPr>
          <w:rFonts w:ascii="Garamond" w:hAnsi="Garamond"/>
          <w:noProof/>
          <w:szCs w:val="24"/>
          <w:lang w:val="hr-HR"/>
        </w:rPr>
      </w:pPr>
    </w:p>
    <w:p w14:paraId="5E98560C" w14:textId="2839F41B" w:rsidR="003E3AB9" w:rsidRDefault="003E3AB9" w:rsidP="00960DD6">
      <w:pPr>
        <w:jc w:val="both"/>
        <w:rPr>
          <w:rFonts w:ascii="Garamond" w:hAnsi="Garamond"/>
          <w:noProof/>
          <w:szCs w:val="24"/>
          <w:lang w:val="hr-HR"/>
        </w:rPr>
      </w:pPr>
    </w:p>
    <w:p w14:paraId="5256830E" w14:textId="77777777" w:rsidR="00956CE0" w:rsidRPr="00415B01" w:rsidRDefault="00956CE0" w:rsidP="00960DD6">
      <w:pPr>
        <w:jc w:val="both"/>
        <w:rPr>
          <w:rFonts w:ascii="Garamond" w:hAnsi="Garamond"/>
          <w:noProof/>
          <w:szCs w:val="24"/>
          <w:lang w:val="hr-HR"/>
        </w:rPr>
      </w:pPr>
    </w:p>
    <w:p w14:paraId="7D08BAB2" w14:textId="7AD73D97" w:rsidR="00EC1031" w:rsidRPr="00415B01" w:rsidRDefault="00EC1031" w:rsidP="00960DD6">
      <w:pPr>
        <w:jc w:val="both"/>
        <w:rPr>
          <w:rFonts w:ascii="Garamond" w:hAnsi="Garamond"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ab/>
      </w:r>
    </w:p>
    <w:p w14:paraId="52EF356D" w14:textId="4F55930B" w:rsidR="00EC1031" w:rsidRPr="00415B01" w:rsidRDefault="00EC1031" w:rsidP="005504F0">
      <w:pPr>
        <w:rPr>
          <w:rFonts w:ascii="Garamond" w:hAnsi="Garamond"/>
          <w:b/>
          <w:noProof/>
          <w:color w:val="000000" w:themeColor="text1"/>
          <w:szCs w:val="24"/>
          <w:lang w:val="hr-HR"/>
        </w:rPr>
      </w:pPr>
      <w:r w:rsidRPr="00415B01">
        <w:rPr>
          <w:rFonts w:ascii="Garamond" w:hAnsi="Garamond"/>
          <w:b/>
          <w:noProof/>
          <w:color w:val="000000" w:themeColor="text1"/>
          <w:szCs w:val="24"/>
          <w:lang w:val="hr-HR"/>
        </w:rPr>
        <w:t>KLASA:</w:t>
      </w:r>
      <w:r w:rsidR="000F6209" w:rsidRPr="00415B01">
        <w:rPr>
          <w:rFonts w:ascii="Garamond" w:hAnsi="Garamond"/>
          <w:b/>
          <w:noProof/>
          <w:color w:val="000000" w:themeColor="text1"/>
          <w:szCs w:val="24"/>
          <w:lang w:val="hr-HR"/>
        </w:rPr>
        <w:t>400-01/22-01/2</w:t>
      </w:r>
    </w:p>
    <w:p w14:paraId="3DE16CB1" w14:textId="7C154523" w:rsidR="00EC1031" w:rsidRPr="00415B01" w:rsidRDefault="00EC1031" w:rsidP="005504F0">
      <w:pPr>
        <w:rPr>
          <w:rFonts w:ascii="Garamond" w:hAnsi="Garamond"/>
          <w:b/>
          <w:noProof/>
          <w:color w:val="000000" w:themeColor="text1"/>
          <w:szCs w:val="24"/>
          <w:lang w:val="hr-HR"/>
        </w:rPr>
      </w:pPr>
      <w:r w:rsidRPr="00415B01">
        <w:rPr>
          <w:rFonts w:ascii="Garamond" w:hAnsi="Garamond"/>
          <w:b/>
          <w:noProof/>
          <w:color w:val="000000" w:themeColor="text1"/>
          <w:szCs w:val="24"/>
          <w:lang w:val="hr-HR"/>
        </w:rPr>
        <w:t>URBROJ:</w:t>
      </w:r>
      <w:r w:rsidR="00530215" w:rsidRPr="00415B01">
        <w:rPr>
          <w:rFonts w:ascii="Garamond" w:hAnsi="Garamond"/>
          <w:b/>
          <w:noProof/>
          <w:color w:val="000000" w:themeColor="text1"/>
          <w:szCs w:val="24"/>
          <w:lang w:val="hr-HR"/>
        </w:rPr>
        <w:t>2</w:t>
      </w:r>
      <w:r w:rsidR="0016219F" w:rsidRPr="00415B01">
        <w:rPr>
          <w:rFonts w:ascii="Garamond" w:hAnsi="Garamond"/>
          <w:b/>
          <w:noProof/>
          <w:color w:val="000000" w:themeColor="text1"/>
          <w:szCs w:val="24"/>
          <w:lang w:val="hr-HR"/>
        </w:rPr>
        <w:t>170</w:t>
      </w:r>
      <w:r w:rsidR="00530215" w:rsidRPr="00415B01">
        <w:rPr>
          <w:rFonts w:ascii="Garamond" w:hAnsi="Garamond"/>
          <w:b/>
          <w:noProof/>
          <w:color w:val="000000" w:themeColor="text1"/>
          <w:szCs w:val="24"/>
          <w:lang w:val="hr-HR"/>
        </w:rPr>
        <w:t>-</w:t>
      </w:r>
      <w:r w:rsidR="0016219F" w:rsidRPr="00415B01">
        <w:rPr>
          <w:rFonts w:ascii="Garamond" w:hAnsi="Garamond"/>
          <w:b/>
          <w:noProof/>
          <w:color w:val="000000" w:themeColor="text1"/>
          <w:szCs w:val="24"/>
          <w:lang w:val="hr-HR"/>
        </w:rPr>
        <w:t>30</w:t>
      </w:r>
      <w:r w:rsidR="00530215" w:rsidRPr="00415B01">
        <w:rPr>
          <w:rFonts w:ascii="Garamond" w:hAnsi="Garamond"/>
          <w:b/>
          <w:noProof/>
          <w:color w:val="000000" w:themeColor="text1"/>
          <w:szCs w:val="24"/>
          <w:lang w:val="hr-HR"/>
        </w:rPr>
        <w:t>-2</w:t>
      </w:r>
      <w:r w:rsidR="00EC7107" w:rsidRPr="00415B01">
        <w:rPr>
          <w:rFonts w:ascii="Garamond" w:hAnsi="Garamond"/>
          <w:b/>
          <w:noProof/>
          <w:color w:val="000000" w:themeColor="text1"/>
          <w:szCs w:val="24"/>
          <w:lang w:val="hr-HR"/>
        </w:rPr>
        <w:t>3-</w:t>
      </w:r>
      <w:r w:rsidR="00DA0F9A">
        <w:rPr>
          <w:rFonts w:ascii="Garamond" w:hAnsi="Garamond"/>
          <w:b/>
          <w:noProof/>
          <w:color w:val="000000" w:themeColor="text1"/>
          <w:szCs w:val="24"/>
          <w:lang w:val="hr-HR"/>
        </w:rPr>
        <w:t>15</w:t>
      </w:r>
    </w:p>
    <w:p w14:paraId="0C1390D4" w14:textId="1289EC90" w:rsidR="00EC1031" w:rsidRPr="00415B01" w:rsidRDefault="00EC1031" w:rsidP="005504F0">
      <w:pPr>
        <w:rPr>
          <w:rFonts w:ascii="Garamond" w:hAnsi="Garamond"/>
          <w:i/>
          <w:noProof/>
          <w:szCs w:val="24"/>
          <w:lang w:val="hr-HR"/>
        </w:rPr>
      </w:pPr>
      <w:r w:rsidRPr="00415B01">
        <w:rPr>
          <w:rFonts w:ascii="Garamond" w:hAnsi="Garamond"/>
          <w:noProof/>
          <w:szCs w:val="24"/>
          <w:lang w:val="hr-HR"/>
        </w:rPr>
        <w:t xml:space="preserve">Omišalj, </w:t>
      </w:r>
      <w:r w:rsidR="00152457">
        <w:rPr>
          <w:rFonts w:ascii="Garamond" w:hAnsi="Garamond"/>
          <w:noProof/>
          <w:szCs w:val="24"/>
          <w:lang w:val="hr-HR"/>
        </w:rPr>
        <w:t>05. svibnja</w:t>
      </w:r>
      <w:r w:rsidRPr="00415B01">
        <w:rPr>
          <w:rFonts w:ascii="Garamond" w:hAnsi="Garamond"/>
          <w:noProof/>
          <w:szCs w:val="24"/>
          <w:lang w:val="hr-HR"/>
        </w:rPr>
        <w:t xml:space="preserve"> 20</w:t>
      </w:r>
      <w:r w:rsidR="00F570ED" w:rsidRPr="00415B01">
        <w:rPr>
          <w:rFonts w:ascii="Garamond" w:hAnsi="Garamond"/>
          <w:noProof/>
          <w:szCs w:val="24"/>
          <w:lang w:val="hr-HR"/>
        </w:rPr>
        <w:t>2</w:t>
      </w:r>
      <w:r w:rsidR="00EC7107" w:rsidRPr="00415B01">
        <w:rPr>
          <w:rFonts w:ascii="Garamond" w:hAnsi="Garamond"/>
          <w:noProof/>
          <w:szCs w:val="24"/>
          <w:lang w:val="hr-HR"/>
        </w:rPr>
        <w:t>3</w:t>
      </w:r>
      <w:r w:rsidRPr="00415B01">
        <w:rPr>
          <w:rFonts w:ascii="Garamond" w:hAnsi="Garamond"/>
          <w:noProof/>
          <w:szCs w:val="24"/>
          <w:lang w:val="hr-HR"/>
        </w:rPr>
        <w:t>.</w:t>
      </w:r>
      <w:r w:rsidR="00960DD6" w:rsidRPr="00415B01">
        <w:rPr>
          <w:rFonts w:ascii="Garamond" w:hAnsi="Garamond"/>
          <w:noProof/>
          <w:szCs w:val="24"/>
          <w:lang w:val="hr-HR"/>
        </w:rPr>
        <w:t xml:space="preserve"> </w:t>
      </w:r>
      <w:r w:rsidRPr="00415B01">
        <w:rPr>
          <w:rFonts w:ascii="Garamond" w:hAnsi="Garamond"/>
          <w:noProof/>
          <w:szCs w:val="24"/>
          <w:lang w:val="hr-HR"/>
        </w:rPr>
        <w:t>god</w:t>
      </w:r>
      <w:r w:rsidR="00960DD6" w:rsidRPr="00415B01">
        <w:rPr>
          <w:rFonts w:ascii="Garamond" w:hAnsi="Garamond"/>
          <w:noProof/>
          <w:szCs w:val="24"/>
          <w:lang w:val="hr-HR"/>
        </w:rPr>
        <w:t>ine</w:t>
      </w:r>
      <w:r w:rsidR="001E0853" w:rsidRPr="00415B01">
        <w:rPr>
          <w:rFonts w:ascii="Garamond" w:hAnsi="Garamond"/>
          <w:noProof/>
          <w:szCs w:val="24"/>
          <w:lang w:val="hr-HR"/>
        </w:rPr>
        <w:t>.</w:t>
      </w:r>
      <w:r w:rsidRPr="00415B01">
        <w:rPr>
          <w:rFonts w:ascii="Garamond" w:hAnsi="Garamond"/>
          <w:i/>
          <w:noProof/>
          <w:szCs w:val="24"/>
          <w:lang w:val="hr-HR"/>
        </w:rPr>
        <w:tab/>
        <w:t xml:space="preserve">         </w:t>
      </w:r>
    </w:p>
    <w:p w14:paraId="65A7D647" w14:textId="77777777" w:rsidR="00EC1031" w:rsidRPr="00415B01" w:rsidRDefault="00EC1031" w:rsidP="005504F0">
      <w:pPr>
        <w:rPr>
          <w:rFonts w:ascii="Garamond" w:hAnsi="Garamond"/>
          <w:i/>
          <w:noProof/>
          <w:szCs w:val="24"/>
          <w:lang w:val="hr-HR"/>
        </w:rPr>
      </w:pPr>
      <w:r w:rsidRPr="00415B01">
        <w:rPr>
          <w:rFonts w:ascii="Garamond" w:hAnsi="Garamond"/>
          <w:i/>
          <w:noProof/>
          <w:szCs w:val="24"/>
          <w:lang w:val="hr-HR"/>
        </w:rPr>
        <w:tab/>
      </w:r>
      <w:r w:rsidRPr="00415B01">
        <w:rPr>
          <w:rFonts w:ascii="Garamond" w:hAnsi="Garamond"/>
          <w:i/>
          <w:noProof/>
          <w:szCs w:val="24"/>
          <w:lang w:val="hr-HR"/>
        </w:rPr>
        <w:tab/>
      </w:r>
      <w:r w:rsidRPr="00415B01">
        <w:rPr>
          <w:rFonts w:ascii="Garamond" w:hAnsi="Garamond"/>
          <w:i/>
          <w:noProof/>
          <w:szCs w:val="24"/>
          <w:lang w:val="hr-HR"/>
        </w:rPr>
        <w:tab/>
      </w:r>
      <w:r w:rsidRPr="00415B01">
        <w:rPr>
          <w:rFonts w:ascii="Garamond" w:hAnsi="Garamond"/>
          <w:i/>
          <w:noProof/>
          <w:szCs w:val="24"/>
          <w:lang w:val="hr-HR"/>
        </w:rPr>
        <w:tab/>
      </w:r>
      <w:r w:rsidRPr="00415B01">
        <w:rPr>
          <w:rFonts w:ascii="Garamond" w:hAnsi="Garamond"/>
          <w:i/>
          <w:noProof/>
          <w:szCs w:val="24"/>
          <w:lang w:val="hr-HR"/>
        </w:rPr>
        <w:tab/>
      </w:r>
      <w:r w:rsidRPr="00415B01">
        <w:rPr>
          <w:rFonts w:ascii="Garamond" w:hAnsi="Garamond"/>
          <w:i/>
          <w:noProof/>
          <w:szCs w:val="24"/>
          <w:lang w:val="hr-HR"/>
        </w:rPr>
        <w:tab/>
      </w:r>
    </w:p>
    <w:p w14:paraId="72D443A6" w14:textId="77777777" w:rsidR="00EC1031" w:rsidRPr="00415B01" w:rsidRDefault="00EC1031" w:rsidP="005504F0">
      <w:pPr>
        <w:rPr>
          <w:rFonts w:ascii="Garamond" w:hAnsi="Garamond"/>
          <w:i/>
          <w:noProof/>
          <w:szCs w:val="24"/>
          <w:lang w:val="hr-HR"/>
        </w:rPr>
      </w:pPr>
    </w:p>
    <w:p w14:paraId="543419AF" w14:textId="5BEE825B" w:rsidR="00EC1031" w:rsidRDefault="00EC1031" w:rsidP="005504F0">
      <w:pPr>
        <w:rPr>
          <w:rFonts w:ascii="Garamond" w:hAnsi="Garamond"/>
          <w:i/>
          <w:noProof/>
          <w:szCs w:val="24"/>
          <w:lang w:val="hr-HR"/>
        </w:rPr>
      </w:pPr>
    </w:p>
    <w:p w14:paraId="680BC7D4" w14:textId="77777777" w:rsidR="00956CE0" w:rsidRPr="00415B01" w:rsidRDefault="00956CE0" w:rsidP="005504F0">
      <w:pPr>
        <w:rPr>
          <w:rFonts w:ascii="Garamond" w:hAnsi="Garamond"/>
          <w:i/>
          <w:noProof/>
          <w:szCs w:val="24"/>
          <w:lang w:val="hr-HR"/>
        </w:rPr>
      </w:pPr>
    </w:p>
    <w:p w14:paraId="6DCA3B71" w14:textId="77777777" w:rsidR="00EC1031" w:rsidRPr="00415B01" w:rsidRDefault="00EC1031" w:rsidP="005504F0">
      <w:pPr>
        <w:rPr>
          <w:rFonts w:ascii="Garamond" w:hAnsi="Garamond"/>
          <w:i/>
          <w:noProof/>
          <w:szCs w:val="24"/>
          <w:lang w:val="hr-HR"/>
        </w:rPr>
      </w:pPr>
    </w:p>
    <w:p w14:paraId="02575B56" w14:textId="77777777" w:rsidR="00EC1031" w:rsidRPr="00415B01" w:rsidRDefault="00EC1031" w:rsidP="00EB4A8F">
      <w:pPr>
        <w:ind w:left="3600" w:firstLine="648"/>
        <w:rPr>
          <w:rFonts w:ascii="Garamond" w:hAnsi="Garamond"/>
          <w:b/>
          <w:noProof/>
          <w:szCs w:val="24"/>
          <w:lang w:val="hr-HR"/>
        </w:rPr>
      </w:pPr>
      <w:r w:rsidRPr="00415B01">
        <w:rPr>
          <w:rFonts w:ascii="Garamond" w:hAnsi="Garamond"/>
          <w:b/>
          <w:noProof/>
          <w:szCs w:val="24"/>
          <w:lang w:val="hr-HR"/>
        </w:rPr>
        <w:t>OPĆINSKO VIJEĆE OPĆINE OMIŠALJ</w:t>
      </w:r>
    </w:p>
    <w:p w14:paraId="6C579A54" w14:textId="2C95518D" w:rsidR="00EC1031" w:rsidRPr="00415B01" w:rsidRDefault="00EC1031" w:rsidP="005504F0">
      <w:pPr>
        <w:rPr>
          <w:rFonts w:ascii="Garamond" w:hAnsi="Garamond"/>
          <w:b/>
          <w:noProof/>
          <w:szCs w:val="24"/>
          <w:lang w:val="hr-HR"/>
        </w:rPr>
      </w:pPr>
      <w:r w:rsidRPr="00415B01">
        <w:rPr>
          <w:rFonts w:ascii="Garamond" w:hAnsi="Garamond"/>
          <w:b/>
          <w:noProof/>
          <w:szCs w:val="24"/>
          <w:lang w:val="hr-HR"/>
        </w:rPr>
        <w:tab/>
      </w:r>
      <w:r w:rsidRPr="00415B01">
        <w:rPr>
          <w:rFonts w:ascii="Garamond" w:hAnsi="Garamond"/>
          <w:b/>
          <w:noProof/>
          <w:szCs w:val="24"/>
          <w:lang w:val="hr-HR"/>
        </w:rPr>
        <w:tab/>
      </w:r>
      <w:r w:rsidRPr="00415B01">
        <w:rPr>
          <w:rFonts w:ascii="Garamond" w:hAnsi="Garamond"/>
          <w:b/>
          <w:noProof/>
          <w:szCs w:val="24"/>
          <w:lang w:val="hr-HR"/>
        </w:rPr>
        <w:tab/>
      </w:r>
      <w:r w:rsidRPr="00415B01">
        <w:rPr>
          <w:rFonts w:ascii="Garamond" w:hAnsi="Garamond"/>
          <w:b/>
          <w:noProof/>
          <w:szCs w:val="24"/>
          <w:lang w:val="hr-HR"/>
        </w:rPr>
        <w:tab/>
      </w:r>
      <w:r w:rsidRPr="00415B01">
        <w:rPr>
          <w:rFonts w:ascii="Garamond" w:hAnsi="Garamond"/>
          <w:b/>
          <w:noProof/>
          <w:szCs w:val="24"/>
          <w:lang w:val="hr-HR"/>
        </w:rPr>
        <w:tab/>
      </w:r>
      <w:r w:rsidRPr="00415B01">
        <w:rPr>
          <w:rFonts w:ascii="Garamond" w:hAnsi="Garamond"/>
          <w:b/>
          <w:noProof/>
          <w:szCs w:val="24"/>
          <w:lang w:val="hr-HR"/>
        </w:rPr>
        <w:tab/>
        <w:t xml:space="preserve">                        Predsjedni</w:t>
      </w:r>
      <w:r w:rsidR="009B28B4" w:rsidRPr="00415B01">
        <w:rPr>
          <w:rFonts w:ascii="Garamond" w:hAnsi="Garamond"/>
          <w:b/>
          <w:noProof/>
          <w:szCs w:val="24"/>
          <w:lang w:val="hr-HR"/>
        </w:rPr>
        <w:t>ca</w:t>
      </w:r>
      <w:r w:rsidR="003E5343" w:rsidRPr="00415B01">
        <w:rPr>
          <w:rFonts w:ascii="Garamond" w:hAnsi="Garamond"/>
          <w:b/>
          <w:noProof/>
          <w:szCs w:val="24"/>
          <w:lang w:val="hr-HR"/>
        </w:rPr>
        <w:t>:</w:t>
      </w:r>
    </w:p>
    <w:p w14:paraId="77C8692C" w14:textId="53880456" w:rsidR="00EC1031" w:rsidRPr="00415B01" w:rsidRDefault="00EC1031" w:rsidP="00E25B81">
      <w:pPr>
        <w:ind w:left="4248" w:firstLine="708"/>
        <w:rPr>
          <w:rFonts w:ascii="Garamond" w:hAnsi="Garamond"/>
          <w:b/>
          <w:noProof/>
          <w:szCs w:val="24"/>
          <w:lang w:val="hr-HR"/>
        </w:rPr>
      </w:pPr>
      <w:r w:rsidRPr="00415B01">
        <w:rPr>
          <w:rFonts w:ascii="Garamond" w:hAnsi="Garamond"/>
          <w:b/>
          <w:noProof/>
          <w:szCs w:val="24"/>
          <w:lang w:val="hr-HR"/>
        </w:rPr>
        <w:t xml:space="preserve">    </w:t>
      </w:r>
      <w:r w:rsidR="00F93935" w:rsidRPr="00415B01">
        <w:rPr>
          <w:rFonts w:ascii="Garamond" w:hAnsi="Garamond"/>
          <w:b/>
          <w:noProof/>
          <w:szCs w:val="24"/>
          <w:lang w:val="hr-HR"/>
        </w:rPr>
        <w:t xml:space="preserve">  </w:t>
      </w:r>
      <w:r w:rsidRPr="00415B01">
        <w:rPr>
          <w:rFonts w:ascii="Garamond" w:hAnsi="Garamond"/>
          <w:b/>
          <w:noProof/>
          <w:szCs w:val="24"/>
          <w:lang w:val="hr-HR"/>
        </w:rPr>
        <w:t xml:space="preserve">   </w:t>
      </w:r>
      <w:r w:rsidR="009B28B4" w:rsidRPr="00415B01">
        <w:rPr>
          <w:rFonts w:ascii="Garamond" w:hAnsi="Garamond"/>
          <w:b/>
          <w:noProof/>
          <w:szCs w:val="24"/>
          <w:lang w:val="hr-HR"/>
        </w:rPr>
        <w:t>Dunja Mihelec</w:t>
      </w:r>
      <w:r w:rsidRPr="00415B01">
        <w:rPr>
          <w:rFonts w:ascii="Garamond" w:hAnsi="Garamond"/>
          <w:b/>
          <w:noProof/>
          <w:szCs w:val="24"/>
          <w:lang w:val="hr-HR"/>
        </w:rPr>
        <w:t xml:space="preserve"> v.r.</w:t>
      </w:r>
    </w:p>
    <w:p w14:paraId="5E77BA0A" w14:textId="77777777" w:rsidR="00EC1031" w:rsidRPr="00415B01" w:rsidRDefault="00EC1031" w:rsidP="005504F0">
      <w:pPr>
        <w:rPr>
          <w:rFonts w:ascii="Garamond" w:hAnsi="Garamond"/>
          <w:b/>
          <w:i/>
          <w:noProof/>
          <w:szCs w:val="24"/>
          <w:lang w:val="hr-HR"/>
        </w:rPr>
      </w:pPr>
    </w:p>
    <w:p w14:paraId="3228F19E" w14:textId="77777777" w:rsidR="00EC1031" w:rsidRPr="00415B01" w:rsidRDefault="00EC1031" w:rsidP="005504F0">
      <w:pPr>
        <w:rPr>
          <w:rFonts w:ascii="Garamond" w:hAnsi="Garamond"/>
          <w:b/>
          <w:i/>
          <w:noProof/>
          <w:szCs w:val="24"/>
          <w:lang w:val="hr-HR"/>
        </w:rPr>
      </w:pPr>
    </w:p>
    <w:p w14:paraId="67CA0806" w14:textId="77777777" w:rsidR="00EC1031" w:rsidRPr="00415B01" w:rsidRDefault="00EC1031" w:rsidP="005504F0">
      <w:pPr>
        <w:ind w:left="2607" w:hanging="3600"/>
        <w:rPr>
          <w:rFonts w:ascii="Garamond" w:hAnsi="Garamond"/>
          <w:b/>
          <w:noProof/>
          <w:szCs w:val="24"/>
          <w:lang w:val="hr-HR"/>
        </w:rPr>
      </w:pPr>
    </w:p>
    <w:p w14:paraId="4CA2AEE9" w14:textId="77777777" w:rsidR="00EC1031" w:rsidRPr="00415B01" w:rsidRDefault="00EC1031" w:rsidP="005504F0">
      <w:pPr>
        <w:ind w:left="2607" w:hanging="3600"/>
        <w:rPr>
          <w:rFonts w:ascii="Garamond" w:hAnsi="Garamond"/>
          <w:b/>
          <w:noProof/>
          <w:szCs w:val="24"/>
          <w:lang w:val="hr-HR"/>
        </w:rPr>
      </w:pPr>
    </w:p>
    <w:p w14:paraId="181D0D98" w14:textId="77777777" w:rsidR="00EC1031" w:rsidRPr="00415B01" w:rsidRDefault="00EC1031" w:rsidP="005504F0">
      <w:pPr>
        <w:ind w:left="2607" w:hanging="3600"/>
        <w:rPr>
          <w:rFonts w:ascii="Garamond" w:hAnsi="Garamond"/>
          <w:b/>
          <w:noProof/>
          <w:szCs w:val="24"/>
          <w:lang w:val="hr-HR"/>
        </w:rPr>
      </w:pPr>
    </w:p>
    <w:p w14:paraId="2D9F37BE" w14:textId="77777777" w:rsidR="00EC1031" w:rsidRPr="00415B01" w:rsidRDefault="00EC1031" w:rsidP="005504F0">
      <w:pPr>
        <w:ind w:left="2607" w:hanging="3600"/>
        <w:rPr>
          <w:rFonts w:ascii="Garamond" w:hAnsi="Garamond"/>
          <w:b/>
          <w:noProof/>
          <w:szCs w:val="24"/>
          <w:lang w:val="hr-HR"/>
        </w:rPr>
      </w:pPr>
    </w:p>
    <w:p w14:paraId="502A3E5A" w14:textId="77777777" w:rsidR="00EC1031" w:rsidRPr="00415B01" w:rsidRDefault="00EC1031" w:rsidP="005504F0">
      <w:pPr>
        <w:ind w:left="2607" w:hanging="3600"/>
        <w:rPr>
          <w:rFonts w:ascii="Garamond" w:hAnsi="Garamond"/>
          <w:b/>
          <w:noProof/>
          <w:szCs w:val="24"/>
          <w:lang w:val="hr-HR"/>
        </w:rPr>
      </w:pPr>
    </w:p>
    <w:p w14:paraId="7FA6E3B9" w14:textId="77777777" w:rsidR="00EC1031" w:rsidRPr="00415B01" w:rsidRDefault="00EC1031" w:rsidP="005504F0">
      <w:pPr>
        <w:ind w:left="2607" w:hanging="3600"/>
        <w:rPr>
          <w:rFonts w:ascii="Garamond" w:hAnsi="Garamond"/>
          <w:b/>
          <w:noProof/>
          <w:szCs w:val="24"/>
          <w:lang w:val="hr-HR"/>
        </w:rPr>
      </w:pPr>
    </w:p>
    <w:p w14:paraId="407B3907" w14:textId="77777777" w:rsidR="00EC1031" w:rsidRPr="00415B01" w:rsidRDefault="00EC1031" w:rsidP="005504F0">
      <w:pPr>
        <w:ind w:left="2607" w:hanging="3600"/>
        <w:rPr>
          <w:rFonts w:ascii="Garamond" w:hAnsi="Garamond"/>
          <w:b/>
          <w:noProof/>
          <w:szCs w:val="24"/>
          <w:lang w:val="hr-HR"/>
        </w:rPr>
      </w:pPr>
    </w:p>
    <w:p w14:paraId="52478F18" w14:textId="77777777" w:rsidR="00EC1031" w:rsidRPr="00415B01" w:rsidRDefault="00EC1031" w:rsidP="005504F0">
      <w:pPr>
        <w:ind w:left="2607" w:hanging="3600"/>
        <w:rPr>
          <w:rFonts w:ascii="Garamond" w:hAnsi="Garamond" w:cs="Arial"/>
          <w:b/>
          <w:noProof/>
          <w:szCs w:val="24"/>
          <w:lang w:val="hr-HR"/>
        </w:rPr>
      </w:pPr>
    </w:p>
    <w:p w14:paraId="1E49657C" w14:textId="77777777" w:rsidR="00EC1031" w:rsidRPr="00415B01" w:rsidRDefault="00EC1031" w:rsidP="005504F0">
      <w:pPr>
        <w:ind w:left="2607" w:hanging="3600"/>
        <w:rPr>
          <w:rFonts w:ascii="Arial" w:hAnsi="Arial" w:cs="Arial"/>
          <w:b/>
          <w:noProof/>
          <w:sz w:val="20"/>
          <w:lang w:val="hr-HR"/>
        </w:rPr>
      </w:pPr>
    </w:p>
    <w:p w14:paraId="00C710C1" w14:textId="77777777" w:rsidR="00EC1031" w:rsidRPr="00415B01" w:rsidRDefault="00EC1031" w:rsidP="005504F0">
      <w:pPr>
        <w:ind w:left="2607" w:hanging="3600"/>
        <w:rPr>
          <w:rFonts w:ascii="Arial" w:hAnsi="Arial" w:cs="Arial"/>
          <w:b/>
          <w:noProof/>
          <w:sz w:val="20"/>
          <w:lang w:val="hr-HR"/>
        </w:rPr>
      </w:pPr>
    </w:p>
    <w:p w14:paraId="6FDA7342" w14:textId="77777777" w:rsidR="00EC1031" w:rsidRPr="00415B01" w:rsidRDefault="00EC1031" w:rsidP="005504F0">
      <w:pPr>
        <w:ind w:left="2607" w:hanging="3600"/>
        <w:rPr>
          <w:rFonts w:ascii="Arial" w:hAnsi="Arial" w:cs="Arial"/>
          <w:b/>
          <w:noProof/>
          <w:sz w:val="20"/>
          <w:lang w:val="hr-HR"/>
        </w:rPr>
      </w:pPr>
    </w:p>
    <w:p w14:paraId="2A849F31" w14:textId="77777777" w:rsidR="00EC1031" w:rsidRPr="00415B01" w:rsidRDefault="00EC1031" w:rsidP="005504F0">
      <w:pPr>
        <w:ind w:left="2607" w:hanging="3600"/>
        <w:rPr>
          <w:rFonts w:ascii="Arial" w:hAnsi="Arial" w:cs="Arial"/>
          <w:b/>
          <w:noProof/>
          <w:sz w:val="20"/>
          <w:lang w:val="hr-HR"/>
        </w:rPr>
      </w:pPr>
    </w:p>
    <w:p w14:paraId="3CDBF5B0" w14:textId="77777777" w:rsidR="00EC1031" w:rsidRPr="00415B01" w:rsidRDefault="00EC1031" w:rsidP="005504F0">
      <w:pPr>
        <w:ind w:left="2607" w:hanging="3600"/>
        <w:rPr>
          <w:rFonts w:ascii="Arial" w:hAnsi="Arial" w:cs="Arial"/>
          <w:b/>
          <w:noProof/>
          <w:sz w:val="20"/>
          <w:lang w:val="hr-HR"/>
        </w:rPr>
      </w:pPr>
    </w:p>
    <w:p w14:paraId="5EF185A4" w14:textId="77777777" w:rsidR="00EC1031" w:rsidRPr="00415B01" w:rsidRDefault="00EC1031" w:rsidP="005C10B3">
      <w:pPr>
        <w:rPr>
          <w:rFonts w:ascii="Arial" w:hAnsi="Arial" w:cs="Arial"/>
          <w:b/>
          <w:noProof/>
          <w:sz w:val="20"/>
          <w:lang w:val="hr-HR"/>
        </w:rPr>
      </w:pPr>
    </w:p>
    <w:p w14:paraId="72A0CBC0" w14:textId="77777777" w:rsidR="00EC1031" w:rsidRPr="00415B01" w:rsidRDefault="00EC1031" w:rsidP="005504F0">
      <w:pPr>
        <w:ind w:left="2607" w:hanging="3600"/>
        <w:rPr>
          <w:rFonts w:ascii="Arial" w:hAnsi="Arial" w:cs="Arial"/>
          <w:b/>
          <w:noProof/>
          <w:sz w:val="20"/>
          <w:lang w:val="hr-HR"/>
        </w:rPr>
      </w:pPr>
    </w:p>
    <w:p w14:paraId="65490D92" w14:textId="77777777" w:rsidR="00EC1031" w:rsidRPr="00415B01" w:rsidRDefault="00EC1031" w:rsidP="00CA3EC8">
      <w:pPr>
        <w:rPr>
          <w:rFonts w:ascii="Cambria" w:hAnsi="Cambria" w:cs="Arial"/>
          <w:b/>
          <w:noProof/>
          <w:color w:val="800080"/>
          <w:sz w:val="28"/>
          <w:szCs w:val="28"/>
          <w:lang w:val="hr-HR"/>
        </w:rPr>
      </w:pPr>
    </w:p>
    <w:sectPr w:rsidR="00EC1031" w:rsidRPr="00415B01" w:rsidSect="00030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F5A"/>
    <w:multiLevelType w:val="hybridMultilevel"/>
    <w:tmpl w:val="3D0C5B34"/>
    <w:lvl w:ilvl="0" w:tplc="B336C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86D"/>
    <w:multiLevelType w:val="hybridMultilevel"/>
    <w:tmpl w:val="96DC2528"/>
    <w:lvl w:ilvl="0" w:tplc="13AE3CB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37C6"/>
    <w:multiLevelType w:val="hybridMultilevel"/>
    <w:tmpl w:val="08A6110A"/>
    <w:lvl w:ilvl="0" w:tplc="4E489C7E">
      <w:start w:val="5"/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BAE6F74"/>
    <w:multiLevelType w:val="hybridMultilevel"/>
    <w:tmpl w:val="BE26653A"/>
    <w:lvl w:ilvl="0" w:tplc="13AE3CB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ABB"/>
    <w:multiLevelType w:val="hybridMultilevel"/>
    <w:tmpl w:val="A5927B0A"/>
    <w:lvl w:ilvl="0" w:tplc="B336C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FA70C4E"/>
    <w:multiLevelType w:val="hybridMultilevel"/>
    <w:tmpl w:val="AD4E357A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2043B66"/>
    <w:multiLevelType w:val="hybridMultilevel"/>
    <w:tmpl w:val="F9CEEEEA"/>
    <w:lvl w:ilvl="0" w:tplc="13AE3CB8">
      <w:start w:val="5"/>
      <w:numFmt w:val="bullet"/>
      <w:lvlText w:val="-"/>
      <w:lvlJc w:val="left"/>
      <w:pPr>
        <w:ind w:left="578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5B02498"/>
    <w:multiLevelType w:val="hybridMultilevel"/>
    <w:tmpl w:val="666CB718"/>
    <w:lvl w:ilvl="0" w:tplc="C74E7AF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AF83D68"/>
    <w:multiLevelType w:val="hybridMultilevel"/>
    <w:tmpl w:val="4F9C8EC2"/>
    <w:lvl w:ilvl="0" w:tplc="17E27A74">
      <w:start w:val="3"/>
      <w:numFmt w:val="bullet"/>
      <w:lvlText w:val=""/>
      <w:lvlJc w:val="left"/>
      <w:pPr>
        <w:tabs>
          <w:tab w:val="num" w:pos="-633"/>
        </w:tabs>
        <w:ind w:left="-633" w:hanging="360"/>
      </w:pPr>
      <w:rPr>
        <w:rFonts w:ascii="Symbol" w:eastAsia="Times New Roman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num w:numId="1" w16cid:durableId="1562980840">
    <w:abstractNumId w:val="8"/>
  </w:num>
  <w:num w:numId="2" w16cid:durableId="1364012402">
    <w:abstractNumId w:val="2"/>
  </w:num>
  <w:num w:numId="3" w16cid:durableId="164130586">
    <w:abstractNumId w:val="3"/>
  </w:num>
  <w:num w:numId="4" w16cid:durableId="1776944576">
    <w:abstractNumId w:val="6"/>
  </w:num>
  <w:num w:numId="5" w16cid:durableId="91364514">
    <w:abstractNumId w:val="1"/>
  </w:num>
  <w:num w:numId="6" w16cid:durableId="1687055496">
    <w:abstractNumId w:val="4"/>
  </w:num>
  <w:num w:numId="7" w16cid:durableId="2046177926">
    <w:abstractNumId w:val="0"/>
  </w:num>
  <w:num w:numId="8" w16cid:durableId="538665365">
    <w:abstractNumId w:val="7"/>
  </w:num>
  <w:num w:numId="9" w16cid:durableId="860044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F0"/>
    <w:rsid w:val="00000133"/>
    <w:rsid w:val="00000C0E"/>
    <w:rsid w:val="00000DB6"/>
    <w:rsid w:val="000027B2"/>
    <w:rsid w:val="000034B4"/>
    <w:rsid w:val="00003D17"/>
    <w:rsid w:val="00007074"/>
    <w:rsid w:val="00007C54"/>
    <w:rsid w:val="00011E60"/>
    <w:rsid w:val="00015355"/>
    <w:rsid w:val="000158D7"/>
    <w:rsid w:val="000262C9"/>
    <w:rsid w:val="00030EBC"/>
    <w:rsid w:val="000321C3"/>
    <w:rsid w:val="00041522"/>
    <w:rsid w:val="00044A0E"/>
    <w:rsid w:val="00055A4F"/>
    <w:rsid w:val="00056D0C"/>
    <w:rsid w:val="0006383F"/>
    <w:rsid w:val="00063E22"/>
    <w:rsid w:val="00067819"/>
    <w:rsid w:val="00080D8F"/>
    <w:rsid w:val="00080FEC"/>
    <w:rsid w:val="00081F9B"/>
    <w:rsid w:val="00095317"/>
    <w:rsid w:val="000A058B"/>
    <w:rsid w:val="000A365B"/>
    <w:rsid w:val="000A3A87"/>
    <w:rsid w:val="000A4184"/>
    <w:rsid w:val="000A6240"/>
    <w:rsid w:val="000B4332"/>
    <w:rsid w:val="000B51F1"/>
    <w:rsid w:val="000B7BA0"/>
    <w:rsid w:val="000C2135"/>
    <w:rsid w:val="000C5819"/>
    <w:rsid w:val="000D0CF1"/>
    <w:rsid w:val="000D2808"/>
    <w:rsid w:val="000F395D"/>
    <w:rsid w:val="000F57D7"/>
    <w:rsid w:val="000F6209"/>
    <w:rsid w:val="000F62D2"/>
    <w:rsid w:val="0010436C"/>
    <w:rsid w:val="00104586"/>
    <w:rsid w:val="001162C1"/>
    <w:rsid w:val="00117790"/>
    <w:rsid w:val="00126EC2"/>
    <w:rsid w:val="001309EA"/>
    <w:rsid w:val="00130FDF"/>
    <w:rsid w:val="0014413D"/>
    <w:rsid w:val="00151FB1"/>
    <w:rsid w:val="00152457"/>
    <w:rsid w:val="0016219F"/>
    <w:rsid w:val="00163AF7"/>
    <w:rsid w:val="001644F6"/>
    <w:rsid w:val="0017016B"/>
    <w:rsid w:val="0017052E"/>
    <w:rsid w:val="00170C1F"/>
    <w:rsid w:val="00172EB5"/>
    <w:rsid w:val="001838A1"/>
    <w:rsid w:val="001866D2"/>
    <w:rsid w:val="00191200"/>
    <w:rsid w:val="001960B6"/>
    <w:rsid w:val="00197362"/>
    <w:rsid w:val="001974E3"/>
    <w:rsid w:val="001A1A6F"/>
    <w:rsid w:val="001A2246"/>
    <w:rsid w:val="001B16A6"/>
    <w:rsid w:val="001B3839"/>
    <w:rsid w:val="001B3E59"/>
    <w:rsid w:val="001B4E3C"/>
    <w:rsid w:val="001C4313"/>
    <w:rsid w:val="001C5873"/>
    <w:rsid w:val="001D06B5"/>
    <w:rsid w:val="001E0853"/>
    <w:rsid w:val="001F07AA"/>
    <w:rsid w:val="001F0943"/>
    <w:rsid w:val="001F15D6"/>
    <w:rsid w:val="001F49AD"/>
    <w:rsid w:val="002008AD"/>
    <w:rsid w:val="002008C5"/>
    <w:rsid w:val="002038F1"/>
    <w:rsid w:val="002050D5"/>
    <w:rsid w:val="00205246"/>
    <w:rsid w:val="00205FFF"/>
    <w:rsid w:val="002070CC"/>
    <w:rsid w:val="00210E0F"/>
    <w:rsid w:val="00211F02"/>
    <w:rsid w:val="0021315D"/>
    <w:rsid w:val="002138C1"/>
    <w:rsid w:val="0021494D"/>
    <w:rsid w:val="00221A9E"/>
    <w:rsid w:val="0022317D"/>
    <w:rsid w:val="00231504"/>
    <w:rsid w:val="002339FE"/>
    <w:rsid w:val="0023407C"/>
    <w:rsid w:val="00247BB0"/>
    <w:rsid w:val="002512C5"/>
    <w:rsid w:val="0025619C"/>
    <w:rsid w:val="002562F4"/>
    <w:rsid w:val="00261ED5"/>
    <w:rsid w:val="00277257"/>
    <w:rsid w:val="00293AC8"/>
    <w:rsid w:val="002A0F21"/>
    <w:rsid w:val="002A1316"/>
    <w:rsid w:val="002A4006"/>
    <w:rsid w:val="002A5DB2"/>
    <w:rsid w:val="002A7EAD"/>
    <w:rsid w:val="002A7F4B"/>
    <w:rsid w:val="002C15DA"/>
    <w:rsid w:val="002C1FFA"/>
    <w:rsid w:val="002C7ED3"/>
    <w:rsid w:val="002E1CA4"/>
    <w:rsid w:val="002F18DE"/>
    <w:rsid w:val="002F5B63"/>
    <w:rsid w:val="00306961"/>
    <w:rsid w:val="003122F9"/>
    <w:rsid w:val="00312F8E"/>
    <w:rsid w:val="00317610"/>
    <w:rsid w:val="003208D2"/>
    <w:rsid w:val="00327B81"/>
    <w:rsid w:val="00327ED6"/>
    <w:rsid w:val="00331BB8"/>
    <w:rsid w:val="00335D60"/>
    <w:rsid w:val="003376F1"/>
    <w:rsid w:val="003443D7"/>
    <w:rsid w:val="003564DF"/>
    <w:rsid w:val="00356721"/>
    <w:rsid w:val="003768F7"/>
    <w:rsid w:val="003869C0"/>
    <w:rsid w:val="00386CEE"/>
    <w:rsid w:val="00392518"/>
    <w:rsid w:val="00392FEC"/>
    <w:rsid w:val="003B466D"/>
    <w:rsid w:val="003C0B58"/>
    <w:rsid w:val="003C3769"/>
    <w:rsid w:val="003C3C6D"/>
    <w:rsid w:val="003C7579"/>
    <w:rsid w:val="003E0283"/>
    <w:rsid w:val="003E095D"/>
    <w:rsid w:val="003E102A"/>
    <w:rsid w:val="003E3AB9"/>
    <w:rsid w:val="003E5343"/>
    <w:rsid w:val="003E655B"/>
    <w:rsid w:val="003F2518"/>
    <w:rsid w:val="003F651E"/>
    <w:rsid w:val="003F6EFE"/>
    <w:rsid w:val="00400C64"/>
    <w:rsid w:val="00402B41"/>
    <w:rsid w:val="00410CF4"/>
    <w:rsid w:val="00415B01"/>
    <w:rsid w:val="00430F76"/>
    <w:rsid w:val="00433053"/>
    <w:rsid w:val="00437BE9"/>
    <w:rsid w:val="0044636B"/>
    <w:rsid w:val="0045349F"/>
    <w:rsid w:val="0045358F"/>
    <w:rsid w:val="00460D22"/>
    <w:rsid w:val="0047003A"/>
    <w:rsid w:val="00471B9E"/>
    <w:rsid w:val="0047377D"/>
    <w:rsid w:val="00474086"/>
    <w:rsid w:val="004937FA"/>
    <w:rsid w:val="004A660B"/>
    <w:rsid w:val="004A67B3"/>
    <w:rsid w:val="004A6808"/>
    <w:rsid w:val="004A7B3E"/>
    <w:rsid w:val="004B0BB2"/>
    <w:rsid w:val="004B3D80"/>
    <w:rsid w:val="004B4F2F"/>
    <w:rsid w:val="004C69BA"/>
    <w:rsid w:val="004D1FFF"/>
    <w:rsid w:val="004E2D02"/>
    <w:rsid w:val="004E38B9"/>
    <w:rsid w:val="004E5851"/>
    <w:rsid w:val="004F0C29"/>
    <w:rsid w:val="004F4693"/>
    <w:rsid w:val="0050130A"/>
    <w:rsid w:val="005052DA"/>
    <w:rsid w:val="00514063"/>
    <w:rsid w:val="00515AFC"/>
    <w:rsid w:val="005170B7"/>
    <w:rsid w:val="00517BCD"/>
    <w:rsid w:val="00530215"/>
    <w:rsid w:val="005504F0"/>
    <w:rsid w:val="00560BE7"/>
    <w:rsid w:val="00566408"/>
    <w:rsid w:val="0057008B"/>
    <w:rsid w:val="005708C6"/>
    <w:rsid w:val="00572AE2"/>
    <w:rsid w:val="00575FD4"/>
    <w:rsid w:val="00581395"/>
    <w:rsid w:val="005915CE"/>
    <w:rsid w:val="00592DA6"/>
    <w:rsid w:val="00593F2E"/>
    <w:rsid w:val="005A27C9"/>
    <w:rsid w:val="005B7F03"/>
    <w:rsid w:val="005C10B3"/>
    <w:rsid w:val="005C51FF"/>
    <w:rsid w:val="005E5E57"/>
    <w:rsid w:val="005F7DAD"/>
    <w:rsid w:val="006000C4"/>
    <w:rsid w:val="006163F0"/>
    <w:rsid w:val="006324DE"/>
    <w:rsid w:val="006332B8"/>
    <w:rsid w:val="006362AA"/>
    <w:rsid w:val="00643D5B"/>
    <w:rsid w:val="00644515"/>
    <w:rsid w:val="0064671A"/>
    <w:rsid w:val="00646861"/>
    <w:rsid w:val="00647032"/>
    <w:rsid w:val="00652539"/>
    <w:rsid w:val="0065354D"/>
    <w:rsid w:val="00654B75"/>
    <w:rsid w:val="006564A4"/>
    <w:rsid w:val="00674465"/>
    <w:rsid w:val="006751C4"/>
    <w:rsid w:val="00682143"/>
    <w:rsid w:val="0068371C"/>
    <w:rsid w:val="00690774"/>
    <w:rsid w:val="006A366E"/>
    <w:rsid w:val="006A4A5B"/>
    <w:rsid w:val="006B6E42"/>
    <w:rsid w:val="006F2D82"/>
    <w:rsid w:val="006F314E"/>
    <w:rsid w:val="007051E1"/>
    <w:rsid w:val="00711310"/>
    <w:rsid w:val="00714BEC"/>
    <w:rsid w:val="00730F3F"/>
    <w:rsid w:val="00732D25"/>
    <w:rsid w:val="00734415"/>
    <w:rsid w:val="007358BC"/>
    <w:rsid w:val="007425A9"/>
    <w:rsid w:val="00742C10"/>
    <w:rsid w:val="00745FDA"/>
    <w:rsid w:val="00755831"/>
    <w:rsid w:val="007614BB"/>
    <w:rsid w:val="00764863"/>
    <w:rsid w:val="00772ADD"/>
    <w:rsid w:val="007851AE"/>
    <w:rsid w:val="007900E0"/>
    <w:rsid w:val="007A0CEE"/>
    <w:rsid w:val="007A549E"/>
    <w:rsid w:val="007C03B8"/>
    <w:rsid w:val="007C6EED"/>
    <w:rsid w:val="007D7E1C"/>
    <w:rsid w:val="007E1482"/>
    <w:rsid w:val="007E31CE"/>
    <w:rsid w:val="007E5EF1"/>
    <w:rsid w:val="007E6F23"/>
    <w:rsid w:val="007F0DB8"/>
    <w:rsid w:val="00804122"/>
    <w:rsid w:val="00824B88"/>
    <w:rsid w:val="0082787A"/>
    <w:rsid w:val="00844C18"/>
    <w:rsid w:val="008536EB"/>
    <w:rsid w:val="00866C77"/>
    <w:rsid w:val="00871051"/>
    <w:rsid w:val="008744B3"/>
    <w:rsid w:val="00884FEE"/>
    <w:rsid w:val="008B58CD"/>
    <w:rsid w:val="008D1C8F"/>
    <w:rsid w:val="008D2EA3"/>
    <w:rsid w:val="008F1FFB"/>
    <w:rsid w:val="008F39E3"/>
    <w:rsid w:val="008F4884"/>
    <w:rsid w:val="008F626E"/>
    <w:rsid w:val="00907E04"/>
    <w:rsid w:val="00912F95"/>
    <w:rsid w:val="009131D5"/>
    <w:rsid w:val="0091575A"/>
    <w:rsid w:val="009273F3"/>
    <w:rsid w:val="00930628"/>
    <w:rsid w:val="009330AB"/>
    <w:rsid w:val="0093514C"/>
    <w:rsid w:val="0094061E"/>
    <w:rsid w:val="009416D9"/>
    <w:rsid w:val="00943549"/>
    <w:rsid w:val="00945800"/>
    <w:rsid w:val="00950C84"/>
    <w:rsid w:val="00951D4D"/>
    <w:rsid w:val="00956CE0"/>
    <w:rsid w:val="00960DD6"/>
    <w:rsid w:val="0096143E"/>
    <w:rsid w:val="009664E3"/>
    <w:rsid w:val="0098674D"/>
    <w:rsid w:val="00996795"/>
    <w:rsid w:val="009978E8"/>
    <w:rsid w:val="009A30C7"/>
    <w:rsid w:val="009B28B4"/>
    <w:rsid w:val="009B3E97"/>
    <w:rsid w:val="009C4944"/>
    <w:rsid w:val="009D0914"/>
    <w:rsid w:val="009D40A9"/>
    <w:rsid w:val="009D5896"/>
    <w:rsid w:val="009E3CBE"/>
    <w:rsid w:val="009F0C4B"/>
    <w:rsid w:val="009F42C2"/>
    <w:rsid w:val="009F453A"/>
    <w:rsid w:val="00A025F5"/>
    <w:rsid w:val="00A04A62"/>
    <w:rsid w:val="00A066A1"/>
    <w:rsid w:val="00A10291"/>
    <w:rsid w:val="00A114D3"/>
    <w:rsid w:val="00A13D37"/>
    <w:rsid w:val="00A161AC"/>
    <w:rsid w:val="00A16957"/>
    <w:rsid w:val="00A23740"/>
    <w:rsid w:val="00A30294"/>
    <w:rsid w:val="00A331F0"/>
    <w:rsid w:val="00A45CF5"/>
    <w:rsid w:val="00A50390"/>
    <w:rsid w:val="00A504A0"/>
    <w:rsid w:val="00A543FC"/>
    <w:rsid w:val="00A6129F"/>
    <w:rsid w:val="00A64F14"/>
    <w:rsid w:val="00A670E6"/>
    <w:rsid w:val="00A73376"/>
    <w:rsid w:val="00A765D6"/>
    <w:rsid w:val="00A8637D"/>
    <w:rsid w:val="00A86612"/>
    <w:rsid w:val="00A8752C"/>
    <w:rsid w:val="00A87BC1"/>
    <w:rsid w:val="00AA0DD8"/>
    <w:rsid w:val="00AA57CD"/>
    <w:rsid w:val="00AA693F"/>
    <w:rsid w:val="00AB16DA"/>
    <w:rsid w:val="00AB3158"/>
    <w:rsid w:val="00AC64F0"/>
    <w:rsid w:val="00AD1974"/>
    <w:rsid w:val="00AD6111"/>
    <w:rsid w:val="00AD6275"/>
    <w:rsid w:val="00AE1CB3"/>
    <w:rsid w:val="00AE3C63"/>
    <w:rsid w:val="00AE7B79"/>
    <w:rsid w:val="00AF48AE"/>
    <w:rsid w:val="00AF7262"/>
    <w:rsid w:val="00B031BE"/>
    <w:rsid w:val="00B10E6D"/>
    <w:rsid w:val="00B30778"/>
    <w:rsid w:val="00B3572D"/>
    <w:rsid w:val="00B41D24"/>
    <w:rsid w:val="00B4414A"/>
    <w:rsid w:val="00B4460B"/>
    <w:rsid w:val="00B47291"/>
    <w:rsid w:val="00B51911"/>
    <w:rsid w:val="00B546DC"/>
    <w:rsid w:val="00B55E79"/>
    <w:rsid w:val="00B57731"/>
    <w:rsid w:val="00B57F53"/>
    <w:rsid w:val="00B61525"/>
    <w:rsid w:val="00B66575"/>
    <w:rsid w:val="00B67641"/>
    <w:rsid w:val="00B74045"/>
    <w:rsid w:val="00B80B3E"/>
    <w:rsid w:val="00B81482"/>
    <w:rsid w:val="00B819AB"/>
    <w:rsid w:val="00B87A89"/>
    <w:rsid w:val="00B92708"/>
    <w:rsid w:val="00B93F8D"/>
    <w:rsid w:val="00BB1AA0"/>
    <w:rsid w:val="00BB51FC"/>
    <w:rsid w:val="00BC3660"/>
    <w:rsid w:val="00BC791B"/>
    <w:rsid w:val="00BD0E99"/>
    <w:rsid w:val="00BD3FAD"/>
    <w:rsid w:val="00BD54F2"/>
    <w:rsid w:val="00BE09BF"/>
    <w:rsid w:val="00BE3A4C"/>
    <w:rsid w:val="00BF0B10"/>
    <w:rsid w:val="00BF3648"/>
    <w:rsid w:val="00BF659A"/>
    <w:rsid w:val="00C0729E"/>
    <w:rsid w:val="00C1530F"/>
    <w:rsid w:val="00C24EBE"/>
    <w:rsid w:val="00C330E2"/>
    <w:rsid w:val="00C43534"/>
    <w:rsid w:val="00C56012"/>
    <w:rsid w:val="00C61DA1"/>
    <w:rsid w:val="00C673A5"/>
    <w:rsid w:val="00C71AB4"/>
    <w:rsid w:val="00C85176"/>
    <w:rsid w:val="00C864C1"/>
    <w:rsid w:val="00C872BB"/>
    <w:rsid w:val="00C876DE"/>
    <w:rsid w:val="00C91F97"/>
    <w:rsid w:val="00C9754E"/>
    <w:rsid w:val="00CA04D1"/>
    <w:rsid w:val="00CA2BBE"/>
    <w:rsid w:val="00CA3EC8"/>
    <w:rsid w:val="00CB43E1"/>
    <w:rsid w:val="00CC0AB9"/>
    <w:rsid w:val="00CC2472"/>
    <w:rsid w:val="00CC2F4A"/>
    <w:rsid w:val="00CC48CF"/>
    <w:rsid w:val="00CD62E3"/>
    <w:rsid w:val="00CE74D4"/>
    <w:rsid w:val="00CF1C89"/>
    <w:rsid w:val="00CF2041"/>
    <w:rsid w:val="00CF3B20"/>
    <w:rsid w:val="00D023D0"/>
    <w:rsid w:val="00D2235B"/>
    <w:rsid w:val="00D416BD"/>
    <w:rsid w:val="00D429B8"/>
    <w:rsid w:val="00D43035"/>
    <w:rsid w:val="00D43303"/>
    <w:rsid w:val="00D43E44"/>
    <w:rsid w:val="00D54B9F"/>
    <w:rsid w:val="00D56C73"/>
    <w:rsid w:val="00D57956"/>
    <w:rsid w:val="00D72D07"/>
    <w:rsid w:val="00D73EBB"/>
    <w:rsid w:val="00D87EB1"/>
    <w:rsid w:val="00D906AD"/>
    <w:rsid w:val="00D92362"/>
    <w:rsid w:val="00D92EE7"/>
    <w:rsid w:val="00D96856"/>
    <w:rsid w:val="00DA0F9A"/>
    <w:rsid w:val="00DA3D59"/>
    <w:rsid w:val="00DA669B"/>
    <w:rsid w:val="00DB038E"/>
    <w:rsid w:val="00DB32E2"/>
    <w:rsid w:val="00DC5900"/>
    <w:rsid w:val="00DD4C09"/>
    <w:rsid w:val="00DD5EBC"/>
    <w:rsid w:val="00DF6208"/>
    <w:rsid w:val="00E24871"/>
    <w:rsid w:val="00E248F6"/>
    <w:rsid w:val="00E252F4"/>
    <w:rsid w:val="00E25B81"/>
    <w:rsid w:val="00E27A32"/>
    <w:rsid w:val="00E32A3B"/>
    <w:rsid w:val="00E33034"/>
    <w:rsid w:val="00E478A2"/>
    <w:rsid w:val="00E50738"/>
    <w:rsid w:val="00E52FFF"/>
    <w:rsid w:val="00E6210A"/>
    <w:rsid w:val="00E66C25"/>
    <w:rsid w:val="00E71288"/>
    <w:rsid w:val="00E73C2B"/>
    <w:rsid w:val="00E8126D"/>
    <w:rsid w:val="00E86D7B"/>
    <w:rsid w:val="00E96D96"/>
    <w:rsid w:val="00EA6C69"/>
    <w:rsid w:val="00EA6EA5"/>
    <w:rsid w:val="00EB202C"/>
    <w:rsid w:val="00EB4A8F"/>
    <w:rsid w:val="00EB59FF"/>
    <w:rsid w:val="00EC0508"/>
    <w:rsid w:val="00EC1031"/>
    <w:rsid w:val="00EC7107"/>
    <w:rsid w:val="00ED045B"/>
    <w:rsid w:val="00ED39BC"/>
    <w:rsid w:val="00ED5BF0"/>
    <w:rsid w:val="00ED5C37"/>
    <w:rsid w:val="00EE03AD"/>
    <w:rsid w:val="00EE0471"/>
    <w:rsid w:val="00EE33AD"/>
    <w:rsid w:val="00EF27B9"/>
    <w:rsid w:val="00EF4631"/>
    <w:rsid w:val="00F06CD8"/>
    <w:rsid w:val="00F06F23"/>
    <w:rsid w:val="00F10260"/>
    <w:rsid w:val="00F2291F"/>
    <w:rsid w:val="00F26AB6"/>
    <w:rsid w:val="00F31BCA"/>
    <w:rsid w:val="00F518DE"/>
    <w:rsid w:val="00F53083"/>
    <w:rsid w:val="00F570ED"/>
    <w:rsid w:val="00F623F4"/>
    <w:rsid w:val="00F70AC7"/>
    <w:rsid w:val="00F71A80"/>
    <w:rsid w:val="00F74BCF"/>
    <w:rsid w:val="00F77637"/>
    <w:rsid w:val="00F81F07"/>
    <w:rsid w:val="00F83CEC"/>
    <w:rsid w:val="00F904B0"/>
    <w:rsid w:val="00F93935"/>
    <w:rsid w:val="00FA1A70"/>
    <w:rsid w:val="00FA7E40"/>
    <w:rsid w:val="00FB3DA0"/>
    <w:rsid w:val="00FB3ED5"/>
    <w:rsid w:val="00FE2BD4"/>
    <w:rsid w:val="00FE4162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E6D70"/>
  <w15:docId w15:val="{2CD88249-9B0B-41AC-88E4-C9449641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75"/>
    <w:rPr>
      <w:rFonts w:ascii="MS Serif" w:eastAsia="Times New Roman" w:hAnsi="MS Serif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504F0"/>
    <w:pPr>
      <w:ind w:hanging="993"/>
      <w:jc w:val="both"/>
    </w:pPr>
    <w:rPr>
      <w:rFonts w:ascii="Arial" w:hAnsi="Arial"/>
      <w:b/>
    </w:rPr>
  </w:style>
  <w:style w:type="character" w:customStyle="1" w:styleId="BodyTextIndent2Char">
    <w:name w:val="Body Text Indent 2 Char"/>
    <w:link w:val="BodyTextIndent2"/>
    <w:uiPriority w:val="99"/>
    <w:locked/>
    <w:rsid w:val="005504F0"/>
    <w:rPr>
      <w:rFonts w:ascii="Arial" w:hAnsi="Arial" w:cs="Times New Roman"/>
      <w:b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5504F0"/>
    <w:pPr>
      <w:ind w:left="207"/>
      <w:jc w:val="both"/>
    </w:pPr>
    <w:rPr>
      <w:rFonts w:ascii="Arial" w:hAnsi="Arial"/>
      <w:b/>
    </w:rPr>
  </w:style>
  <w:style w:type="character" w:customStyle="1" w:styleId="BodyTextIndent3Char">
    <w:name w:val="Body Text Indent 3 Char"/>
    <w:link w:val="BodyTextIndent3"/>
    <w:uiPriority w:val="99"/>
    <w:locked/>
    <w:rsid w:val="005504F0"/>
    <w:rPr>
      <w:rFonts w:ascii="Arial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1504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locked/>
    <w:rsid w:val="00A0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1664</Words>
  <Characters>9917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Marohnić</dc:creator>
  <cp:keywords/>
  <dc:description/>
  <cp:lastModifiedBy>Općina Omisalj</cp:lastModifiedBy>
  <cp:revision>53</cp:revision>
  <cp:lastPrinted>2023-01-31T08:22:00Z</cp:lastPrinted>
  <dcterms:created xsi:type="dcterms:W3CDTF">2023-03-20T13:13:00Z</dcterms:created>
  <dcterms:modified xsi:type="dcterms:W3CDTF">2023-05-03T08:18:00Z</dcterms:modified>
</cp:coreProperties>
</file>