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976E7B4"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2F66B8">
        <w:t>48</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2F66B8">
        <w:t>3</w:t>
      </w:r>
    </w:p>
    <w:p w14:paraId="194752CD" w14:textId="6CEE1AA1" w:rsidR="00F70FFE" w:rsidRPr="00826B5B" w:rsidRDefault="00FE0C1B" w:rsidP="00CF5ADC">
      <w:r>
        <w:t>Omišalj</w:t>
      </w:r>
      <w:r w:rsidR="00E54028">
        <w:t xml:space="preserve">, </w:t>
      </w:r>
      <w:r w:rsidR="005560F8">
        <w:t>17. svibnja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4B9C57D" w:rsidR="00152942" w:rsidRDefault="00152942" w:rsidP="00CF5ADC">
            <w:pPr>
              <w:pStyle w:val="Header"/>
              <w:jc w:val="center"/>
              <w:rPr>
                <w:b/>
                <w:sz w:val="24"/>
                <w:szCs w:val="24"/>
              </w:rPr>
            </w:pPr>
            <w:r>
              <w:rPr>
                <w:b/>
                <w:sz w:val="24"/>
                <w:szCs w:val="24"/>
              </w:rPr>
              <w:t xml:space="preserve">Predmet nabave: </w:t>
            </w:r>
            <w:r w:rsidR="002F66B8" w:rsidRPr="002F66B8">
              <w:rPr>
                <w:bCs/>
                <w:sz w:val="24"/>
                <w:szCs w:val="24"/>
              </w:rPr>
              <w:t>Dobava i postava dekoracija povodom dana Općine Omišalj</w:t>
            </w:r>
          </w:p>
          <w:p w14:paraId="2EB3DCCF" w14:textId="60BD43EA" w:rsidR="009020B0" w:rsidRDefault="00152942" w:rsidP="00CF5ADC">
            <w:pPr>
              <w:pStyle w:val="Header"/>
              <w:jc w:val="center"/>
              <w:rPr>
                <w:b/>
                <w:sz w:val="24"/>
                <w:szCs w:val="24"/>
              </w:rPr>
            </w:pPr>
            <w:r>
              <w:rPr>
                <w:b/>
                <w:sz w:val="24"/>
                <w:szCs w:val="24"/>
              </w:rPr>
              <w:t xml:space="preserve">Evidencijski broj nabave: </w:t>
            </w:r>
            <w:r w:rsidR="002F66B8">
              <w:rPr>
                <w:bCs/>
                <w:sz w:val="24"/>
                <w:szCs w:val="24"/>
              </w:rPr>
              <w:t>43/23</w:t>
            </w:r>
          </w:p>
          <w:p w14:paraId="13774AE0" w14:textId="24259E22" w:rsidR="00152942" w:rsidRPr="00826B5B" w:rsidRDefault="00152942" w:rsidP="00CF5ADC">
            <w:pPr>
              <w:pStyle w:val="Header"/>
              <w:jc w:val="center"/>
              <w:rPr>
                <w:b/>
                <w:sz w:val="24"/>
                <w:szCs w:val="24"/>
              </w:rPr>
            </w:pPr>
            <w:r>
              <w:rPr>
                <w:b/>
                <w:sz w:val="24"/>
                <w:szCs w:val="24"/>
              </w:rPr>
              <w:t xml:space="preserve">CPV oznaka: </w:t>
            </w:r>
            <w:r w:rsidR="002F66B8" w:rsidRPr="002F66B8">
              <w:rPr>
                <w:bCs/>
                <w:sz w:val="24"/>
                <w:szCs w:val="24"/>
              </w:rPr>
              <w:t>39298900</w:t>
            </w:r>
            <w:r w:rsidR="002F66B8">
              <w:rPr>
                <w:bCs/>
                <w:sz w:val="24"/>
                <w:szCs w:val="24"/>
              </w:rPr>
              <w:t xml:space="preserve">-6 - </w:t>
            </w:r>
            <w:r w:rsidR="002F66B8" w:rsidRPr="002F66B8">
              <w:rPr>
                <w:bCs/>
                <w:sz w:val="24"/>
                <w:szCs w:val="24"/>
              </w:rPr>
              <w:t>Različiti proizvodi za dekoraciju</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2387A718" w:rsidR="004F51A4" w:rsidRDefault="002F66B8" w:rsidP="00CF5ADC">
      <w:pPr>
        <w:rPr>
          <w:color w:val="000000"/>
        </w:rPr>
      </w:pPr>
      <w:r>
        <w:rPr>
          <w:color w:val="000000"/>
        </w:rPr>
        <w:t>43/23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66E5426F" w:rsidR="004F51A4" w:rsidRPr="00C64053" w:rsidRDefault="002F66B8" w:rsidP="00CF5ADC">
      <w:r>
        <w:t xml:space="preserve">6.000,00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7053557" w14:textId="08D0FA9E" w:rsidR="00C64053" w:rsidRDefault="006F7630" w:rsidP="006F7630">
      <w:pPr>
        <w:jc w:val="both"/>
      </w:pPr>
      <w:bookmarkStart w:id="0" w:name="_Hlk135206717"/>
      <w:r>
        <w:t>I</w:t>
      </w:r>
      <w:r w:rsidRPr="006F7630">
        <w:t>zrad</w:t>
      </w:r>
      <w:r>
        <w:t>a</w:t>
      </w:r>
      <w:r w:rsidRPr="006F7630">
        <w:t>/dobav</w:t>
      </w:r>
      <w:r>
        <w:t>a</w:t>
      </w:r>
      <w:r w:rsidRPr="006F7630">
        <w:t xml:space="preserve"> dekorativnih elemenata i </w:t>
      </w:r>
      <w:r w:rsidR="009E76DF">
        <w:t xml:space="preserve">najam </w:t>
      </w:r>
      <w:r w:rsidRPr="006F7630">
        <w:t>opreme (barskih stolova) te transport i postav</w:t>
      </w:r>
      <w:r>
        <w:t>a</w:t>
      </w:r>
      <w:r w:rsidRPr="006F7630">
        <w:t xml:space="preserve"> istih na lokacije </w:t>
      </w:r>
      <w:r>
        <w:t>naznačene od strane Naručitelja</w:t>
      </w:r>
      <w:r w:rsidRPr="006F7630">
        <w:t>.</w:t>
      </w:r>
      <w:r w:rsidR="00CB313D">
        <w:t xml:space="preserve"> Spomenuta roba se dobavlja </w:t>
      </w:r>
      <w:r w:rsidR="00CB313D" w:rsidRPr="00CB313D">
        <w:t xml:space="preserve">povodom </w:t>
      </w:r>
      <w:r w:rsidR="00CB313D">
        <w:t xml:space="preserve">svečane proslave </w:t>
      </w:r>
      <w:r w:rsidR="00CB313D" w:rsidRPr="00CB313D">
        <w:t>dana Općine Omišalj i Dana državnosti RH,</w:t>
      </w:r>
      <w:r w:rsidR="00CB313D">
        <w:t xml:space="preserve"> koja će </w:t>
      </w:r>
      <w:r w:rsidR="005560F8">
        <w:t xml:space="preserve">se </w:t>
      </w:r>
      <w:r w:rsidR="00CB313D">
        <w:t xml:space="preserve">održati </w:t>
      </w:r>
      <w:r w:rsidR="00CB313D" w:rsidRPr="00CB313D">
        <w:t>30. svibnja 2023.</w:t>
      </w:r>
    </w:p>
    <w:bookmarkEnd w:id="0"/>
    <w:p w14:paraId="446BF59D" w14:textId="77777777" w:rsidR="006F7630" w:rsidRDefault="006F7630" w:rsidP="006F7630">
      <w:pPr>
        <w:jc w:val="both"/>
      </w:pPr>
    </w:p>
    <w:p w14:paraId="448DC5E6" w14:textId="578D6C7D" w:rsidR="006F7630" w:rsidRDefault="00D26CF5" w:rsidP="002725E8">
      <w:pPr>
        <w:jc w:val="both"/>
        <w:rPr>
          <w:bCs/>
        </w:rPr>
      </w:pPr>
      <w:r>
        <w:rPr>
          <w:color w:val="000000"/>
        </w:rPr>
        <w:t>Predmet nabave detaljno je opisan Troškovnikom i Projektnim zadatkom koji se ponuditeljima stavljaju na raspolaganje</w:t>
      </w:r>
      <w:r w:rsidR="006F7630" w:rsidRPr="007F15CD">
        <w:rPr>
          <w:bCs/>
        </w:rPr>
        <w:t xml:space="preserve"> kao </w:t>
      </w:r>
      <w:r w:rsidR="006F7630">
        <w:rPr>
          <w:bCs/>
        </w:rPr>
        <w:t>prilozi</w:t>
      </w:r>
      <w:r w:rsidR="006F7630" w:rsidRPr="007F15CD">
        <w:rPr>
          <w:bCs/>
        </w:rPr>
        <w:t xml:space="preserve"> </w:t>
      </w:r>
      <w:r w:rsidR="006F7630">
        <w:rPr>
          <w:bCs/>
        </w:rPr>
        <w:t xml:space="preserve">2. i 3. </w:t>
      </w:r>
      <w:r w:rsidR="006F7630" w:rsidRPr="007F15CD">
        <w:rPr>
          <w:bCs/>
        </w:rPr>
        <w:t>ovom Pozivu te čine njegov sastavni dio.</w:t>
      </w:r>
    </w:p>
    <w:p w14:paraId="1549A00D" w14:textId="77777777" w:rsidR="006F7630" w:rsidRDefault="006F7630" w:rsidP="006F7630">
      <w:pPr>
        <w:jc w:val="both"/>
      </w:pPr>
    </w:p>
    <w:p w14:paraId="439F584C" w14:textId="0C2D823E" w:rsidR="002725E8" w:rsidRDefault="002725E8" w:rsidP="002725E8">
      <w:pPr>
        <w:jc w:val="both"/>
        <w:rPr>
          <w:bCs/>
        </w:rPr>
      </w:pPr>
      <w:r>
        <w:t>Ponuđena roba</w:t>
      </w:r>
      <w:r>
        <w:rPr>
          <w:bCs/>
        </w:rPr>
        <w:t xml:space="preserve"> mora biti isporučena nova i bez ikakvih oštećenja, izuzev barskih stolova koji </w:t>
      </w:r>
      <w:r w:rsidR="00CB313D">
        <w:rPr>
          <w:bCs/>
        </w:rPr>
        <w:t>su predmet najma</w:t>
      </w:r>
      <w:r>
        <w:rPr>
          <w:bCs/>
        </w:rPr>
        <w:t xml:space="preserve">. Spomenuti stolovi mogu biti prethodno korišteni, </w:t>
      </w:r>
      <w:r w:rsidR="00CB313D">
        <w:rPr>
          <w:bCs/>
        </w:rPr>
        <w:t xml:space="preserve">uz uvjet da moraju biti </w:t>
      </w:r>
      <w:r w:rsidR="009E76DF">
        <w:rPr>
          <w:bCs/>
        </w:rPr>
        <w:t>isporučeni</w:t>
      </w:r>
      <w:r w:rsidR="00CB313D">
        <w:rPr>
          <w:bCs/>
        </w:rPr>
        <w:t xml:space="preserve"> u reprezentativnom stanju, odnosno njihovo stanje i izgled moraju biti primjereni </w:t>
      </w:r>
      <w:r>
        <w:rPr>
          <w:bCs/>
        </w:rPr>
        <w:t xml:space="preserve">svečanom tonu manifestacije/događanja. </w:t>
      </w:r>
      <w:r w:rsidR="0067190D">
        <w:rPr>
          <w:bCs/>
        </w:rPr>
        <w:t>Naručitelj zadržava pravo odbiti preuzimanje robe dostavljene u neprimjerenom stanju.</w:t>
      </w:r>
    </w:p>
    <w:p w14:paraId="530B2C4E" w14:textId="77777777" w:rsidR="002725E8" w:rsidRDefault="002725E8" w:rsidP="002725E8">
      <w:pPr>
        <w:jc w:val="both"/>
      </w:pPr>
    </w:p>
    <w:p w14:paraId="6EAF9E39" w14:textId="208273B7" w:rsidR="002725E8" w:rsidRPr="0010207A" w:rsidRDefault="002725E8" w:rsidP="002725E8">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009D715D">
        <w:t xml:space="preserve">Projektnim zadatkom, </w:t>
      </w:r>
      <w:r w:rsidRPr="0010207A">
        <w:t>važećim pozitivnim propisima, normativima i standardima te pravilima struke.</w:t>
      </w:r>
    </w:p>
    <w:p w14:paraId="6255F481" w14:textId="77777777" w:rsidR="002725E8" w:rsidRDefault="002725E8" w:rsidP="002725E8">
      <w:pPr>
        <w:tabs>
          <w:tab w:val="left" w:pos="-2160"/>
        </w:tabs>
        <w:jc w:val="both"/>
        <w:rPr>
          <w:color w:val="000000"/>
        </w:rPr>
      </w:pPr>
    </w:p>
    <w:p w14:paraId="1691E630" w14:textId="61EEDDE0" w:rsidR="002725E8" w:rsidRPr="00DE36CF" w:rsidRDefault="009D715D" w:rsidP="002725E8">
      <w:pPr>
        <w:tabs>
          <w:tab w:val="left" w:pos="-2160"/>
        </w:tabs>
        <w:jc w:val="both"/>
        <w:rPr>
          <w:color w:val="000000"/>
        </w:rPr>
      </w:pPr>
      <w:bookmarkStart w:id="1" w:name="_Hlk121143812"/>
      <w:r w:rsidRPr="0010207A">
        <w:rPr>
          <w:color w:val="000000"/>
        </w:rPr>
        <w:t xml:space="preserve">Troškovnikom </w:t>
      </w:r>
      <w:r>
        <w:rPr>
          <w:color w:val="000000"/>
        </w:rPr>
        <w:t>su</w:t>
      </w:r>
      <w:r w:rsidRPr="0010207A">
        <w:rPr>
          <w:color w:val="000000"/>
        </w:rPr>
        <w:t xml:space="preserve"> predviđen</w:t>
      </w:r>
      <w:r>
        <w:rPr>
          <w:color w:val="000000"/>
        </w:rPr>
        <w:t>e</w:t>
      </w:r>
      <w:r w:rsidRPr="0010207A">
        <w:rPr>
          <w:color w:val="000000"/>
        </w:rPr>
        <w:t xml:space="preserve"> točn</w:t>
      </w:r>
      <w:r>
        <w:rPr>
          <w:color w:val="000000"/>
        </w:rPr>
        <w:t>e</w:t>
      </w:r>
      <w:r w:rsidRPr="0010207A">
        <w:rPr>
          <w:color w:val="000000"/>
        </w:rPr>
        <w:t xml:space="preserve"> količin</w:t>
      </w:r>
      <w:r>
        <w:rPr>
          <w:color w:val="000000"/>
        </w:rPr>
        <w:t>e</w:t>
      </w:r>
      <w:r w:rsidRPr="0010207A">
        <w:rPr>
          <w:color w:val="000000"/>
        </w:rPr>
        <w:t xml:space="preserve"> </w:t>
      </w:r>
      <w:r>
        <w:rPr>
          <w:color w:val="000000"/>
        </w:rPr>
        <w:t>rob</w:t>
      </w:r>
      <w:r w:rsidR="007E6353">
        <w:rPr>
          <w:color w:val="000000"/>
        </w:rPr>
        <w:t>a</w:t>
      </w:r>
      <w:r>
        <w:rPr>
          <w:color w:val="000000"/>
        </w:rPr>
        <w:t xml:space="preserve"> i usluga</w:t>
      </w:r>
      <w:r w:rsidR="002725E8" w:rsidRPr="0010207A">
        <w:rPr>
          <w:color w:val="000000"/>
        </w:rPr>
        <w:t xml:space="preserve"> koj</w:t>
      </w:r>
      <w:r>
        <w:rPr>
          <w:color w:val="000000"/>
        </w:rPr>
        <w:t>i</w:t>
      </w:r>
      <w:r w:rsidR="002725E8" w:rsidRPr="0010207A">
        <w:rPr>
          <w:color w:val="000000"/>
        </w:rPr>
        <w:t xml:space="preserve"> </w:t>
      </w:r>
      <w:r>
        <w:rPr>
          <w:color w:val="000000"/>
        </w:rPr>
        <w:t>su</w:t>
      </w:r>
      <w:r w:rsidR="002725E8" w:rsidRPr="0010207A">
        <w:rPr>
          <w:color w:val="000000"/>
        </w:rPr>
        <w:t xml:space="preserve"> predmet nabave. </w:t>
      </w:r>
      <w:bookmarkEnd w:id="1"/>
      <w:r w:rsidR="002725E8">
        <w:rPr>
          <w:color w:val="000000"/>
        </w:rPr>
        <w:t>Ponuditelji su dužni u</w:t>
      </w:r>
      <w:r w:rsidR="002725E8" w:rsidRPr="00C54D76">
        <w:rPr>
          <w:color w:val="000000"/>
        </w:rPr>
        <w:t xml:space="preserve"> jedinične cijene iz </w:t>
      </w:r>
      <w:r w:rsidR="002725E8">
        <w:rPr>
          <w:color w:val="000000"/>
        </w:rPr>
        <w:t xml:space="preserve">ponudbenog </w:t>
      </w:r>
      <w:r w:rsidR="002725E8" w:rsidRPr="00C54D76">
        <w:rPr>
          <w:color w:val="000000"/>
        </w:rPr>
        <w:t xml:space="preserve">Troškovnika </w:t>
      </w:r>
      <w:r w:rsidR="002725E8">
        <w:rPr>
          <w:color w:val="000000"/>
        </w:rPr>
        <w:t xml:space="preserve">uključiti </w:t>
      </w:r>
      <w:r w:rsidR="002725E8" w:rsidRPr="00484045">
        <w:rPr>
          <w:color w:val="000000"/>
        </w:rPr>
        <w:t xml:space="preserve">sve troškove neophodne </w:t>
      </w:r>
      <w:r w:rsidR="002725E8" w:rsidRPr="00484045">
        <w:rPr>
          <w:bCs/>
        </w:rPr>
        <w:t xml:space="preserve">za </w:t>
      </w:r>
      <w:r w:rsidR="002725E8">
        <w:rPr>
          <w:bCs/>
        </w:rPr>
        <w:t>realizaciju</w:t>
      </w:r>
      <w:r w:rsidR="002725E8" w:rsidRPr="00484045">
        <w:rPr>
          <w:bCs/>
        </w:rPr>
        <w:t xml:space="preserve"> </w:t>
      </w:r>
      <w:r w:rsidR="002725E8">
        <w:rPr>
          <w:bCs/>
        </w:rPr>
        <w:t>predmeta nabave</w:t>
      </w:r>
      <w:r w:rsidR="002725E8" w:rsidRPr="00484045">
        <w:rPr>
          <w:bCs/>
        </w:rPr>
        <w:t xml:space="preserve">, poput troškova </w:t>
      </w:r>
      <w:r w:rsidR="002725E8">
        <w:rPr>
          <w:bCs/>
        </w:rPr>
        <w:t xml:space="preserve">rada, prijevoza, materijala, </w:t>
      </w:r>
      <w:r w:rsidR="002725E8">
        <w:rPr>
          <w:color w:val="000000"/>
        </w:rPr>
        <w:t xml:space="preserve">zaštite, osiguranja </w:t>
      </w:r>
      <w:r w:rsidR="002725E8" w:rsidRPr="00484045">
        <w:rPr>
          <w:bCs/>
        </w:rPr>
        <w:t xml:space="preserve">i sl. </w:t>
      </w:r>
      <w:r w:rsidR="002725E8" w:rsidRPr="00484045">
        <w:rPr>
          <w:color w:val="000000"/>
        </w:rPr>
        <w:t>Naknade iznad jediničnih cijena navedenih u Troškovniku neće se priznavati.</w:t>
      </w:r>
    </w:p>
    <w:p w14:paraId="27806DE9" w14:textId="77777777" w:rsidR="002725E8" w:rsidRDefault="002725E8" w:rsidP="002725E8">
      <w:pPr>
        <w:jc w:val="both"/>
      </w:pPr>
    </w:p>
    <w:p w14:paraId="05055B8A" w14:textId="16B3FD38" w:rsidR="002725E8" w:rsidRDefault="009D715D" w:rsidP="002725E8">
      <w:pPr>
        <w:jc w:val="both"/>
      </w:pPr>
      <w:r>
        <w:rPr>
          <w:b/>
          <w:bCs/>
        </w:rPr>
        <w:t>Odabrani p</w:t>
      </w:r>
      <w:r w:rsidR="002725E8" w:rsidRPr="00C01777">
        <w:rPr>
          <w:b/>
          <w:bCs/>
        </w:rPr>
        <w:t xml:space="preserve">onuditelj je </w:t>
      </w:r>
      <w:r w:rsidR="007E6353">
        <w:rPr>
          <w:b/>
          <w:bCs/>
        </w:rPr>
        <w:t xml:space="preserve">dužan </w:t>
      </w:r>
      <w:r w:rsidR="002725E8">
        <w:rPr>
          <w:b/>
          <w:bCs/>
        </w:rPr>
        <w:t>dopremiti</w:t>
      </w:r>
      <w:r w:rsidR="002725E8" w:rsidRPr="00C01777">
        <w:rPr>
          <w:b/>
          <w:bCs/>
        </w:rPr>
        <w:t xml:space="preserve"> i </w:t>
      </w:r>
      <w:r>
        <w:rPr>
          <w:b/>
          <w:bCs/>
        </w:rPr>
        <w:t>postaviti</w:t>
      </w:r>
      <w:r w:rsidR="00866845">
        <w:rPr>
          <w:b/>
          <w:bCs/>
        </w:rPr>
        <w:t xml:space="preserve"> predmetne</w:t>
      </w:r>
      <w:r w:rsidR="002725E8" w:rsidRPr="00C01777">
        <w:rPr>
          <w:b/>
          <w:bCs/>
        </w:rPr>
        <w:t xml:space="preserve"> </w:t>
      </w:r>
      <w:r w:rsidR="009B5976">
        <w:rPr>
          <w:b/>
          <w:bCs/>
        </w:rPr>
        <w:t>dekorativne elemente</w:t>
      </w:r>
      <w:r>
        <w:rPr>
          <w:b/>
          <w:bCs/>
        </w:rPr>
        <w:t xml:space="preserve"> </w:t>
      </w:r>
      <w:r w:rsidR="009E76DF">
        <w:rPr>
          <w:b/>
          <w:bCs/>
        </w:rPr>
        <w:t>i opremu</w:t>
      </w:r>
      <w:r w:rsidR="009E76DF" w:rsidRPr="008A6194">
        <w:rPr>
          <w:b/>
          <w:bCs/>
        </w:rPr>
        <w:t xml:space="preserve"> </w:t>
      </w:r>
      <w:r w:rsidR="009E76DF">
        <w:rPr>
          <w:b/>
          <w:bCs/>
        </w:rPr>
        <w:t xml:space="preserve">na za to predviđene lokacije </w:t>
      </w:r>
      <w:r w:rsidR="00866845">
        <w:rPr>
          <w:b/>
          <w:bCs/>
        </w:rPr>
        <w:t xml:space="preserve">30. svibnja </w:t>
      </w:r>
      <w:r w:rsidR="00866845" w:rsidRPr="00C01777">
        <w:rPr>
          <w:b/>
          <w:bCs/>
        </w:rPr>
        <w:t>2023</w:t>
      </w:r>
      <w:r w:rsidR="00866845">
        <w:rPr>
          <w:b/>
          <w:bCs/>
        </w:rPr>
        <w:t>.</w:t>
      </w:r>
      <w:r>
        <w:rPr>
          <w:b/>
          <w:bCs/>
        </w:rPr>
        <w:t xml:space="preserve"> </w:t>
      </w:r>
      <w:r w:rsidR="007E6353">
        <w:t>Naručitelj zadržava pravo angažmana drugog izvršitelja</w:t>
      </w:r>
      <w:r w:rsidR="007E6353" w:rsidRPr="00C01777">
        <w:t xml:space="preserve"> </w:t>
      </w:r>
      <w:r w:rsidR="007E6353">
        <w:t>u</w:t>
      </w:r>
      <w:r w:rsidR="002725E8" w:rsidRPr="00C01777">
        <w:t xml:space="preserve"> slučaju </w:t>
      </w:r>
      <w:r w:rsidR="00866845">
        <w:t>nepridržavanja</w:t>
      </w:r>
      <w:r w:rsidR="002725E8" w:rsidRPr="00C01777">
        <w:t xml:space="preserve"> navedenog roka</w:t>
      </w:r>
      <w:r w:rsidR="00866845">
        <w:t xml:space="preserve"> ili </w:t>
      </w:r>
      <w:r w:rsidR="007E6353">
        <w:t xml:space="preserve">drugih </w:t>
      </w:r>
      <w:r w:rsidR="00866845">
        <w:t xml:space="preserve">obveza </w:t>
      </w:r>
      <w:r w:rsidR="007E6353">
        <w:t xml:space="preserve">preuzetih </w:t>
      </w:r>
      <w:r w:rsidR="00866845">
        <w:t>od strane odabranog ponuditelja,</w:t>
      </w:r>
      <w:r w:rsidR="002725E8" w:rsidRPr="00C01777">
        <w:t xml:space="preserve"> </w:t>
      </w:r>
      <w:r w:rsidR="007E6353">
        <w:t>u kojem slučaju će za nastale</w:t>
      </w:r>
      <w:r w:rsidR="00866845">
        <w:t xml:space="preserve"> troškove teretiti odabranog ponuditelja. U slučaju nemogućnosti angažmana drugog izvršitelja Naručitelj će od odabranog ponuditelja potraživati obeštećenje za pretrpljenu štetu (novčane, materijalne, reputacijske ili bilo koje druge vrste).</w:t>
      </w:r>
    </w:p>
    <w:p w14:paraId="5AA53174" w14:textId="77777777" w:rsidR="006F7630" w:rsidRPr="00826B5B" w:rsidRDefault="006F7630" w:rsidP="006F7630">
      <w:pPr>
        <w:jc w:val="both"/>
      </w:pPr>
    </w:p>
    <w:p w14:paraId="66A3701B" w14:textId="48EA2DF5" w:rsidR="007E6353" w:rsidRPr="0067190D" w:rsidRDefault="00C64053" w:rsidP="0067190D">
      <w:r w:rsidRPr="00826B5B">
        <w:t xml:space="preserve">CPV oznaka: </w:t>
      </w:r>
      <w:r w:rsidR="002F66B8" w:rsidRPr="002F66B8">
        <w:rPr>
          <w:bCs/>
        </w:rPr>
        <w:t>39298900</w:t>
      </w:r>
      <w:r w:rsidR="002F66B8">
        <w:rPr>
          <w:bCs/>
        </w:rPr>
        <w:t xml:space="preserve">-6 - </w:t>
      </w:r>
      <w:r w:rsidR="002F66B8" w:rsidRPr="002F66B8">
        <w:rPr>
          <w:bCs/>
        </w:rPr>
        <w:t>Različiti proizvodi za dekoraciju</w:t>
      </w:r>
      <w:r>
        <w:t>.</w:t>
      </w: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4CD44642" w:rsidR="004F51A4" w:rsidRDefault="002F66B8" w:rsidP="00CF5ADC">
      <w:r>
        <w:t xml:space="preserve">Prostori odabranog ponuditelja </w:t>
      </w:r>
      <w:r w:rsidR="000A05DA">
        <w:t>te lokacije definirane Projektnim zadatkom</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66DF9D3" w:rsidR="00C64053" w:rsidRDefault="00C64053" w:rsidP="00C64053">
      <w:pPr>
        <w:tabs>
          <w:tab w:val="left" w:pos="0"/>
        </w:tabs>
        <w:jc w:val="both"/>
        <w:rPr>
          <w:color w:val="000000"/>
        </w:rPr>
      </w:pPr>
      <w:r>
        <w:rPr>
          <w:color w:val="000000"/>
        </w:rPr>
        <w:t xml:space="preserve">Temeljem provedenog postupka sklopit će se ugovor o nabavi </w:t>
      </w:r>
      <w:r w:rsidR="002F66B8">
        <w:rPr>
          <w:color w:val="000000"/>
        </w:rPr>
        <w:t>roba</w:t>
      </w:r>
      <w:r>
        <w:rPr>
          <w:color w:val="000000"/>
        </w:rPr>
        <w:t>.</w:t>
      </w:r>
    </w:p>
    <w:p w14:paraId="6DB41EF5" w14:textId="77777777" w:rsidR="00C64053" w:rsidRDefault="00C64053" w:rsidP="00C64053">
      <w:pPr>
        <w:tabs>
          <w:tab w:val="left" w:pos="0"/>
        </w:tabs>
        <w:jc w:val="both"/>
        <w:rPr>
          <w:color w:val="000000"/>
        </w:rPr>
      </w:pPr>
    </w:p>
    <w:p w14:paraId="321486CE" w14:textId="192CF2EE" w:rsidR="00C64053" w:rsidRPr="00826B5B" w:rsidRDefault="00C64053" w:rsidP="00C64053">
      <w:pPr>
        <w:tabs>
          <w:tab w:val="left" w:pos="0"/>
        </w:tabs>
        <w:jc w:val="both"/>
        <w:rPr>
          <w:color w:val="FF0000"/>
        </w:rPr>
      </w:pPr>
      <w:r w:rsidRPr="00826B5B">
        <w:rPr>
          <w:color w:val="000000"/>
        </w:rPr>
        <w:t xml:space="preserve">Ugovor se sklapa na razdoblje </w:t>
      </w:r>
      <w:r w:rsidR="002F66B8">
        <w:rPr>
          <w:color w:val="000000"/>
        </w:rPr>
        <w:t>do 30. svibnja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226F1CC" w14:textId="77777777" w:rsidR="002F66B8" w:rsidRPr="00737528" w:rsidRDefault="002F66B8" w:rsidP="002F66B8">
      <w:pPr>
        <w:tabs>
          <w:tab w:val="left" w:pos="0"/>
        </w:tabs>
        <w:jc w:val="both"/>
        <w:rPr>
          <w:bCs/>
          <w:color w:val="000000"/>
        </w:rPr>
      </w:pPr>
      <w:r w:rsidRPr="00737528">
        <w:rPr>
          <w:bCs/>
          <w:color w:val="000000"/>
        </w:rPr>
        <w:t xml:space="preserve">Plaćanje će se izvršiti u roku od 30 dana od zaprimanja valjanog računa ispostavljenog temeljem uredno realiziranog posla.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65D4EA9E" w14:textId="77777777" w:rsidR="00C64053" w:rsidRPr="002F66B8" w:rsidRDefault="00C64053" w:rsidP="00C64053">
      <w:pPr>
        <w:pStyle w:val="ListParagraph"/>
        <w:numPr>
          <w:ilvl w:val="1"/>
          <w:numId w:val="27"/>
        </w:numPr>
        <w:tabs>
          <w:tab w:val="left" w:pos="0"/>
        </w:tabs>
        <w:jc w:val="both"/>
        <w:rPr>
          <w:b/>
          <w:bCs/>
          <w:sz w:val="24"/>
          <w:szCs w:val="24"/>
        </w:rPr>
      </w:pPr>
      <w:r w:rsidRPr="002F66B8">
        <w:rPr>
          <w:b/>
          <w:bCs/>
          <w:sz w:val="24"/>
          <w:szCs w:val="24"/>
        </w:rPr>
        <w:t>Popunjeni, potpisani i pečatom ovjereni Troškovnik</w:t>
      </w:r>
    </w:p>
    <w:p w14:paraId="34399D2B" w14:textId="77777777" w:rsidR="00C64053" w:rsidRPr="002F66B8" w:rsidRDefault="00C64053" w:rsidP="00C64053">
      <w:pPr>
        <w:tabs>
          <w:tab w:val="left" w:pos="0"/>
        </w:tabs>
        <w:jc w:val="both"/>
      </w:pPr>
      <w:r w:rsidRPr="002F66B8">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06EE8" w14:textId="41A7A234" w:rsidR="00EA5EF4" w:rsidRPr="00F36BAC" w:rsidRDefault="000A05DA" w:rsidP="00EA5EF4">
      <w:pPr>
        <w:pStyle w:val="ListParagraph"/>
        <w:numPr>
          <w:ilvl w:val="1"/>
          <w:numId w:val="27"/>
        </w:numPr>
        <w:ind w:left="0" w:firstLine="0"/>
        <w:jc w:val="both"/>
        <w:rPr>
          <w:b/>
          <w:sz w:val="24"/>
          <w:szCs w:val="24"/>
        </w:rPr>
      </w:pPr>
      <w:r w:rsidRPr="00F36BAC">
        <w:rPr>
          <w:b/>
          <w:sz w:val="24"/>
          <w:szCs w:val="24"/>
        </w:rPr>
        <w:t>Idejno rješenje</w:t>
      </w:r>
    </w:p>
    <w:p w14:paraId="301313C7" w14:textId="5AF1FB00" w:rsidR="000A05DA" w:rsidRPr="00F36BAC" w:rsidRDefault="00EA5EF4" w:rsidP="00EA5EF4">
      <w:pPr>
        <w:tabs>
          <w:tab w:val="left" w:pos="0"/>
        </w:tabs>
        <w:jc w:val="both"/>
      </w:pPr>
      <w:r w:rsidRPr="00F36BAC">
        <w:t xml:space="preserve">Ponuditelj je dužan dostaviti </w:t>
      </w:r>
      <w:r w:rsidR="000A05DA" w:rsidRPr="00F36BAC">
        <w:t xml:space="preserve">Idejno rješenje koje izrađuje temeljem Projektnog zadatka koji </w:t>
      </w:r>
      <w:r w:rsidR="007E6353" w:rsidRPr="00F36BAC">
        <w:t>se</w:t>
      </w:r>
      <w:r w:rsidR="000A05DA" w:rsidRPr="00F36BAC">
        <w:t xml:space="preserve"> stavlja na raspolaganje ponuditeljima kao Prilog 3. ovog Poziva.</w:t>
      </w:r>
      <w:r w:rsidR="00F36BAC">
        <w:t xml:space="preserve"> </w:t>
      </w:r>
    </w:p>
    <w:p w14:paraId="19C13C3D" w14:textId="77777777" w:rsidR="005560F8" w:rsidRDefault="005560F8" w:rsidP="00EA5EF4">
      <w:pPr>
        <w:tabs>
          <w:tab w:val="left" w:pos="0"/>
        </w:tabs>
        <w:jc w:val="both"/>
      </w:pPr>
    </w:p>
    <w:p w14:paraId="2C8E586E" w14:textId="77777777" w:rsidR="0067190D" w:rsidRDefault="0067190D" w:rsidP="00EA5EF4">
      <w:pPr>
        <w:tabs>
          <w:tab w:val="left" w:pos="0"/>
        </w:tabs>
        <w:jc w:val="both"/>
      </w:pPr>
    </w:p>
    <w:p w14:paraId="09CAC78C" w14:textId="77777777" w:rsidR="0067190D" w:rsidRPr="00F36BAC" w:rsidRDefault="0067190D" w:rsidP="00EA5EF4">
      <w:pPr>
        <w:tabs>
          <w:tab w:val="left" w:pos="0"/>
        </w:tabs>
        <w:jc w:val="both"/>
      </w:pPr>
    </w:p>
    <w:p w14:paraId="29A9E2EF" w14:textId="77777777" w:rsidR="009E76DF" w:rsidRPr="009E76DF" w:rsidRDefault="007E6353" w:rsidP="00F36BAC">
      <w:pPr>
        <w:tabs>
          <w:tab w:val="left" w:pos="0"/>
        </w:tabs>
        <w:jc w:val="both"/>
        <w:rPr>
          <w:b/>
          <w:bCs/>
        </w:rPr>
      </w:pPr>
      <w:r w:rsidRPr="009E76DF">
        <w:rPr>
          <w:b/>
          <w:bCs/>
        </w:rPr>
        <w:lastRenderedPageBreak/>
        <w:t>Ponuditelj</w:t>
      </w:r>
      <w:r w:rsidR="0041436A" w:rsidRPr="009E76DF">
        <w:rPr>
          <w:b/>
          <w:bCs/>
        </w:rPr>
        <w:t>i</w:t>
      </w:r>
      <w:r w:rsidRPr="009E76DF">
        <w:rPr>
          <w:b/>
          <w:bCs/>
        </w:rPr>
        <w:t xml:space="preserve"> </w:t>
      </w:r>
      <w:r w:rsidR="0041436A" w:rsidRPr="009E76DF">
        <w:rPr>
          <w:b/>
          <w:bCs/>
        </w:rPr>
        <w:t>su</w:t>
      </w:r>
      <w:r w:rsidRPr="009E76DF">
        <w:rPr>
          <w:b/>
          <w:bCs/>
        </w:rPr>
        <w:t xml:space="preserve"> </w:t>
      </w:r>
      <w:r w:rsidR="00F36BAC" w:rsidRPr="009E76DF">
        <w:rPr>
          <w:b/>
          <w:bCs/>
        </w:rPr>
        <w:t>dužn</w:t>
      </w:r>
      <w:r w:rsidR="0041436A" w:rsidRPr="009E76DF">
        <w:rPr>
          <w:b/>
          <w:bCs/>
        </w:rPr>
        <w:t>i</w:t>
      </w:r>
      <w:r w:rsidR="00F36BAC" w:rsidRPr="009E76DF">
        <w:rPr>
          <w:b/>
          <w:bCs/>
        </w:rPr>
        <w:t xml:space="preserve"> </w:t>
      </w:r>
      <w:r w:rsidRPr="009E76DF">
        <w:rPr>
          <w:b/>
          <w:bCs/>
        </w:rPr>
        <w:t xml:space="preserve">u sklopu Idejnog rješenja dostaviti </w:t>
      </w:r>
      <w:r w:rsidR="009E76DF" w:rsidRPr="009E76DF">
        <w:rPr>
          <w:b/>
          <w:bCs/>
        </w:rPr>
        <w:t>(po troškovničkim stavkama):</w:t>
      </w:r>
    </w:p>
    <w:p w14:paraId="6E6B6E2B" w14:textId="3F9ACCC1" w:rsidR="009E76DF" w:rsidRPr="009E76DF" w:rsidRDefault="009E76DF" w:rsidP="009E76DF">
      <w:pPr>
        <w:pStyle w:val="ListParagraph"/>
        <w:numPr>
          <w:ilvl w:val="0"/>
          <w:numId w:val="40"/>
        </w:numPr>
        <w:tabs>
          <w:tab w:val="left" w:pos="0"/>
        </w:tabs>
        <w:jc w:val="both"/>
        <w:rPr>
          <w:sz w:val="24"/>
          <w:szCs w:val="24"/>
        </w:rPr>
      </w:pPr>
      <w:r w:rsidRPr="009E76DF">
        <w:rPr>
          <w:sz w:val="24"/>
          <w:szCs w:val="24"/>
        </w:rPr>
        <w:t xml:space="preserve">za troškovničku stavku 1.: </w:t>
      </w:r>
      <w:r w:rsidR="007E6353" w:rsidRPr="009E76DF">
        <w:rPr>
          <w:sz w:val="24"/>
          <w:szCs w:val="24"/>
        </w:rPr>
        <w:t>vizualn</w:t>
      </w:r>
      <w:r w:rsidRPr="009E76DF">
        <w:rPr>
          <w:sz w:val="24"/>
          <w:szCs w:val="24"/>
        </w:rPr>
        <w:t>i</w:t>
      </w:r>
      <w:r w:rsidR="007E6353" w:rsidRPr="009E76DF">
        <w:rPr>
          <w:sz w:val="24"/>
          <w:szCs w:val="24"/>
        </w:rPr>
        <w:t xml:space="preserve"> prikaz</w:t>
      </w:r>
      <w:r w:rsidRPr="009E76DF">
        <w:rPr>
          <w:sz w:val="24"/>
          <w:szCs w:val="24"/>
        </w:rPr>
        <w:t xml:space="preserve"> ponuđene dekoracije, podatke o materijalima izrade i paleti boja, dokumentaciju kojom se dokazuje da ponuđena dekoracija zadovoljava minimalne uvjete propisane Troškovnikom</w:t>
      </w:r>
    </w:p>
    <w:p w14:paraId="2FDCDC1A" w14:textId="711506D3" w:rsidR="009E76DF" w:rsidRPr="009E76DF" w:rsidRDefault="009E76DF" w:rsidP="009E76DF">
      <w:pPr>
        <w:pStyle w:val="ListParagraph"/>
        <w:numPr>
          <w:ilvl w:val="0"/>
          <w:numId w:val="40"/>
        </w:numPr>
        <w:tabs>
          <w:tab w:val="left" w:pos="0"/>
        </w:tabs>
        <w:jc w:val="both"/>
        <w:rPr>
          <w:sz w:val="24"/>
          <w:szCs w:val="24"/>
        </w:rPr>
      </w:pPr>
      <w:r w:rsidRPr="009E76DF">
        <w:rPr>
          <w:sz w:val="24"/>
          <w:szCs w:val="24"/>
        </w:rPr>
        <w:t xml:space="preserve">za troškovničku stavku </w:t>
      </w:r>
      <w:r w:rsidRPr="009E76DF">
        <w:rPr>
          <w:sz w:val="24"/>
          <w:szCs w:val="24"/>
        </w:rPr>
        <w:t>2.:</w:t>
      </w:r>
      <w:r w:rsidRPr="009E76DF">
        <w:rPr>
          <w:sz w:val="24"/>
          <w:szCs w:val="24"/>
        </w:rPr>
        <w:t xml:space="preserve"> vizualni prikaz ponuđene dekoracije, podatke o </w:t>
      </w:r>
      <w:r w:rsidRPr="009E76DF">
        <w:rPr>
          <w:sz w:val="24"/>
          <w:szCs w:val="24"/>
        </w:rPr>
        <w:t>vrsti zelenila</w:t>
      </w:r>
    </w:p>
    <w:p w14:paraId="504278E9" w14:textId="26048D58" w:rsidR="009E76DF" w:rsidRPr="009E76DF" w:rsidRDefault="009E76DF" w:rsidP="009E76DF">
      <w:pPr>
        <w:pStyle w:val="ListParagraph"/>
        <w:numPr>
          <w:ilvl w:val="0"/>
          <w:numId w:val="40"/>
        </w:numPr>
        <w:tabs>
          <w:tab w:val="left" w:pos="0"/>
        </w:tabs>
        <w:jc w:val="both"/>
        <w:rPr>
          <w:sz w:val="24"/>
          <w:szCs w:val="24"/>
        </w:rPr>
      </w:pPr>
      <w:r w:rsidRPr="009E76DF">
        <w:rPr>
          <w:sz w:val="24"/>
          <w:szCs w:val="24"/>
        </w:rPr>
        <w:t xml:space="preserve">za troškovničku stavku </w:t>
      </w:r>
      <w:r w:rsidRPr="009E76DF">
        <w:rPr>
          <w:sz w:val="24"/>
          <w:szCs w:val="24"/>
        </w:rPr>
        <w:t>3</w:t>
      </w:r>
      <w:r w:rsidRPr="009E76DF">
        <w:rPr>
          <w:sz w:val="24"/>
          <w:szCs w:val="24"/>
        </w:rPr>
        <w:t>.: vizualni prikaz ponuđene dekoracije, podatke o materijalima izrade</w:t>
      </w:r>
      <w:r w:rsidRPr="009E76DF">
        <w:rPr>
          <w:sz w:val="24"/>
          <w:szCs w:val="24"/>
        </w:rPr>
        <w:t xml:space="preserve"> </w:t>
      </w:r>
      <w:r w:rsidRPr="009E76DF">
        <w:rPr>
          <w:sz w:val="24"/>
          <w:szCs w:val="24"/>
        </w:rPr>
        <w:t>i paleti boja, dokumentaciju kojom se dokazuje da ponuđena dekoracija zadovoljava minimalne uvjete propisane Troškovnikom</w:t>
      </w:r>
    </w:p>
    <w:p w14:paraId="38AF185E" w14:textId="30C910C9" w:rsidR="009E76DF" w:rsidRPr="009E76DF" w:rsidRDefault="009E76DF" w:rsidP="009E76DF">
      <w:pPr>
        <w:pStyle w:val="ListParagraph"/>
        <w:numPr>
          <w:ilvl w:val="0"/>
          <w:numId w:val="40"/>
        </w:numPr>
        <w:tabs>
          <w:tab w:val="left" w:pos="0"/>
        </w:tabs>
        <w:jc w:val="both"/>
        <w:rPr>
          <w:sz w:val="24"/>
          <w:szCs w:val="24"/>
        </w:rPr>
      </w:pPr>
      <w:r w:rsidRPr="009E76DF">
        <w:rPr>
          <w:sz w:val="24"/>
          <w:szCs w:val="24"/>
        </w:rPr>
        <w:t xml:space="preserve">za troškovničku stavku </w:t>
      </w:r>
      <w:r w:rsidRPr="009E76DF">
        <w:rPr>
          <w:sz w:val="24"/>
          <w:szCs w:val="24"/>
        </w:rPr>
        <w:t>4</w:t>
      </w:r>
      <w:r w:rsidRPr="009E76DF">
        <w:rPr>
          <w:sz w:val="24"/>
          <w:szCs w:val="24"/>
        </w:rPr>
        <w:t>.: vizualni prikaz ponuđene dekoracije</w:t>
      </w:r>
      <w:r w:rsidRPr="009E76DF">
        <w:rPr>
          <w:sz w:val="24"/>
          <w:szCs w:val="24"/>
        </w:rPr>
        <w:t xml:space="preserve"> (dovoljan je manji uzorak, odnosno stol pripremljen za jednu ili nekoliko osoba)</w:t>
      </w:r>
    </w:p>
    <w:p w14:paraId="2DE94B24" w14:textId="63EB8D50" w:rsidR="009E76DF" w:rsidRPr="009E76DF" w:rsidRDefault="009E76DF" w:rsidP="009E76DF">
      <w:pPr>
        <w:pStyle w:val="ListParagraph"/>
        <w:numPr>
          <w:ilvl w:val="0"/>
          <w:numId w:val="40"/>
        </w:numPr>
        <w:tabs>
          <w:tab w:val="left" w:pos="0"/>
        </w:tabs>
        <w:jc w:val="both"/>
        <w:rPr>
          <w:sz w:val="24"/>
          <w:szCs w:val="24"/>
        </w:rPr>
      </w:pPr>
      <w:r w:rsidRPr="009E76DF">
        <w:rPr>
          <w:sz w:val="24"/>
          <w:szCs w:val="24"/>
        </w:rPr>
        <w:t xml:space="preserve">za troškovničku stavku </w:t>
      </w:r>
      <w:r w:rsidRPr="009E76DF">
        <w:rPr>
          <w:sz w:val="24"/>
          <w:szCs w:val="24"/>
        </w:rPr>
        <w:t>5</w:t>
      </w:r>
      <w:r w:rsidRPr="009E76DF">
        <w:rPr>
          <w:sz w:val="24"/>
          <w:szCs w:val="24"/>
        </w:rPr>
        <w:t xml:space="preserve">.: vizualni prikaz ponuđene </w:t>
      </w:r>
      <w:r w:rsidRPr="009E76DF">
        <w:rPr>
          <w:sz w:val="24"/>
          <w:szCs w:val="24"/>
        </w:rPr>
        <w:t>opreme i</w:t>
      </w:r>
      <w:r w:rsidRPr="009E76DF">
        <w:rPr>
          <w:sz w:val="24"/>
          <w:szCs w:val="24"/>
        </w:rPr>
        <w:t xml:space="preserve"> dokumentaciju kojom se dokazuje da ponuđena </w:t>
      </w:r>
      <w:r w:rsidRPr="009E76DF">
        <w:rPr>
          <w:sz w:val="24"/>
          <w:szCs w:val="24"/>
        </w:rPr>
        <w:t>opreme</w:t>
      </w:r>
      <w:r w:rsidRPr="009E76DF">
        <w:rPr>
          <w:sz w:val="24"/>
          <w:szCs w:val="24"/>
        </w:rPr>
        <w:t xml:space="preserve"> zadovoljava minimalne uvjete propisane Troškovnikom</w:t>
      </w:r>
      <w:r w:rsidRPr="009E76DF">
        <w:rPr>
          <w:sz w:val="24"/>
          <w:szCs w:val="24"/>
        </w:rPr>
        <w:t>.</w:t>
      </w:r>
    </w:p>
    <w:p w14:paraId="667DC7DE" w14:textId="77777777" w:rsidR="009E76DF" w:rsidRDefault="009E76DF" w:rsidP="00F36BAC">
      <w:pPr>
        <w:tabs>
          <w:tab w:val="left" w:pos="0"/>
        </w:tabs>
        <w:jc w:val="both"/>
      </w:pPr>
    </w:p>
    <w:p w14:paraId="68EDD742" w14:textId="269E997C" w:rsidR="009E76DF" w:rsidRDefault="009E76DF" w:rsidP="00F36BAC">
      <w:pPr>
        <w:tabs>
          <w:tab w:val="left" w:pos="0"/>
        </w:tabs>
        <w:jc w:val="both"/>
      </w:pPr>
      <w:r>
        <w:t xml:space="preserve">Pod </w:t>
      </w:r>
      <w:r w:rsidR="004040E3">
        <w:t>pojmom „</w:t>
      </w:r>
      <w:r>
        <w:t>vizualni prikaz ponuđene dekoracije/opreme</w:t>
      </w:r>
      <w:r w:rsidR="004040E3">
        <w:t>“</w:t>
      </w:r>
      <w:r>
        <w:t xml:space="preserve"> podrazumijevaju se fotografije, </w:t>
      </w:r>
      <w:r w:rsidR="004040E3">
        <w:t>nacrti</w:t>
      </w:r>
      <w:r w:rsidR="002F7C9F">
        <w:t>,</w:t>
      </w:r>
      <w:r w:rsidR="004040E3">
        <w:t xml:space="preserve"> </w:t>
      </w:r>
      <w:r>
        <w:t>skice</w:t>
      </w:r>
      <w:r w:rsidR="004040E3">
        <w:t xml:space="preserve">, brošure ili drugi jednakovrijedni dokumenti koji prezentiraju izgled ponuđene </w:t>
      </w:r>
      <w:r w:rsidR="004040E3">
        <w:t>dekoracije/opreme</w:t>
      </w:r>
      <w:r w:rsidR="004040E3">
        <w:t>.</w:t>
      </w:r>
    </w:p>
    <w:p w14:paraId="715B5665" w14:textId="77777777" w:rsidR="004040E3" w:rsidRDefault="004040E3" w:rsidP="00F36BAC">
      <w:pPr>
        <w:tabs>
          <w:tab w:val="left" w:pos="0"/>
        </w:tabs>
        <w:jc w:val="both"/>
      </w:pPr>
    </w:p>
    <w:p w14:paraId="309302C1" w14:textId="3CD5EBB6" w:rsidR="004040E3" w:rsidRDefault="004040E3" w:rsidP="00F36BAC">
      <w:pPr>
        <w:tabs>
          <w:tab w:val="left" w:pos="0"/>
        </w:tabs>
        <w:jc w:val="both"/>
      </w:pPr>
      <w:r>
        <w:t xml:space="preserve">Pod pojmom </w:t>
      </w:r>
      <w:r>
        <w:t>„</w:t>
      </w:r>
      <w:r w:rsidRPr="009E76DF">
        <w:t>dokumentacij</w:t>
      </w:r>
      <w:r>
        <w:t>a</w:t>
      </w:r>
      <w:r w:rsidRPr="009E76DF">
        <w:t xml:space="preserve"> kojom se dokazuje da ponuđena oprem</w:t>
      </w:r>
      <w:r w:rsidR="00217707">
        <w:t>a</w:t>
      </w:r>
      <w:r w:rsidRPr="009E76DF">
        <w:t xml:space="preserve"> zadovoljava minimalne uvjete propisane Troškovnikom</w:t>
      </w:r>
      <w:r>
        <w:t>“</w:t>
      </w:r>
      <w:r w:rsidR="00FD0872">
        <w:t xml:space="preserve"> podrazumijevaju se </w:t>
      </w:r>
      <w:r w:rsidR="00FD0872" w:rsidRPr="00F36BAC">
        <w:t>npr. tehnička specifikacija proizvođača, katalog, brošura ili drugi jednakovrijedan dokument.</w:t>
      </w:r>
      <w:r w:rsidR="00FD0872">
        <w:t xml:space="preserve"> Ukoliko ponuditelj nije u mogućnosti dostaviti takav dokument, slobodan je dostaviti potpisanu i pečatom ovjerenu izjavu u slobodnoj formi u</w:t>
      </w:r>
      <w:r w:rsidR="00217707">
        <w:t xml:space="preserve"> kojoj </w:t>
      </w:r>
      <w:r w:rsidR="00FD0872">
        <w:t>navodi tražene podatke</w:t>
      </w:r>
      <w:r w:rsidR="00217707">
        <w:t>, za čiju točnost snosi kaznenu i materijalnu odgovornost</w:t>
      </w:r>
      <w:r w:rsidR="00FD0872">
        <w:t>. Navedeno vrijedi i za</w:t>
      </w:r>
      <w:r w:rsidR="00217707">
        <w:t xml:space="preserve"> tražene</w:t>
      </w:r>
      <w:r w:rsidR="00FD0872">
        <w:t xml:space="preserve"> podatke o materijalima izrade, paletama boja i vrsti zelenila.</w:t>
      </w:r>
    </w:p>
    <w:p w14:paraId="3654CF38" w14:textId="77777777" w:rsidR="00FD0872" w:rsidRDefault="00FD0872" w:rsidP="00F36BAC">
      <w:pPr>
        <w:tabs>
          <w:tab w:val="left" w:pos="0"/>
        </w:tabs>
        <w:jc w:val="both"/>
      </w:pPr>
    </w:p>
    <w:p w14:paraId="390B728E" w14:textId="3BC0EC72" w:rsidR="00EA5EF4" w:rsidRDefault="00EA5EF4" w:rsidP="00F36BAC">
      <w:pPr>
        <w:tabs>
          <w:tab w:val="left" w:pos="0"/>
        </w:tabs>
        <w:jc w:val="both"/>
      </w:pPr>
      <w:r w:rsidRPr="00FD0872">
        <w:t xml:space="preserve">U slučaju da Naručitelj iz dostavljene dokumentacije ili drugih javno dostupnih izvora niti nakon pojašnjenja ponuditelja ne može utvrditi da </w:t>
      </w:r>
      <w:r w:rsidR="00F36BAC" w:rsidRPr="00FD0872">
        <w:t>ponuđen</w:t>
      </w:r>
      <w:r w:rsidR="00FD0872">
        <w:t xml:space="preserve">a roba </w:t>
      </w:r>
      <w:r w:rsidR="00F36BAC" w:rsidRPr="00FD0872">
        <w:t xml:space="preserve">ne </w:t>
      </w:r>
      <w:r w:rsidRPr="00FD0872">
        <w:t>zadovoljava minimalne uvjete propisane Troškovnikom ponuda će biti odbačena kao neprihvatljiva.</w:t>
      </w:r>
    </w:p>
    <w:p w14:paraId="520BFAF5" w14:textId="77777777" w:rsidR="00FD0872" w:rsidRDefault="00FD0872" w:rsidP="00F36BAC">
      <w:pPr>
        <w:tabs>
          <w:tab w:val="left" w:pos="0"/>
        </w:tabs>
        <w:jc w:val="both"/>
      </w:pPr>
    </w:p>
    <w:p w14:paraId="0E9F0276" w14:textId="22A8F836" w:rsidR="00FD0872" w:rsidRDefault="00FD0872" w:rsidP="00FD0872">
      <w:pPr>
        <w:tabs>
          <w:tab w:val="left" w:pos="0"/>
        </w:tabs>
        <w:jc w:val="both"/>
      </w:pPr>
      <w:r w:rsidRPr="00FD0872">
        <w:t xml:space="preserve">U slučaju da Naručitelj iz dostavljene dokumentacije ili drugih javno dostupnih izvora niti nakon pojašnjenja ponuditelja ne može utvrditi </w:t>
      </w:r>
      <w:r w:rsidR="00217707">
        <w:t>činjenice</w:t>
      </w:r>
      <w:r>
        <w:t xml:space="preserve"> potrebn</w:t>
      </w:r>
      <w:r w:rsidR="00217707">
        <w:t>e</w:t>
      </w:r>
      <w:r>
        <w:t xml:space="preserve"> </w:t>
      </w:r>
      <w:r w:rsidR="00217707">
        <w:t>za</w:t>
      </w:r>
      <w:r>
        <w:t xml:space="preserve"> ocjen</w:t>
      </w:r>
      <w:r w:rsidR="00217707">
        <w:t>u</w:t>
      </w:r>
      <w:r>
        <w:t xml:space="preserve"> dostavljen</w:t>
      </w:r>
      <w:r w:rsidR="00217707">
        <w:t>e</w:t>
      </w:r>
      <w:r>
        <w:t xml:space="preserve"> ponud</w:t>
      </w:r>
      <w:r w:rsidR="002F7C9F">
        <w:t>e</w:t>
      </w:r>
      <w:r>
        <w:t xml:space="preserve"> </w:t>
      </w:r>
      <w:r w:rsidR="002F7C9F">
        <w:t xml:space="preserve">ili njezinog dijela po </w:t>
      </w:r>
      <w:r>
        <w:t>kriterij</w:t>
      </w:r>
      <w:r w:rsidR="002F7C9F">
        <w:t>u</w:t>
      </w:r>
      <w:r>
        <w:t xml:space="preserve"> K2</w:t>
      </w:r>
      <w:r w:rsidR="002F7C9F">
        <w:t>,</w:t>
      </w:r>
      <w:r>
        <w:t xml:space="preserve"> ponuditelju će </w:t>
      </w:r>
      <w:r w:rsidR="002F7C9F">
        <w:t xml:space="preserve">se </w:t>
      </w:r>
      <w:r>
        <w:t>umanjiti bodov</w:t>
      </w:r>
      <w:r w:rsidR="002F7C9F">
        <w:t>i</w:t>
      </w:r>
      <w:r>
        <w:t xml:space="preserve"> razmjerno dijelu koji nije moguće ocijeniti.</w:t>
      </w:r>
    </w:p>
    <w:p w14:paraId="237EA800" w14:textId="77777777" w:rsidR="00FD0872" w:rsidRPr="00FD0872" w:rsidRDefault="00FD0872" w:rsidP="00F36BAC">
      <w:pPr>
        <w:tabs>
          <w:tab w:val="left" w:pos="0"/>
        </w:tabs>
        <w:jc w:val="both"/>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lastRenderedPageBreak/>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502EA1B8" w:rsidR="00C64053" w:rsidRPr="00EA06DD" w:rsidRDefault="00C64053" w:rsidP="00C64053">
      <w:pPr>
        <w:jc w:val="center"/>
        <w:rPr>
          <w:b/>
          <w:bCs/>
          <w:color w:val="000000"/>
        </w:rPr>
      </w:pPr>
      <w:r w:rsidRPr="00EA06DD">
        <w:rPr>
          <w:b/>
          <w:bCs/>
          <w:color w:val="000000"/>
        </w:rPr>
        <w:t xml:space="preserve">Predmet nabave: </w:t>
      </w:r>
      <w:r w:rsidR="002F66B8" w:rsidRPr="002F66B8">
        <w:rPr>
          <w:b/>
        </w:rPr>
        <w:t>Dobava i postava dekoracija povodom dana Općine Omišalj</w:t>
      </w:r>
    </w:p>
    <w:p w14:paraId="07EA418E" w14:textId="6C108878"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2F66B8">
        <w:rPr>
          <w:b/>
          <w:bCs/>
          <w:color w:val="000000"/>
        </w:rPr>
        <w:t>43/23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05C7AEC3" w14:textId="6DE9EB74" w:rsidR="002D78FD"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7B459BD3" w14:textId="7B7DFCAA" w:rsidR="002D78FD" w:rsidRPr="00826B5B" w:rsidRDefault="002D78FD" w:rsidP="00CF5ADC">
      <w:pPr>
        <w:jc w:val="both"/>
        <w:rPr>
          <w:color w:val="000000"/>
        </w:rPr>
      </w:pPr>
      <w:r w:rsidRPr="00826B5B">
        <w:rPr>
          <w:color w:val="000000"/>
        </w:rPr>
        <w:lastRenderedPageBreak/>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26E4868" w14:textId="77777777" w:rsidR="00AD4F25" w:rsidRDefault="00AD4F25" w:rsidP="00AD4F25">
      <w:pPr>
        <w:jc w:val="both"/>
        <w:rPr>
          <w:color w:val="000000"/>
        </w:rPr>
      </w:pPr>
      <w:r w:rsidRPr="00826B5B">
        <w:rPr>
          <w:color w:val="000000"/>
        </w:rPr>
        <w:t xml:space="preserve">Kriterij odabira ponude je </w:t>
      </w:r>
      <w:r w:rsidRPr="00040603">
        <w:rPr>
          <w:color w:val="000000"/>
        </w:rPr>
        <w:t>ekonomski najpovoljnija ponuda (ENP)</w:t>
      </w:r>
      <w:r>
        <w:rPr>
          <w:color w:val="000000"/>
        </w:rPr>
        <w:t>.</w:t>
      </w:r>
    </w:p>
    <w:p w14:paraId="4BDC7A8C" w14:textId="77777777" w:rsidR="00AD4F25" w:rsidRDefault="00AD4F25" w:rsidP="00AD4F25">
      <w:pPr>
        <w:jc w:val="both"/>
        <w:rPr>
          <w:color w:val="000000"/>
        </w:rPr>
      </w:pPr>
    </w:p>
    <w:p w14:paraId="6456329C" w14:textId="77777777" w:rsidR="00AD4F25" w:rsidRPr="00160FD6" w:rsidRDefault="00AD4F25" w:rsidP="00AD4F25">
      <w:pPr>
        <w:jc w:val="both"/>
        <w:rPr>
          <w:color w:val="000000"/>
        </w:rPr>
      </w:pPr>
      <w:r w:rsidRPr="00160FD6">
        <w:rPr>
          <w:color w:val="000000"/>
        </w:rPr>
        <w:t>Ekonomski najpovoljnija ponuda (ENP) je valjana ponuda ponuditelja koja, uz kriterije za kvalitativni odabir gospodarskog subjekta, kao i ispunjavanje ostalih uvjeta iz ovog Poziva i priložene dokumentacije, ostvari najveći broj bodova (zbroj bodova po oba kriterija).</w:t>
      </w:r>
    </w:p>
    <w:p w14:paraId="59E07E23" w14:textId="77777777" w:rsidR="00AD4F25" w:rsidRPr="00160FD6" w:rsidRDefault="00AD4F25" w:rsidP="00AD4F25">
      <w:pPr>
        <w:jc w:val="both"/>
        <w:rPr>
          <w:color w:val="000000"/>
        </w:rPr>
      </w:pPr>
    </w:p>
    <w:p w14:paraId="1453DB09" w14:textId="77777777" w:rsidR="00AD4F25" w:rsidRPr="00160FD6" w:rsidRDefault="00AD4F25" w:rsidP="00AD4F25">
      <w:pPr>
        <w:jc w:val="both"/>
        <w:rPr>
          <w:color w:val="000000"/>
        </w:rPr>
      </w:pPr>
      <w:r w:rsidRPr="00160FD6">
        <w:rPr>
          <w:color w:val="000000"/>
        </w:rPr>
        <w:t>Kriteriji za odabir ekonomski najpovoljnije ponude i njihov relativan značaj:</w:t>
      </w:r>
    </w:p>
    <w:tbl>
      <w:tblPr>
        <w:tblStyle w:val="TableGrid"/>
        <w:tblW w:w="0" w:type="auto"/>
        <w:jc w:val="center"/>
        <w:tblLook w:val="04A0" w:firstRow="1" w:lastRow="0" w:firstColumn="1" w:lastColumn="0" w:noHBand="0" w:noVBand="1"/>
      </w:tblPr>
      <w:tblGrid>
        <w:gridCol w:w="1896"/>
        <w:gridCol w:w="3864"/>
        <w:gridCol w:w="1504"/>
        <w:gridCol w:w="1799"/>
      </w:tblGrid>
      <w:tr w:rsidR="00AD4F25" w:rsidRPr="00160FD6" w14:paraId="2ABBD1A5" w14:textId="77777777" w:rsidTr="00A36C2D">
        <w:trP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06A555" w14:textId="77777777" w:rsidR="00AD4F25" w:rsidRPr="00160FD6" w:rsidRDefault="00AD4F25" w:rsidP="00A36C2D">
            <w:pPr>
              <w:jc w:val="center"/>
              <w:rPr>
                <w:b/>
                <w:bCs/>
                <w:color w:val="000000"/>
              </w:rPr>
            </w:pPr>
            <w:r w:rsidRPr="00160FD6">
              <w:rPr>
                <w:b/>
                <w:bCs/>
                <w:color w:val="000000"/>
              </w:rPr>
              <w:t>Oznaka kriterija</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01AF81" w14:textId="77777777" w:rsidR="00AD4F25" w:rsidRPr="00160FD6" w:rsidRDefault="00AD4F25" w:rsidP="00A36C2D">
            <w:pPr>
              <w:jc w:val="center"/>
              <w:rPr>
                <w:b/>
                <w:bCs/>
                <w:color w:val="000000"/>
              </w:rPr>
            </w:pPr>
            <w:r w:rsidRPr="00160FD6">
              <w:rPr>
                <w:b/>
                <w:bCs/>
                <w:color w:val="000000"/>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B6CAFE" w14:textId="77777777" w:rsidR="00AD4F25" w:rsidRPr="00160FD6" w:rsidRDefault="00AD4F25" w:rsidP="00A36C2D">
            <w:pPr>
              <w:jc w:val="center"/>
              <w:rPr>
                <w:b/>
                <w:bCs/>
                <w:color w:val="000000"/>
              </w:rPr>
            </w:pPr>
            <w:r w:rsidRPr="00160FD6">
              <w:rPr>
                <w:b/>
                <w:bCs/>
                <w:color w:val="000000"/>
              </w:rPr>
              <w:t>Broj bodova</w:t>
            </w:r>
          </w:p>
        </w:tc>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965807" w14:textId="77777777" w:rsidR="00AD4F25" w:rsidRPr="00160FD6" w:rsidRDefault="00AD4F25" w:rsidP="00A36C2D">
            <w:pPr>
              <w:jc w:val="center"/>
              <w:rPr>
                <w:b/>
                <w:bCs/>
                <w:color w:val="000000"/>
              </w:rPr>
            </w:pPr>
            <w:r w:rsidRPr="00160FD6">
              <w:rPr>
                <w:b/>
                <w:bCs/>
                <w:color w:val="000000"/>
              </w:rPr>
              <w:t>Relativni značaj</w:t>
            </w:r>
          </w:p>
        </w:tc>
      </w:tr>
      <w:tr w:rsidR="00AD4F25" w:rsidRPr="00160FD6" w14:paraId="5CBED7EF" w14:textId="77777777" w:rsidTr="00A36C2D">
        <w:trPr>
          <w:jc w:val="center"/>
        </w:trPr>
        <w:tc>
          <w:tcPr>
            <w:tcW w:w="1980" w:type="dxa"/>
            <w:tcBorders>
              <w:top w:val="single" w:sz="4" w:space="0" w:color="auto"/>
              <w:left w:val="single" w:sz="4" w:space="0" w:color="auto"/>
              <w:bottom w:val="single" w:sz="4" w:space="0" w:color="auto"/>
              <w:right w:val="single" w:sz="4" w:space="0" w:color="auto"/>
            </w:tcBorders>
            <w:hideMark/>
          </w:tcPr>
          <w:p w14:paraId="02667D43" w14:textId="77777777" w:rsidR="00AD4F25" w:rsidRPr="00160FD6" w:rsidRDefault="00AD4F25" w:rsidP="00A36C2D">
            <w:pPr>
              <w:jc w:val="center"/>
              <w:rPr>
                <w:color w:val="000000"/>
              </w:rPr>
            </w:pPr>
            <w:r w:rsidRPr="00160FD6">
              <w:rPr>
                <w:color w:val="000000"/>
              </w:rPr>
              <w:t>K1</w:t>
            </w:r>
          </w:p>
        </w:tc>
        <w:tc>
          <w:tcPr>
            <w:tcW w:w="4111" w:type="dxa"/>
            <w:tcBorders>
              <w:top w:val="single" w:sz="4" w:space="0" w:color="auto"/>
              <w:left w:val="single" w:sz="4" w:space="0" w:color="auto"/>
              <w:bottom w:val="single" w:sz="4" w:space="0" w:color="auto"/>
              <w:right w:val="single" w:sz="4" w:space="0" w:color="auto"/>
            </w:tcBorders>
            <w:hideMark/>
          </w:tcPr>
          <w:p w14:paraId="30E03068" w14:textId="77777777" w:rsidR="00AD4F25" w:rsidRPr="00160FD6" w:rsidRDefault="00AD4F25" w:rsidP="00A36C2D">
            <w:pPr>
              <w:jc w:val="center"/>
              <w:rPr>
                <w:color w:val="000000"/>
              </w:rPr>
            </w:pPr>
            <w:r w:rsidRPr="00160FD6">
              <w:rPr>
                <w:color w:val="000000"/>
              </w:rPr>
              <w:t>Cijena ponude</w:t>
            </w:r>
          </w:p>
        </w:tc>
        <w:tc>
          <w:tcPr>
            <w:tcW w:w="1559" w:type="dxa"/>
            <w:tcBorders>
              <w:top w:val="single" w:sz="4" w:space="0" w:color="auto"/>
              <w:left w:val="single" w:sz="4" w:space="0" w:color="auto"/>
              <w:bottom w:val="single" w:sz="4" w:space="0" w:color="auto"/>
              <w:right w:val="single" w:sz="4" w:space="0" w:color="auto"/>
            </w:tcBorders>
            <w:hideMark/>
          </w:tcPr>
          <w:p w14:paraId="23ADE10C" w14:textId="77777777" w:rsidR="00AD4F25" w:rsidRPr="00160FD6" w:rsidRDefault="00AD4F25" w:rsidP="00A36C2D">
            <w:pPr>
              <w:jc w:val="center"/>
              <w:rPr>
                <w:color w:val="000000"/>
              </w:rPr>
            </w:pPr>
            <w:r w:rsidRPr="00160FD6">
              <w:rPr>
                <w:color w:val="000000"/>
              </w:rPr>
              <w:t>80</w:t>
            </w:r>
          </w:p>
        </w:tc>
        <w:tc>
          <w:tcPr>
            <w:tcW w:w="1865" w:type="dxa"/>
            <w:tcBorders>
              <w:top w:val="single" w:sz="4" w:space="0" w:color="auto"/>
              <w:left w:val="single" w:sz="4" w:space="0" w:color="auto"/>
              <w:bottom w:val="single" w:sz="4" w:space="0" w:color="auto"/>
              <w:right w:val="single" w:sz="4" w:space="0" w:color="auto"/>
            </w:tcBorders>
            <w:hideMark/>
          </w:tcPr>
          <w:p w14:paraId="609F5CFA" w14:textId="77777777" w:rsidR="00AD4F25" w:rsidRPr="00160FD6" w:rsidRDefault="00AD4F25" w:rsidP="00A36C2D">
            <w:pPr>
              <w:jc w:val="center"/>
              <w:rPr>
                <w:color w:val="000000"/>
              </w:rPr>
            </w:pPr>
            <w:r w:rsidRPr="00160FD6">
              <w:rPr>
                <w:color w:val="000000"/>
              </w:rPr>
              <w:t>80%</w:t>
            </w:r>
          </w:p>
        </w:tc>
      </w:tr>
      <w:tr w:rsidR="00AD4F25" w:rsidRPr="00160FD6" w14:paraId="61C1DB68" w14:textId="77777777" w:rsidTr="00A36C2D">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06EC1FE" w14:textId="77777777" w:rsidR="00AD4F25" w:rsidRPr="00160FD6" w:rsidRDefault="00AD4F25" w:rsidP="00A36C2D">
            <w:pPr>
              <w:jc w:val="center"/>
              <w:rPr>
                <w:color w:val="000000"/>
              </w:rPr>
            </w:pPr>
            <w:r w:rsidRPr="00160FD6">
              <w:rPr>
                <w:color w:val="000000"/>
              </w:rPr>
              <w:t>K2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1502C4" w14:textId="4137BE32" w:rsidR="00AD4F25" w:rsidRPr="00214D09" w:rsidRDefault="007D5509" w:rsidP="00214D09">
            <w:pPr>
              <w:jc w:val="center"/>
            </w:pPr>
            <w:r>
              <w:t>Estetske značajke</w:t>
            </w:r>
            <w:r w:rsidR="00214D09">
              <w:t xml:space="preserve"> </w:t>
            </w:r>
            <w:r>
              <w:t>ponuđene</w:t>
            </w:r>
            <w:r w:rsidR="00214D09">
              <w:t xml:space="preserve"> </w:t>
            </w:r>
            <w:r>
              <w:t>robe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17FCB5" w14:textId="77777777" w:rsidR="00AD4F25" w:rsidRPr="00160FD6" w:rsidRDefault="00AD4F25" w:rsidP="00A36C2D">
            <w:pPr>
              <w:jc w:val="center"/>
              <w:rPr>
                <w:color w:val="000000"/>
              </w:rPr>
            </w:pPr>
            <w:r w:rsidRPr="00160FD6">
              <w:rPr>
                <w:color w:val="000000"/>
              </w:rPr>
              <w:t>20</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4468DFC" w14:textId="77777777" w:rsidR="00AD4F25" w:rsidRPr="00160FD6" w:rsidRDefault="00AD4F25" w:rsidP="00A36C2D">
            <w:pPr>
              <w:jc w:val="center"/>
              <w:rPr>
                <w:color w:val="000000"/>
              </w:rPr>
            </w:pPr>
            <w:r w:rsidRPr="00160FD6">
              <w:rPr>
                <w:color w:val="000000"/>
              </w:rPr>
              <w:t>20%</w:t>
            </w:r>
          </w:p>
        </w:tc>
      </w:tr>
      <w:tr w:rsidR="00AD4F25" w:rsidRPr="00160FD6" w14:paraId="04508543" w14:textId="77777777" w:rsidTr="00A36C2D">
        <w:trPr>
          <w:jc w:val="center"/>
        </w:trPr>
        <w:tc>
          <w:tcPr>
            <w:tcW w:w="1980" w:type="dxa"/>
            <w:tcBorders>
              <w:top w:val="single" w:sz="4" w:space="0" w:color="auto"/>
              <w:left w:val="single" w:sz="4" w:space="0" w:color="auto"/>
              <w:bottom w:val="single" w:sz="4" w:space="0" w:color="auto"/>
              <w:right w:val="single" w:sz="4" w:space="0" w:color="auto"/>
            </w:tcBorders>
          </w:tcPr>
          <w:p w14:paraId="650AFCF8" w14:textId="77777777" w:rsidR="00AD4F25" w:rsidRPr="00160FD6" w:rsidRDefault="00AD4F25" w:rsidP="00A36C2D">
            <w:pPr>
              <w:jc w:val="center"/>
              <w:rPr>
                <w:b/>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14:paraId="7197AE47" w14:textId="77777777" w:rsidR="00AD4F25" w:rsidRPr="00160FD6" w:rsidRDefault="00AD4F25" w:rsidP="00A36C2D">
            <w:pPr>
              <w:jc w:val="center"/>
              <w:rPr>
                <w:b/>
                <w:bCs/>
                <w:color w:val="000000"/>
              </w:rPr>
            </w:pPr>
            <w:r w:rsidRPr="00160FD6">
              <w:rPr>
                <w:b/>
                <w:bCs/>
                <w:color w:val="000000"/>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6305C11E" w14:textId="77777777" w:rsidR="00AD4F25" w:rsidRPr="00160FD6" w:rsidRDefault="00AD4F25" w:rsidP="00A36C2D">
            <w:pPr>
              <w:jc w:val="center"/>
              <w:rPr>
                <w:b/>
                <w:bCs/>
                <w:color w:val="000000"/>
              </w:rPr>
            </w:pPr>
            <w:r w:rsidRPr="00160FD6">
              <w:rPr>
                <w:b/>
                <w:bCs/>
                <w:color w:val="000000"/>
              </w:rPr>
              <w:t>100</w:t>
            </w:r>
          </w:p>
        </w:tc>
        <w:tc>
          <w:tcPr>
            <w:tcW w:w="1865" w:type="dxa"/>
            <w:tcBorders>
              <w:top w:val="single" w:sz="4" w:space="0" w:color="auto"/>
              <w:left w:val="single" w:sz="4" w:space="0" w:color="auto"/>
              <w:bottom w:val="single" w:sz="4" w:space="0" w:color="auto"/>
              <w:right w:val="single" w:sz="4" w:space="0" w:color="auto"/>
            </w:tcBorders>
            <w:hideMark/>
          </w:tcPr>
          <w:p w14:paraId="6ECE8851" w14:textId="77777777" w:rsidR="00AD4F25" w:rsidRPr="00160FD6" w:rsidRDefault="00AD4F25" w:rsidP="00A36C2D">
            <w:pPr>
              <w:jc w:val="center"/>
              <w:rPr>
                <w:b/>
                <w:bCs/>
                <w:color w:val="000000"/>
              </w:rPr>
            </w:pPr>
            <w:r w:rsidRPr="00160FD6">
              <w:rPr>
                <w:b/>
                <w:bCs/>
                <w:color w:val="000000"/>
              </w:rPr>
              <w:t>100%</w:t>
            </w:r>
          </w:p>
        </w:tc>
      </w:tr>
    </w:tbl>
    <w:p w14:paraId="20151C4E" w14:textId="77777777" w:rsidR="00AD4F25" w:rsidRPr="00160FD6" w:rsidRDefault="00AD4F25" w:rsidP="00AD4F25">
      <w:pPr>
        <w:jc w:val="both"/>
        <w:rPr>
          <w:color w:val="000000"/>
        </w:rPr>
      </w:pPr>
    </w:p>
    <w:p w14:paraId="64EBA251" w14:textId="77777777" w:rsidR="00AD4F25" w:rsidRPr="00160FD6" w:rsidRDefault="00AD4F25" w:rsidP="00AD4F25">
      <w:pPr>
        <w:jc w:val="both"/>
        <w:rPr>
          <w:b/>
          <w:bCs/>
          <w:color w:val="000000"/>
        </w:rPr>
      </w:pPr>
      <w:r w:rsidRPr="00160FD6">
        <w:rPr>
          <w:b/>
          <w:bCs/>
          <w:color w:val="000000"/>
        </w:rPr>
        <w:t>Postupak ocjene kriterija „Cijena ponude“ (K1):</w:t>
      </w:r>
    </w:p>
    <w:p w14:paraId="3EBEF04B" w14:textId="77777777" w:rsidR="00AD4F25" w:rsidRPr="00160FD6" w:rsidRDefault="00AD4F25" w:rsidP="00AD4F25">
      <w:pPr>
        <w:jc w:val="both"/>
        <w:rPr>
          <w:color w:val="000000"/>
        </w:rPr>
      </w:pPr>
      <w:r w:rsidRPr="00160FD6">
        <w:rPr>
          <w:color w:val="000000"/>
        </w:rPr>
        <w:t>Maksimalan broj bodova dobiva prihvatljiva ponuda s najnižom ponuđenom cijenom, a ostalim prihvatljivim ponudama broj bodova umanjuje se u omjeru ponuđenih cijena prema slijedećoj ponuđenoj cijeni. Tada se bodovna vrijednost ponuđene cijene računa po sljedećoj formuli:</w:t>
      </w:r>
    </w:p>
    <w:p w14:paraId="3E15322E" w14:textId="77777777" w:rsidR="00AD4F25" w:rsidRPr="00160FD6" w:rsidRDefault="00AD4F25" w:rsidP="00AD4F25">
      <w:pPr>
        <w:jc w:val="both"/>
        <w:rPr>
          <w:color w:val="000000"/>
        </w:rPr>
      </w:pPr>
    </w:p>
    <w:p w14:paraId="4E32ECBF" w14:textId="77777777" w:rsidR="00AD4F25" w:rsidRPr="00992C52" w:rsidRDefault="00000000" w:rsidP="00AD4F25">
      <w:pPr>
        <w:jc w:val="both"/>
        <w:rPr>
          <w:rFonts w:ascii="Calisto MT" w:hAnsi="Calisto MT"/>
          <w:color w:val="000000"/>
        </w:rPr>
      </w:pPr>
      <m:oMathPara>
        <m:oMath>
          <m:f>
            <m:fPr>
              <m:ctrlPr>
                <w:rPr>
                  <w:rFonts w:ascii="Cambria Math" w:hAnsi="Cambria Math"/>
                  <w:color w:val="000000"/>
                </w:rPr>
              </m:ctrlPr>
            </m:fPr>
            <m:num>
              <m:r>
                <w:rPr>
                  <w:rFonts w:ascii="Cambria Math" w:hAnsi="Cambria Math"/>
                  <w:color w:val="000000"/>
                </w:rPr>
                <m:t>najniže ponu</m:t>
              </m:r>
              <m:r>
                <m:rPr>
                  <m:sty m:val="p"/>
                </m:rPr>
                <w:rPr>
                  <w:rFonts w:ascii="Cambria Math" w:hAnsi="Cambria Math"/>
                  <w:color w:val="000000"/>
                </w:rPr>
                <m:t>đ</m:t>
              </m:r>
              <m:r>
                <w:rPr>
                  <w:rFonts w:ascii="Cambria Math" w:hAnsi="Cambria Math"/>
                  <w:color w:val="000000"/>
                </w:rPr>
                <m:t>ena cijena</m:t>
              </m:r>
            </m:num>
            <m:den>
              <m:r>
                <w:rPr>
                  <w:rFonts w:ascii="Cambria Math" w:hAnsi="Cambria Math"/>
                  <w:color w:val="000000"/>
                </w:rPr>
                <m:t>cijena ponude</m:t>
              </m:r>
            </m:den>
          </m:f>
          <m:r>
            <w:rPr>
              <w:rFonts w:ascii="Cambria Math" w:hAnsi="Cambria Math"/>
              <w:color w:val="000000"/>
            </w:rPr>
            <m:t xml:space="preserve"> x 80=broj bodova</m:t>
          </m:r>
        </m:oMath>
      </m:oMathPara>
    </w:p>
    <w:p w14:paraId="12B133A8" w14:textId="77777777" w:rsidR="00AD4F25" w:rsidRDefault="00AD4F25" w:rsidP="00AD4F25">
      <w:pPr>
        <w:jc w:val="both"/>
      </w:pPr>
    </w:p>
    <w:p w14:paraId="33176676" w14:textId="77777777" w:rsidR="00AD4F25" w:rsidRPr="00160FD6" w:rsidRDefault="00AD4F25" w:rsidP="00AD4F25">
      <w:pPr>
        <w:jc w:val="both"/>
      </w:pPr>
      <w:r w:rsidRPr="00160FD6">
        <w:t>Po kriteriju „Cijena ponude“ moguće je maksimalno ostvariti 80 bodova.</w:t>
      </w:r>
    </w:p>
    <w:p w14:paraId="23C279B6" w14:textId="77777777" w:rsidR="00AD4F25" w:rsidRDefault="00AD4F25" w:rsidP="00AD4F25">
      <w:pPr>
        <w:jc w:val="both"/>
      </w:pPr>
    </w:p>
    <w:p w14:paraId="58796E4D" w14:textId="66C3503C" w:rsidR="00AD4F25" w:rsidRPr="006641CF" w:rsidRDefault="00AD4F25" w:rsidP="00AD4F25">
      <w:pPr>
        <w:jc w:val="both"/>
        <w:rPr>
          <w:color w:val="000000"/>
        </w:rPr>
      </w:pPr>
      <w:r>
        <w:rPr>
          <w:color w:val="000000"/>
        </w:rPr>
        <w:t xml:space="preserve">S obzirom da </w:t>
      </w:r>
      <w:r w:rsidRPr="0008372D">
        <w:rPr>
          <w:color w:val="000000"/>
        </w:rPr>
        <w:t>Naručitelj ne može koristiti pravo na pretporez uspoređuj</w:t>
      </w:r>
      <w:r>
        <w:rPr>
          <w:color w:val="000000"/>
        </w:rPr>
        <w:t>u se</w:t>
      </w:r>
      <w:r w:rsidRPr="0008372D">
        <w:rPr>
          <w:color w:val="000000"/>
        </w:rPr>
        <w:t xml:space="preserve"> cijene ponude s PDV-om.</w:t>
      </w:r>
    </w:p>
    <w:p w14:paraId="458956D1" w14:textId="77777777" w:rsidR="00AD4F25" w:rsidRPr="00160FD6" w:rsidRDefault="00AD4F25" w:rsidP="00AD4F25">
      <w:pPr>
        <w:jc w:val="both"/>
      </w:pPr>
    </w:p>
    <w:p w14:paraId="40D45768" w14:textId="12884B20" w:rsidR="00AD4F25" w:rsidRPr="00160FD6" w:rsidRDefault="00AD4F25" w:rsidP="007D5509">
      <w:pPr>
        <w:jc w:val="both"/>
        <w:rPr>
          <w:b/>
          <w:bCs/>
        </w:rPr>
      </w:pPr>
      <w:r w:rsidRPr="00160FD6">
        <w:rPr>
          <w:b/>
          <w:bCs/>
        </w:rPr>
        <w:t xml:space="preserve">Postupak ocjene kriterija </w:t>
      </w:r>
      <w:bookmarkStart w:id="5" w:name="_Hlk80276019"/>
      <w:r w:rsidRPr="00160FD6">
        <w:rPr>
          <w:b/>
          <w:bCs/>
        </w:rPr>
        <w:t>„</w:t>
      </w:r>
      <w:r w:rsidR="007D5509" w:rsidRPr="007D5509">
        <w:rPr>
          <w:b/>
          <w:bCs/>
        </w:rPr>
        <w:t>Estetske značajke ponuđene</w:t>
      </w:r>
      <w:r w:rsidR="007D5509">
        <w:rPr>
          <w:b/>
          <w:bCs/>
        </w:rPr>
        <w:t xml:space="preserve"> </w:t>
      </w:r>
      <w:r w:rsidR="007D5509" w:rsidRPr="007D5509">
        <w:rPr>
          <w:b/>
          <w:bCs/>
        </w:rPr>
        <w:t>robe</w:t>
      </w:r>
      <w:r w:rsidRPr="00160FD6">
        <w:rPr>
          <w:b/>
          <w:bCs/>
        </w:rPr>
        <w:t xml:space="preserve">“ </w:t>
      </w:r>
      <w:bookmarkEnd w:id="5"/>
      <w:r w:rsidRPr="00160FD6">
        <w:rPr>
          <w:b/>
          <w:bCs/>
        </w:rPr>
        <w:t>(K2):</w:t>
      </w:r>
    </w:p>
    <w:p w14:paraId="2D2A1590" w14:textId="5ABD5A84" w:rsidR="00AD4F25" w:rsidRDefault="00AD4F25" w:rsidP="00AD4F25">
      <w:pPr>
        <w:jc w:val="both"/>
      </w:pPr>
      <w:r w:rsidRPr="00160FD6">
        <w:t xml:space="preserve">Naručitelj kao drugi kriterij određuje </w:t>
      </w:r>
      <w:r w:rsidR="007D5509">
        <w:t>e</w:t>
      </w:r>
      <w:r w:rsidR="007D5509" w:rsidRPr="007D5509">
        <w:t>stetske značajke ponuđene robe</w:t>
      </w:r>
      <w:r>
        <w:t>, temeljem kojeg je</w:t>
      </w:r>
      <w:r w:rsidRPr="00160FD6">
        <w:t xml:space="preserve"> moguće ostvariti maksimalno 20 bodova</w:t>
      </w:r>
      <w:r w:rsidR="007D5509">
        <w:t>. Bodovi po kriteriju K2 se ostvaruju</w:t>
      </w:r>
      <w:r w:rsidR="00FA5462">
        <w:t xml:space="preserve"> temeljem ocjene </w:t>
      </w:r>
      <w:r w:rsidR="006641CF">
        <w:t xml:space="preserve">Idejnog rješenja i priložene mu dokumentacije od strane </w:t>
      </w:r>
      <w:r w:rsidR="00FA5462" w:rsidRPr="00FB1391">
        <w:t>Stručno</w:t>
      </w:r>
      <w:r w:rsidR="00FA5462">
        <w:t>g</w:t>
      </w:r>
      <w:r w:rsidR="00FA5462" w:rsidRPr="00FB1391">
        <w:t xml:space="preserve"> povjerenstv</w:t>
      </w:r>
      <w:r w:rsidR="0041436A">
        <w:t>a</w:t>
      </w:r>
      <w:r w:rsidR="00FA5462" w:rsidRPr="00FB1391">
        <w:t xml:space="preserve"> za jednostavn</w:t>
      </w:r>
      <w:r w:rsidR="00FA5462">
        <w:t>u</w:t>
      </w:r>
      <w:r w:rsidR="00FA5462" w:rsidRPr="00FB1391">
        <w:t xml:space="preserve"> nabav</w:t>
      </w:r>
      <w:r w:rsidR="00FA5462">
        <w:t>u (dalje u tekstu: Povjerenstvo)</w:t>
      </w:r>
      <w:r w:rsidR="006641CF">
        <w:t>.</w:t>
      </w:r>
    </w:p>
    <w:p w14:paraId="67490B49" w14:textId="77777777" w:rsidR="0041436A" w:rsidRDefault="0041436A" w:rsidP="00AD4F25">
      <w:pPr>
        <w:jc w:val="both"/>
      </w:pPr>
    </w:p>
    <w:p w14:paraId="1CB13874" w14:textId="77777777" w:rsidR="0041436A" w:rsidRDefault="0041436A" w:rsidP="00AD4F25">
      <w:pPr>
        <w:jc w:val="both"/>
      </w:pPr>
      <w:r>
        <w:lastRenderedPageBreak/>
        <w:t>Povjerenstvo će pri ocjeni kriterija K2 u obzir uzimati sljedeće značajke:</w:t>
      </w:r>
    </w:p>
    <w:p w14:paraId="23574BAD" w14:textId="1F7B9553" w:rsidR="0041436A" w:rsidRPr="009B5976" w:rsidRDefault="009B5976" w:rsidP="009B5976">
      <w:pPr>
        <w:pStyle w:val="ListParagraph"/>
        <w:numPr>
          <w:ilvl w:val="0"/>
          <w:numId w:val="36"/>
        </w:numPr>
        <w:jc w:val="both"/>
        <w:rPr>
          <w:sz w:val="24"/>
          <w:szCs w:val="24"/>
        </w:rPr>
      </w:pPr>
      <w:r>
        <w:rPr>
          <w:sz w:val="24"/>
          <w:szCs w:val="24"/>
        </w:rPr>
        <w:t xml:space="preserve">vizualni izgled </w:t>
      </w:r>
      <w:r w:rsidR="00214D09" w:rsidRPr="009B5976">
        <w:rPr>
          <w:sz w:val="24"/>
          <w:szCs w:val="24"/>
        </w:rPr>
        <w:t>ponuđen</w:t>
      </w:r>
      <w:r w:rsidR="00214D09">
        <w:rPr>
          <w:sz w:val="24"/>
          <w:szCs w:val="24"/>
        </w:rPr>
        <w:t>e</w:t>
      </w:r>
      <w:r w:rsidR="00214D09" w:rsidRPr="009B5976">
        <w:rPr>
          <w:sz w:val="24"/>
          <w:szCs w:val="24"/>
        </w:rPr>
        <w:t xml:space="preserve"> </w:t>
      </w:r>
      <w:r w:rsidR="00214D09">
        <w:rPr>
          <w:sz w:val="24"/>
          <w:szCs w:val="24"/>
        </w:rPr>
        <w:t>robe</w:t>
      </w:r>
      <w:r w:rsidR="00214D09">
        <w:rPr>
          <w:sz w:val="24"/>
          <w:szCs w:val="24"/>
        </w:rPr>
        <w:t xml:space="preserve"> </w:t>
      </w:r>
      <w:r>
        <w:rPr>
          <w:sz w:val="24"/>
          <w:szCs w:val="24"/>
        </w:rPr>
        <w:t xml:space="preserve">(palete boja te primjerenost </w:t>
      </w:r>
      <w:r w:rsidRPr="009B5976">
        <w:rPr>
          <w:sz w:val="24"/>
          <w:szCs w:val="24"/>
        </w:rPr>
        <w:t xml:space="preserve">svečanom tonu </w:t>
      </w:r>
      <w:r>
        <w:rPr>
          <w:sz w:val="24"/>
          <w:szCs w:val="24"/>
        </w:rPr>
        <w:t xml:space="preserve">i ambijentu održavanja </w:t>
      </w:r>
      <w:r w:rsidRPr="009B5976">
        <w:rPr>
          <w:sz w:val="24"/>
          <w:szCs w:val="24"/>
        </w:rPr>
        <w:t>manifestacije/događanja</w:t>
      </w:r>
      <w:r>
        <w:rPr>
          <w:sz w:val="24"/>
          <w:szCs w:val="24"/>
        </w:rPr>
        <w:t>)</w:t>
      </w:r>
    </w:p>
    <w:p w14:paraId="36617284" w14:textId="142CA0C4" w:rsidR="0041436A" w:rsidRPr="009B5976" w:rsidRDefault="009B5976" w:rsidP="009B5976">
      <w:pPr>
        <w:pStyle w:val="ListParagraph"/>
        <w:numPr>
          <w:ilvl w:val="0"/>
          <w:numId w:val="36"/>
        </w:numPr>
        <w:jc w:val="both"/>
        <w:rPr>
          <w:sz w:val="24"/>
          <w:szCs w:val="24"/>
        </w:rPr>
      </w:pPr>
      <w:r>
        <w:rPr>
          <w:sz w:val="24"/>
          <w:szCs w:val="24"/>
        </w:rPr>
        <w:t xml:space="preserve">kvalitetu </w:t>
      </w:r>
      <w:r w:rsidRPr="009B5976">
        <w:rPr>
          <w:sz w:val="24"/>
          <w:szCs w:val="24"/>
        </w:rPr>
        <w:t xml:space="preserve">materijala </w:t>
      </w:r>
      <w:r w:rsidR="00214D09">
        <w:rPr>
          <w:sz w:val="24"/>
          <w:szCs w:val="24"/>
        </w:rPr>
        <w:t xml:space="preserve">izrade </w:t>
      </w:r>
      <w:r w:rsidRPr="009B5976">
        <w:rPr>
          <w:sz w:val="24"/>
          <w:szCs w:val="24"/>
        </w:rPr>
        <w:t>ponuđen</w:t>
      </w:r>
      <w:r w:rsidR="00214D09">
        <w:rPr>
          <w:sz w:val="24"/>
          <w:szCs w:val="24"/>
        </w:rPr>
        <w:t>e</w:t>
      </w:r>
      <w:r w:rsidRPr="009B5976">
        <w:rPr>
          <w:sz w:val="24"/>
          <w:szCs w:val="24"/>
        </w:rPr>
        <w:t xml:space="preserve"> </w:t>
      </w:r>
      <w:r w:rsidR="00214D09">
        <w:rPr>
          <w:sz w:val="24"/>
          <w:szCs w:val="24"/>
        </w:rPr>
        <w:t>robe.</w:t>
      </w:r>
    </w:p>
    <w:p w14:paraId="34D3303A" w14:textId="77777777" w:rsidR="00AD4F25" w:rsidRPr="00160FD6" w:rsidRDefault="00AD4F25" w:rsidP="00AD4F25">
      <w:pPr>
        <w:jc w:val="both"/>
      </w:pPr>
    </w:p>
    <w:p w14:paraId="24EE01BB" w14:textId="65AA3F83" w:rsidR="00AD4F25" w:rsidRPr="00160FD6" w:rsidRDefault="00AD4F25" w:rsidP="00AD4F25">
      <w:pPr>
        <w:jc w:val="both"/>
      </w:pPr>
      <w:r>
        <w:t>Uzimajući u obzir</w:t>
      </w:r>
      <w:r w:rsidRPr="00160FD6">
        <w:t xml:space="preserve"> </w:t>
      </w:r>
      <w:r w:rsidR="009B5976">
        <w:t xml:space="preserve">prirodu i svečani ton </w:t>
      </w:r>
      <w:r w:rsidR="009B5976" w:rsidRPr="009B5976">
        <w:t>manifestacije/događanja</w:t>
      </w:r>
      <w:r w:rsidR="009B5976">
        <w:t xml:space="preserve"> za koji se dobavlja predmetn</w:t>
      </w:r>
      <w:r w:rsidR="006641CF">
        <w:t>a</w:t>
      </w:r>
      <w:r w:rsidR="009B5976">
        <w:t xml:space="preserve"> rob</w:t>
      </w:r>
      <w:r w:rsidR="006641CF">
        <w:t>a</w:t>
      </w:r>
      <w:r w:rsidRPr="00160FD6">
        <w:t xml:space="preserve">, </w:t>
      </w:r>
      <w:r>
        <w:t xml:space="preserve">ocjena je Naručitelja da </w:t>
      </w:r>
      <w:r w:rsidR="009B5976">
        <w:t xml:space="preserve">bi dobava </w:t>
      </w:r>
      <w:r w:rsidR="006641CF">
        <w:t>neprimjerenih dekoracija</w:t>
      </w:r>
      <w:r w:rsidR="009B5976">
        <w:t xml:space="preserve"> imala značajne negativne posljedice na reputaciju Naručitelja</w:t>
      </w:r>
      <w:r>
        <w:t>, slijedom čega su definirani navedeni</w:t>
      </w:r>
      <w:r w:rsidRPr="00160FD6">
        <w:t xml:space="preserve"> kriteriji odabira, a koji su razmjerni predmetu nabave.</w:t>
      </w:r>
    </w:p>
    <w:p w14:paraId="6104AC9A" w14:textId="77777777" w:rsidR="00AD4F25" w:rsidRPr="00160FD6" w:rsidRDefault="00AD4F25" w:rsidP="00AD4F25">
      <w:pPr>
        <w:jc w:val="both"/>
        <w:rPr>
          <w:b/>
          <w:bCs/>
        </w:rPr>
      </w:pPr>
    </w:p>
    <w:p w14:paraId="0B5E7494" w14:textId="77777777" w:rsidR="00AD4F25" w:rsidRPr="00160FD6" w:rsidRDefault="00AD4F25" w:rsidP="00AD4F25">
      <w:pPr>
        <w:jc w:val="both"/>
        <w:rPr>
          <w:b/>
          <w:bCs/>
        </w:rPr>
      </w:pPr>
      <w:r w:rsidRPr="00160FD6">
        <w:rPr>
          <w:b/>
          <w:bCs/>
        </w:rPr>
        <w:t xml:space="preserve">Ukupan broj bodova za pojedinu ponudu izračunava se kao zbroj bodova ostvarenih po pojedinom od dva kriterija (K1 i K2), </w:t>
      </w:r>
      <w:r>
        <w:rPr>
          <w:b/>
          <w:bCs/>
        </w:rPr>
        <w:t>te</w:t>
      </w:r>
      <w:r w:rsidRPr="00160FD6">
        <w:rPr>
          <w:b/>
          <w:bCs/>
        </w:rPr>
        <w:t xml:space="preserve"> može maksimalno iznositi 100 bodova.</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4EFE9B6B" w:rsidR="00AA3498" w:rsidRPr="0008372D" w:rsidRDefault="00214D09" w:rsidP="00AA3498">
      <w:pPr>
        <w:jc w:val="both"/>
        <w:rPr>
          <w:b/>
          <w:u w:val="single"/>
        </w:rPr>
      </w:pPr>
      <w:r>
        <w:rPr>
          <w:b/>
          <w:u w:val="single"/>
        </w:rPr>
        <w:t>24.</w:t>
      </w:r>
      <w:r w:rsidR="00C64053">
        <w:rPr>
          <w:b/>
          <w:u w:val="single"/>
        </w:rPr>
        <w:t xml:space="preserve"> </w:t>
      </w:r>
      <w:r>
        <w:rPr>
          <w:b/>
          <w:u w:val="single"/>
        </w:rPr>
        <w:t xml:space="preserve">svibnja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FE78E82" w:rsidR="00BD2986" w:rsidRPr="00826B5B" w:rsidRDefault="0008372D" w:rsidP="00CF5ADC">
      <w:pPr>
        <w:jc w:val="both"/>
      </w:pPr>
      <w:r>
        <w:t>O</w:t>
      </w:r>
      <w:r w:rsidR="00D36AC0" w:rsidRPr="00826B5B">
        <w:t>tvaranje ponuda održat će se</w:t>
      </w:r>
      <w:r w:rsidR="00AA3498">
        <w:t xml:space="preserve"> </w:t>
      </w:r>
      <w:r w:rsidR="00214D09">
        <w:t>24. svibnja</w:t>
      </w:r>
      <w:r w:rsidR="00C64053">
        <w:t xml:space="preserve"> </w:t>
      </w:r>
      <w:r w:rsidR="00AA53C0">
        <w:t>2023.</w:t>
      </w:r>
      <w:r w:rsidR="00AA3498">
        <w:t xml:space="preserve"> </w:t>
      </w:r>
      <w:r w:rsidR="00D36AC0" w:rsidRPr="00826B5B">
        <w:t xml:space="preserve">u </w:t>
      </w:r>
      <w:r w:rsidR="00214D09">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1E98DC8"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lastRenderedPageBreak/>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214D09" w:rsidRDefault="007351A8" w:rsidP="002B2F54">
      <w:pPr>
        <w:pStyle w:val="ListParagraph"/>
        <w:numPr>
          <w:ilvl w:val="0"/>
          <w:numId w:val="34"/>
        </w:numPr>
        <w:rPr>
          <w:sz w:val="24"/>
          <w:szCs w:val="24"/>
        </w:rPr>
      </w:pPr>
      <w:r w:rsidRPr="00214D09">
        <w:rPr>
          <w:sz w:val="24"/>
          <w:szCs w:val="24"/>
        </w:rPr>
        <w:t xml:space="preserve">Obrazac </w:t>
      </w:r>
      <w:r w:rsidR="003C4B5D" w:rsidRPr="00214D09">
        <w:rPr>
          <w:sz w:val="24"/>
          <w:szCs w:val="24"/>
        </w:rPr>
        <w:t>Troškovnik</w:t>
      </w:r>
      <w:r w:rsidRPr="00214D09">
        <w:rPr>
          <w:sz w:val="24"/>
          <w:szCs w:val="24"/>
        </w:rPr>
        <w:t>a</w:t>
      </w:r>
    </w:p>
    <w:p w14:paraId="2712FAC3" w14:textId="478CC994" w:rsidR="00AA3498" w:rsidRPr="00214D09" w:rsidRDefault="00214D09" w:rsidP="002B2F54">
      <w:pPr>
        <w:pStyle w:val="ListParagraph"/>
        <w:numPr>
          <w:ilvl w:val="0"/>
          <w:numId w:val="34"/>
        </w:numPr>
        <w:rPr>
          <w:sz w:val="24"/>
          <w:szCs w:val="24"/>
        </w:rPr>
      </w:pPr>
      <w:r>
        <w:rPr>
          <w:sz w:val="24"/>
          <w:szCs w:val="24"/>
        </w:rPr>
        <w:t>Projektni zadatak</w:t>
      </w:r>
      <w:r w:rsidR="00AA3498" w:rsidRPr="00214D09">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641CF">
      <w:pPr>
        <w:ind w:left="5664"/>
        <w:jc w:val="center"/>
        <w:rPr>
          <w:b/>
          <w:bCs/>
        </w:rPr>
      </w:pPr>
      <w:r w:rsidRPr="00826B5B">
        <w:rPr>
          <w:b/>
        </w:rPr>
        <w:t xml:space="preserve">   </w:t>
      </w:r>
      <w:r w:rsidR="00B62F82">
        <w:rPr>
          <w:b/>
          <w:bCs/>
        </w:rPr>
        <w:t>PROČELNICA</w:t>
      </w:r>
    </w:p>
    <w:p w14:paraId="1282C781" w14:textId="0EC216B1" w:rsidR="00E7343C" w:rsidRPr="004F51A4" w:rsidRDefault="00865195" w:rsidP="006641CF">
      <w:pPr>
        <w:ind w:left="5664"/>
        <w:jc w:val="center"/>
        <w:rPr>
          <w:b/>
          <w:bCs/>
        </w:rPr>
      </w:pPr>
      <w:r>
        <w:rPr>
          <w:b/>
          <w:bCs/>
        </w:rPr>
        <w:t xml:space="preserve">Maja Mahulja, dipl. </w:t>
      </w:r>
      <w:proofErr w:type="spellStart"/>
      <w:r w:rsidRPr="00F7278C">
        <w:rPr>
          <w:b/>
          <w:bCs/>
        </w:rPr>
        <w:t>oec</w:t>
      </w:r>
      <w:proofErr w:type="spellEnd"/>
      <w:r w:rsidR="006641CF">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56D6" w14:textId="77777777" w:rsidR="007E2872" w:rsidRDefault="007E2872">
      <w:r>
        <w:separator/>
      </w:r>
    </w:p>
  </w:endnote>
  <w:endnote w:type="continuationSeparator" w:id="0">
    <w:p w14:paraId="72B96D63" w14:textId="77777777" w:rsidR="007E2872" w:rsidRDefault="007E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413A" w14:textId="77777777" w:rsidR="007E2872" w:rsidRDefault="007E2872">
      <w:r>
        <w:separator/>
      </w:r>
    </w:p>
  </w:footnote>
  <w:footnote w:type="continuationSeparator" w:id="0">
    <w:p w14:paraId="4D3FE12A" w14:textId="77777777" w:rsidR="007E2872" w:rsidRDefault="007E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9567CA"/>
    <w:multiLevelType w:val="hybridMultilevel"/>
    <w:tmpl w:val="F81A8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B7BA0"/>
    <w:multiLevelType w:val="hybridMultilevel"/>
    <w:tmpl w:val="E71CB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4109CF"/>
    <w:multiLevelType w:val="hybridMultilevel"/>
    <w:tmpl w:val="35F45A6E"/>
    <w:lvl w:ilvl="0" w:tplc="0368EAF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8"/>
  </w:num>
  <w:num w:numId="2" w16cid:durableId="880938182">
    <w:abstractNumId w:val="14"/>
  </w:num>
  <w:num w:numId="3" w16cid:durableId="2035112073">
    <w:abstractNumId w:val="24"/>
  </w:num>
  <w:num w:numId="4" w16cid:durableId="1751928911">
    <w:abstractNumId w:val="11"/>
  </w:num>
  <w:num w:numId="5" w16cid:durableId="507794848">
    <w:abstractNumId w:val="37"/>
  </w:num>
  <w:num w:numId="6" w16cid:durableId="408158401">
    <w:abstractNumId w:val="7"/>
  </w:num>
  <w:num w:numId="7" w16cid:durableId="1128204917">
    <w:abstractNumId w:val="25"/>
  </w:num>
  <w:num w:numId="8" w16cid:durableId="1675454848">
    <w:abstractNumId w:val="8"/>
  </w:num>
  <w:num w:numId="9" w16cid:durableId="2121948387">
    <w:abstractNumId w:val="20"/>
  </w:num>
  <w:num w:numId="10" w16cid:durableId="1769693066">
    <w:abstractNumId w:val="17"/>
  </w:num>
  <w:num w:numId="11" w16cid:durableId="1094016901">
    <w:abstractNumId w:val="36"/>
  </w:num>
  <w:num w:numId="12" w16cid:durableId="361171771">
    <w:abstractNumId w:val="3"/>
  </w:num>
  <w:num w:numId="13" w16cid:durableId="158666698">
    <w:abstractNumId w:val="12"/>
  </w:num>
  <w:num w:numId="14" w16cid:durableId="2001420510">
    <w:abstractNumId w:val="32"/>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9"/>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4"/>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5"/>
  </w:num>
  <w:num w:numId="32" w16cid:durableId="569577880">
    <w:abstractNumId w:val="16"/>
  </w:num>
  <w:num w:numId="33" w16cid:durableId="504248329">
    <w:abstractNumId w:val="15"/>
  </w:num>
  <w:num w:numId="34" w16cid:durableId="1297299352">
    <w:abstractNumId w:val="5"/>
  </w:num>
  <w:num w:numId="35" w16cid:durableId="1183937499">
    <w:abstractNumId w:val="30"/>
  </w:num>
  <w:num w:numId="36" w16cid:durableId="2038464465">
    <w:abstractNumId w:val="29"/>
  </w:num>
  <w:num w:numId="37" w16cid:durableId="1003777889">
    <w:abstractNumId w:val="33"/>
  </w:num>
  <w:num w:numId="38" w16cid:durableId="789586607">
    <w:abstractNumId w:val="27"/>
  </w:num>
  <w:num w:numId="39" w16cid:durableId="860357776">
    <w:abstractNumId w:val="21"/>
  </w:num>
  <w:num w:numId="40" w16cid:durableId="35200034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156F1"/>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05DA"/>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4D09"/>
    <w:rsid w:val="0021638A"/>
    <w:rsid w:val="002173B5"/>
    <w:rsid w:val="00217707"/>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5E8"/>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6B8"/>
    <w:rsid w:val="002F6BAD"/>
    <w:rsid w:val="002F7C9F"/>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40E3"/>
    <w:rsid w:val="00405032"/>
    <w:rsid w:val="00411344"/>
    <w:rsid w:val="00412AD4"/>
    <w:rsid w:val="0041436A"/>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78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560F8"/>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1CF"/>
    <w:rsid w:val="0066453F"/>
    <w:rsid w:val="00664A58"/>
    <w:rsid w:val="00667169"/>
    <w:rsid w:val="00667E0D"/>
    <w:rsid w:val="006719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6F7630"/>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793"/>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5509"/>
    <w:rsid w:val="007D6612"/>
    <w:rsid w:val="007E10A4"/>
    <w:rsid w:val="007E1494"/>
    <w:rsid w:val="007E2872"/>
    <w:rsid w:val="007E5249"/>
    <w:rsid w:val="007E5265"/>
    <w:rsid w:val="007E6353"/>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4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5976"/>
    <w:rsid w:val="009B6F2A"/>
    <w:rsid w:val="009B72EB"/>
    <w:rsid w:val="009B73FA"/>
    <w:rsid w:val="009C0724"/>
    <w:rsid w:val="009C39B6"/>
    <w:rsid w:val="009C3F54"/>
    <w:rsid w:val="009C658D"/>
    <w:rsid w:val="009D1E70"/>
    <w:rsid w:val="009D39A2"/>
    <w:rsid w:val="009D715D"/>
    <w:rsid w:val="009E0F6C"/>
    <w:rsid w:val="009E45D1"/>
    <w:rsid w:val="009E5AA4"/>
    <w:rsid w:val="009E632C"/>
    <w:rsid w:val="009E6FCC"/>
    <w:rsid w:val="009E76DF"/>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4F2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13D"/>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26CF5"/>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D7C3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A5EF4"/>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36BAC"/>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5462"/>
    <w:rsid w:val="00FA69EE"/>
    <w:rsid w:val="00FB185F"/>
    <w:rsid w:val="00FB247A"/>
    <w:rsid w:val="00FB2BD2"/>
    <w:rsid w:val="00FB326D"/>
    <w:rsid w:val="00FB6D17"/>
    <w:rsid w:val="00FC04DC"/>
    <w:rsid w:val="00FC09A3"/>
    <w:rsid w:val="00FC17DD"/>
    <w:rsid w:val="00FC4C00"/>
    <w:rsid w:val="00FC66F3"/>
    <w:rsid w:val="00FD0872"/>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17501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2023-05-17T08:08:00Z</cp:lastPrinted>
  <dcterms:created xsi:type="dcterms:W3CDTF">2023-05-17T08:09:00Z</dcterms:created>
  <dcterms:modified xsi:type="dcterms:W3CDTF">2023-05-17T08:09:00Z</dcterms:modified>
</cp:coreProperties>
</file>