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772F7D7"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C17268">
        <w:t>56</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0459E1FC" w:rsidR="00F70FFE" w:rsidRPr="00826B5B" w:rsidRDefault="00FE0C1B" w:rsidP="00CF5ADC">
      <w:r>
        <w:t>Omišalj</w:t>
      </w:r>
      <w:r w:rsidR="00E54028">
        <w:t xml:space="preserve">, </w:t>
      </w:r>
      <w:r w:rsidR="001A1F93">
        <w:t>27. ožujka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1A644444" w:rsidR="00152942" w:rsidRDefault="00152942" w:rsidP="00CF5ADC">
            <w:pPr>
              <w:pStyle w:val="Header"/>
              <w:jc w:val="center"/>
              <w:rPr>
                <w:b/>
                <w:sz w:val="24"/>
                <w:szCs w:val="24"/>
              </w:rPr>
            </w:pPr>
            <w:r>
              <w:rPr>
                <w:b/>
                <w:sz w:val="24"/>
                <w:szCs w:val="24"/>
              </w:rPr>
              <w:t xml:space="preserve">Predmet nabave: </w:t>
            </w:r>
            <w:r w:rsidR="00C17268" w:rsidRPr="00C17268">
              <w:rPr>
                <w:bCs/>
                <w:sz w:val="24"/>
                <w:szCs w:val="24"/>
              </w:rPr>
              <w:t>Elektromontažni radovi za manifestacije u 2024. godini</w:t>
            </w:r>
          </w:p>
          <w:p w14:paraId="2EB3DCCF" w14:textId="6DD270F3" w:rsidR="009020B0" w:rsidRDefault="00152942" w:rsidP="00CF5ADC">
            <w:pPr>
              <w:pStyle w:val="Header"/>
              <w:jc w:val="center"/>
              <w:rPr>
                <w:b/>
                <w:sz w:val="24"/>
                <w:szCs w:val="24"/>
              </w:rPr>
            </w:pPr>
            <w:r>
              <w:rPr>
                <w:b/>
                <w:sz w:val="24"/>
                <w:szCs w:val="24"/>
              </w:rPr>
              <w:t xml:space="preserve">Evidencijski broj nabave: </w:t>
            </w:r>
            <w:r w:rsidR="00C17268">
              <w:rPr>
                <w:bCs/>
                <w:sz w:val="24"/>
                <w:szCs w:val="24"/>
              </w:rPr>
              <w:t>6/24</w:t>
            </w:r>
          </w:p>
          <w:p w14:paraId="13774AE0" w14:textId="6EB468A2" w:rsidR="00152942" w:rsidRPr="00826B5B" w:rsidRDefault="00152942" w:rsidP="00CF5ADC">
            <w:pPr>
              <w:pStyle w:val="Header"/>
              <w:jc w:val="center"/>
              <w:rPr>
                <w:b/>
                <w:sz w:val="24"/>
                <w:szCs w:val="24"/>
              </w:rPr>
            </w:pPr>
            <w:r>
              <w:rPr>
                <w:b/>
                <w:sz w:val="24"/>
                <w:szCs w:val="24"/>
              </w:rPr>
              <w:t xml:space="preserve">CPV oznaka: </w:t>
            </w:r>
            <w:r w:rsidR="00C17268" w:rsidRPr="00C17268">
              <w:rPr>
                <w:bCs/>
                <w:sz w:val="24"/>
                <w:szCs w:val="24"/>
              </w:rPr>
              <w:t>45311200 - Elektromontažni radovi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74B068B" w:rsidR="004F51A4" w:rsidRDefault="00C17268" w:rsidP="00CF5ADC">
      <w:pPr>
        <w:rPr>
          <w:color w:val="000000"/>
        </w:rPr>
      </w:pPr>
      <w:r>
        <w:rPr>
          <w:color w:val="000000"/>
        </w:rPr>
        <w:t>6/24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DFB29E8" w:rsidR="004F51A4" w:rsidRPr="00C64053" w:rsidRDefault="00C17268" w:rsidP="00CF5ADC">
      <w:r w:rsidRPr="00C17268">
        <w:t xml:space="preserve">4.000,00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7053557" w14:textId="0BF0F643" w:rsidR="00C64053" w:rsidRDefault="000A58D9" w:rsidP="000A58D9">
      <w:pPr>
        <w:jc w:val="both"/>
        <w:rPr>
          <w:bCs/>
        </w:rPr>
      </w:pPr>
      <w:bookmarkStart w:id="0" w:name="_Hlk122514116"/>
      <w:r>
        <w:t xml:space="preserve">Predmet nabave obuhvaća </w:t>
      </w:r>
      <w:r>
        <w:t>poslov</w:t>
      </w:r>
      <w:r>
        <w:t>e</w:t>
      </w:r>
      <w:r>
        <w:t xml:space="preserve"> dopreme i montaže dodatne rasvjete i utičnica potrebnih za održavanje </w:t>
      </w:r>
      <w:r w:rsidRPr="0086172C">
        <w:t>manifestacija i događanja u organizaciji ili pod pokroviteljstvom Naručitelja</w:t>
      </w:r>
      <w:r>
        <w:t xml:space="preserve"> te demontaže i otpreme istih po dovršetku održavanja manifestacija</w:t>
      </w:r>
      <w:bookmarkEnd w:id="0"/>
      <w:r>
        <w:t xml:space="preserve">. </w:t>
      </w:r>
      <w:r w:rsidR="001A1F93">
        <w:t>Opseg radova koji se izvode u sklopu predmeta nabave određen je Troškovnikom koji se ponuditeljima stavlja na raspolaganje kao Prilog 2. ovog Poziva.</w:t>
      </w:r>
    </w:p>
    <w:p w14:paraId="4A95E210" w14:textId="77777777" w:rsidR="000A58D9" w:rsidRDefault="000A58D9" w:rsidP="000A58D9">
      <w:pPr>
        <w:jc w:val="both"/>
        <w:rPr>
          <w:bCs/>
        </w:rPr>
      </w:pPr>
    </w:p>
    <w:p w14:paraId="007A8955" w14:textId="77777777" w:rsidR="000A58D9" w:rsidRDefault="000A58D9" w:rsidP="000A58D9">
      <w:pPr>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t>.</w:t>
      </w:r>
    </w:p>
    <w:p w14:paraId="0EA08D93" w14:textId="77777777" w:rsidR="000A58D9" w:rsidRDefault="000A58D9" w:rsidP="000A58D9">
      <w:pPr>
        <w:jc w:val="both"/>
        <w:rPr>
          <w:color w:val="000000"/>
        </w:rPr>
      </w:pPr>
    </w:p>
    <w:p w14:paraId="15DD4DFC" w14:textId="5286D1F4" w:rsidR="000A58D9" w:rsidRPr="00B63A8D" w:rsidRDefault="000A58D9" w:rsidP="000A58D9">
      <w:pPr>
        <w:jc w:val="both"/>
        <w:rPr>
          <w:color w:val="000000"/>
        </w:rPr>
      </w:pPr>
      <w:r w:rsidRPr="00B63A8D">
        <w:rPr>
          <w:color w:val="000000"/>
        </w:rPr>
        <w:t xml:space="preserve">Ponuditelji su dužni u jedinične cijene iz ponudbenog Troškovnika uključiti sve troškove neophodne </w:t>
      </w:r>
      <w:r w:rsidRPr="00B63A8D">
        <w:rPr>
          <w:bCs/>
        </w:rPr>
        <w:t xml:space="preserve">za realizaciju predmeta nabave, poput troškova rada, prijevoza, </w:t>
      </w:r>
      <w:r w:rsidRPr="00737528">
        <w:rPr>
          <w:bCs/>
        </w:rPr>
        <w:t xml:space="preserve">materijala, </w:t>
      </w:r>
      <w:r>
        <w:rPr>
          <w:bCs/>
        </w:rPr>
        <w:t xml:space="preserve">montaže, demontaže, </w:t>
      </w:r>
      <w:r w:rsidRPr="00737528">
        <w:rPr>
          <w:color w:val="000000"/>
        </w:rPr>
        <w:t xml:space="preserve">zaštite, osiguranja </w:t>
      </w:r>
      <w:r w:rsidRPr="00B63A8D">
        <w:rPr>
          <w:bCs/>
        </w:rPr>
        <w:t xml:space="preserve">i sl. </w:t>
      </w:r>
      <w:bookmarkStart w:id="1" w:name="_Hlk122507851"/>
      <w:r w:rsidR="001A1F93">
        <w:rPr>
          <w:bCs/>
        </w:rPr>
        <w:t xml:space="preserve">Dio navedenih troškova (rada i materijala) već je uvršten u Troškovnik u formi zasebnih stavaka, slijedom čega se isti ne uračunavaju u jedinične cijene usluga već se njihova vrijednost unosi u za to predviđene troškovničke stavke. </w:t>
      </w:r>
      <w:bookmarkEnd w:id="1"/>
      <w:r w:rsidR="001A1F93" w:rsidRPr="00B63A8D">
        <w:rPr>
          <w:color w:val="000000"/>
        </w:rPr>
        <w:t>Naknade iznad jediničnih cijena navedenih u ponudbenom Troškovniku neće se priznavati.</w:t>
      </w:r>
    </w:p>
    <w:p w14:paraId="66056827" w14:textId="77777777" w:rsidR="000A58D9" w:rsidRPr="00B63A8D" w:rsidRDefault="000A58D9" w:rsidP="000A58D9">
      <w:pPr>
        <w:tabs>
          <w:tab w:val="left" w:pos="-2160"/>
        </w:tabs>
        <w:jc w:val="both"/>
        <w:rPr>
          <w:color w:val="000000"/>
        </w:rPr>
      </w:pPr>
    </w:p>
    <w:p w14:paraId="7879956D" w14:textId="77777777" w:rsidR="000A58D9" w:rsidRPr="00B63A8D" w:rsidRDefault="000A58D9" w:rsidP="000A58D9">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0B4F8DCA" w14:textId="77777777" w:rsidR="000A58D9" w:rsidRDefault="000A58D9" w:rsidP="000A58D9">
      <w:pPr>
        <w:jc w:val="both"/>
      </w:pPr>
    </w:p>
    <w:p w14:paraId="1EAD960A" w14:textId="7DC6F04D" w:rsidR="00E516EC" w:rsidRDefault="001A1F93" w:rsidP="00CF5ADC">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48</w:t>
      </w:r>
      <w:r w:rsidRPr="00A17129">
        <w:rPr>
          <w:b/>
          <w:bCs/>
          <w:color w:val="000000"/>
        </w:rPr>
        <w:t xml:space="preserve"> (</w:t>
      </w:r>
      <w:r>
        <w:rPr>
          <w:b/>
          <w:bCs/>
          <w:color w:val="000000"/>
        </w:rPr>
        <w:t>četrdeset osam</w:t>
      </w:r>
      <w:r w:rsidRPr="00A17129">
        <w:rPr>
          <w:b/>
          <w:bCs/>
          <w:color w:val="000000"/>
        </w:rPr>
        <w:t xml:space="preserve">) </w:t>
      </w:r>
      <w:r>
        <w:rPr>
          <w:b/>
          <w:bCs/>
          <w:color w:val="000000"/>
        </w:rPr>
        <w:t>sati</w:t>
      </w:r>
      <w:r w:rsidRPr="00A17129">
        <w:rPr>
          <w:b/>
          <w:bCs/>
          <w:color w:val="000000"/>
        </w:rPr>
        <w:t xml:space="preserve"> </w:t>
      </w:r>
      <w:r>
        <w:rPr>
          <w:b/>
          <w:bCs/>
          <w:color w:val="000000"/>
        </w:rPr>
        <w:t xml:space="preserve">od izdavanja istog, </w:t>
      </w:r>
      <w:r w:rsidRPr="007A39AB">
        <w:rPr>
          <w:b/>
          <w:bCs/>
          <w:color w:val="000000"/>
        </w:rPr>
        <w:t xml:space="preserve">dok je kod hitnih </w:t>
      </w:r>
      <w:r>
        <w:rPr>
          <w:b/>
          <w:bCs/>
          <w:color w:val="000000"/>
        </w:rPr>
        <w:t>poslova</w:t>
      </w:r>
      <w:r w:rsidRPr="007A39AB">
        <w:rPr>
          <w:b/>
          <w:bCs/>
          <w:color w:val="000000"/>
        </w:rPr>
        <w:t xml:space="preserve"> Izvršitelj obvezan otpočeti s </w:t>
      </w:r>
      <w:r>
        <w:rPr>
          <w:b/>
          <w:bCs/>
          <w:color w:val="000000"/>
        </w:rPr>
        <w:t>realizacijom posla</w:t>
      </w:r>
      <w:r w:rsidRPr="007A39AB">
        <w:rPr>
          <w:b/>
          <w:bCs/>
          <w:color w:val="000000"/>
        </w:rPr>
        <w:t xml:space="preserve"> </w:t>
      </w:r>
      <w:r>
        <w:rPr>
          <w:b/>
          <w:bCs/>
          <w:color w:val="000000"/>
        </w:rPr>
        <w:t xml:space="preserve">bez odlaganja, </w:t>
      </w:r>
      <w:r w:rsidRPr="007A39AB">
        <w:rPr>
          <w:b/>
          <w:bCs/>
          <w:color w:val="000000"/>
        </w:rPr>
        <w:t>u najkraćem mogućem roku</w:t>
      </w:r>
      <w:r>
        <w:rPr>
          <w:b/>
          <w:bCs/>
          <w:color w:val="000000"/>
        </w:rPr>
        <w:t>, a najkasnije u roku od 4 (četiri) sata od izdavanja naloga</w:t>
      </w:r>
      <w:r>
        <w:t xml:space="preserve">. </w:t>
      </w:r>
      <w:r w:rsidRPr="00377B91">
        <w:t xml:space="preserve">Hitnost posla </w:t>
      </w:r>
      <w:r>
        <w:t>utvrđuje se od strane</w:t>
      </w:r>
      <w:r w:rsidRPr="00377B91">
        <w:t xml:space="preserve"> Naručitelj</w:t>
      </w:r>
      <w:r>
        <w:t>a.</w:t>
      </w:r>
      <w:r>
        <w:t xml:space="preserve"> </w:t>
      </w:r>
      <w:r w:rsidRPr="00B63A8D">
        <w:rPr>
          <w:color w:val="000000"/>
        </w:rPr>
        <w:t xml:space="preserve">U slučaju nepridržavanja </w:t>
      </w:r>
      <w:r>
        <w:rPr>
          <w:color w:val="000000"/>
        </w:rPr>
        <w:t>navedenih</w:t>
      </w:r>
      <w:r>
        <w:rPr>
          <w:color w:val="000000"/>
        </w:rPr>
        <w:t xml:space="preserve"> rok</w:t>
      </w:r>
      <w:r>
        <w:rPr>
          <w:color w:val="000000"/>
        </w:rPr>
        <w:t>ova</w:t>
      </w:r>
      <w:r>
        <w:rPr>
          <w:color w:val="000000"/>
        </w:rPr>
        <w:t xml:space="preserve">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4504E2E4" w14:textId="77777777" w:rsidR="001A1F93" w:rsidRPr="001A1F93" w:rsidRDefault="001A1F93" w:rsidP="00CF5ADC">
      <w:pPr>
        <w:jc w:val="both"/>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AD666C8" w:rsidR="004F51A4" w:rsidRDefault="00C17268"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25F28508" w:rsidR="00C64053" w:rsidRDefault="00C64053" w:rsidP="00C64053">
      <w:pPr>
        <w:tabs>
          <w:tab w:val="left" w:pos="0"/>
        </w:tabs>
        <w:jc w:val="both"/>
        <w:rPr>
          <w:color w:val="000000"/>
        </w:rPr>
      </w:pPr>
      <w:r>
        <w:rPr>
          <w:color w:val="000000"/>
        </w:rPr>
        <w:t xml:space="preserve">Temeljem provedenog postupka sklopit će se ugovor o nabavi </w:t>
      </w:r>
      <w:r w:rsidR="00C17268">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1F532F1B" w:rsidR="00C64053" w:rsidRPr="00826B5B" w:rsidRDefault="00C64053" w:rsidP="00C64053">
      <w:pPr>
        <w:tabs>
          <w:tab w:val="left" w:pos="0"/>
        </w:tabs>
        <w:jc w:val="both"/>
        <w:rPr>
          <w:color w:val="FF0000"/>
        </w:rPr>
      </w:pPr>
      <w:r w:rsidRPr="00826B5B">
        <w:rPr>
          <w:color w:val="000000"/>
        </w:rPr>
        <w:t xml:space="preserve">Ugovor se sklapa na razdoblje </w:t>
      </w:r>
      <w:r w:rsidR="00C17268">
        <w:rPr>
          <w:color w:val="000000"/>
        </w:rPr>
        <w:t>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3934D5F8" w14:textId="77777777" w:rsidR="001A1F93" w:rsidRPr="00E85D4D" w:rsidRDefault="001A1F93" w:rsidP="001A1F93">
      <w:pPr>
        <w:tabs>
          <w:tab w:val="left" w:pos="0"/>
        </w:tabs>
        <w:jc w:val="both"/>
        <w:rPr>
          <w:bCs/>
          <w:color w:val="000000"/>
        </w:rPr>
      </w:pPr>
      <w:r>
        <w:rPr>
          <w:bCs/>
          <w:color w:val="000000"/>
        </w:rPr>
        <w:t xml:space="preserve">Naknada za realizirane usluge obračunavat će se ovisno o dinamici izvršenja posla, </w:t>
      </w:r>
      <w:r w:rsidRPr="009E592D">
        <w:t xml:space="preserve">temeljem stvarno </w:t>
      </w:r>
      <w:r w:rsidRPr="00140024">
        <w:rPr>
          <w:bCs/>
          <w:color w:val="000000"/>
        </w:rPr>
        <w:t xml:space="preserve">realiziranih količina </w:t>
      </w:r>
      <w:r>
        <w:rPr>
          <w:bCs/>
          <w:color w:val="000000"/>
        </w:rPr>
        <w:t xml:space="preserve">predmetnih usluga </w:t>
      </w:r>
      <w:r w:rsidRPr="009E592D">
        <w:t>i primjenom jediničnih cijena iz ponudbenog Troškovnika</w:t>
      </w:r>
      <w:r>
        <w:rPr>
          <w:bCs/>
          <w:color w:val="000000"/>
        </w:rPr>
        <w:t xml:space="preserve">. </w:t>
      </w: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2"/>
    <w:bookmarkEnd w:id="4"/>
    <w:p w14:paraId="65D4EA9E" w14:textId="77777777" w:rsidR="00C64053" w:rsidRPr="00C17268" w:rsidRDefault="00C64053" w:rsidP="00C64053">
      <w:pPr>
        <w:pStyle w:val="ListParagraph"/>
        <w:numPr>
          <w:ilvl w:val="1"/>
          <w:numId w:val="27"/>
        </w:numPr>
        <w:tabs>
          <w:tab w:val="left" w:pos="0"/>
        </w:tabs>
        <w:jc w:val="both"/>
        <w:rPr>
          <w:b/>
          <w:bCs/>
          <w:sz w:val="24"/>
          <w:szCs w:val="24"/>
        </w:rPr>
      </w:pPr>
      <w:r w:rsidRPr="00C17268">
        <w:rPr>
          <w:b/>
          <w:bCs/>
          <w:sz w:val="24"/>
          <w:szCs w:val="24"/>
        </w:rPr>
        <w:t>Popunjeni, potpisani i pečatom ovjereni Troškovnik</w:t>
      </w:r>
    </w:p>
    <w:p w14:paraId="34399D2B" w14:textId="77777777" w:rsidR="00C64053" w:rsidRPr="00C17268" w:rsidRDefault="00C64053" w:rsidP="00C64053">
      <w:pPr>
        <w:tabs>
          <w:tab w:val="left" w:pos="0"/>
        </w:tabs>
        <w:jc w:val="both"/>
      </w:pPr>
      <w:r w:rsidRPr="00C17268">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Default="00272F3A" w:rsidP="00C64053">
      <w:pPr>
        <w:tabs>
          <w:tab w:val="left" w:pos="0"/>
        </w:tabs>
        <w:jc w:val="both"/>
        <w:rPr>
          <w:highlight w:val="yellow"/>
        </w:rPr>
      </w:pPr>
    </w:p>
    <w:p w14:paraId="5CCD96F6" w14:textId="77777777" w:rsidR="001A1F93" w:rsidRPr="00AA3498" w:rsidRDefault="001A1F93"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40459821" w:rsidR="0013210C" w:rsidRPr="00BC29C4" w:rsidRDefault="0013210C" w:rsidP="005B1B4C">
            <w:pPr>
              <w:jc w:val="center"/>
              <w:rPr>
                <w:b/>
                <w:bCs/>
                <w:color w:val="000000"/>
              </w:rPr>
            </w:pPr>
            <w:r w:rsidRPr="00BC29C4">
              <w:rPr>
                <w:b/>
                <w:bCs/>
                <w:color w:val="000000"/>
              </w:rPr>
              <w:t xml:space="preserve">Predmet nabave: </w:t>
            </w:r>
            <w:r w:rsidR="001A1F93" w:rsidRPr="001A1F93">
              <w:rPr>
                <w:b/>
              </w:rPr>
              <w:t>Elektromontažni radovi za manifestacije u 2024. godini</w:t>
            </w:r>
          </w:p>
          <w:p w14:paraId="2A78CFDA" w14:textId="04ADD177" w:rsidR="0013210C" w:rsidRPr="00BC29C4" w:rsidRDefault="0013210C" w:rsidP="005B1B4C">
            <w:pPr>
              <w:jc w:val="center"/>
              <w:rPr>
                <w:b/>
                <w:bCs/>
                <w:color w:val="000000"/>
              </w:rPr>
            </w:pPr>
            <w:proofErr w:type="spellStart"/>
            <w:r w:rsidRPr="00BC29C4">
              <w:rPr>
                <w:b/>
                <w:bCs/>
                <w:color w:val="000000"/>
              </w:rPr>
              <w:t>Ev</w:t>
            </w:r>
            <w:proofErr w:type="spellEnd"/>
            <w:r w:rsidRPr="00BC29C4">
              <w:rPr>
                <w:b/>
                <w:bCs/>
                <w:color w:val="000000"/>
              </w:rPr>
              <w:t xml:space="preserve">. br. nabave: </w:t>
            </w:r>
            <w:r w:rsidR="001A1F93">
              <w:rPr>
                <w:b/>
                <w:bCs/>
                <w:color w:val="000000"/>
              </w:rPr>
              <w:t>6/24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76BF40C" w:rsidR="0008372D" w:rsidRDefault="00AA3498" w:rsidP="00CF5ADC">
      <w:pPr>
        <w:jc w:val="both"/>
        <w:rPr>
          <w:color w:val="000000"/>
        </w:rPr>
      </w:pPr>
      <w:r w:rsidRPr="00826B5B">
        <w:rPr>
          <w:color w:val="000000"/>
        </w:rPr>
        <w:t xml:space="preserve">Kriterij odabira ponude je </w:t>
      </w:r>
      <w:r w:rsidR="00C64053" w:rsidRPr="001A1F93">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448CB454" w:rsidR="00AA3498" w:rsidRPr="0008372D" w:rsidRDefault="001A1F93" w:rsidP="00AA3498">
      <w:pPr>
        <w:jc w:val="both"/>
        <w:rPr>
          <w:b/>
          <w:u w:val="single"/>
        </w:rPr>
      </w:pPr>
      <w:bookmarkStart w:id="5" w:name="_Hlk162440898"/>
      <w:r>
        <w:rPr>
          <w:b/>
          <w:u w:val="single"/>
        </w:rPr>
        <w:t>4. travnja</w:t>
      </w:r>
      <w:r w:rsidR="00C64053">
        <w:rPr>
          <w:b/>
          <w:u w:val="single"/>
        </w:rPr>
        <w:t xml:space="preserve"> </w:t>
      </w:r>
      <w:bookmarkEnd w:id="5"/>
      <w:r w:rsidR="00E0122A">
        <w:rPr>
          <w:b/>
          <w:u w:val="single"/>
        </w:rPr>
        <w:t>2024</w:t>
      </w:r>
      <w:r w:rsidR="00AA53C0">
        <w:rPr>
          <w:b/>
          <w:u w:val="single"/>
        </w:rPr>
        <w:t>.</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49D68CE" w:rsidR="00BD2986" w:rsidRPr="00826B5B" w:rsidRDefault="0008372D" w:rsidP="00CF5ADC">
      <w:pPr>
        <w:jc w:val="both"/>
      </w:pPr>
      <w:r>
        <w:t>O</w:t>
      </w:r>
      <w:r w:rsidR="00D36AC0" w:rsidRPr="00826B5B">
        <w:t>tvaranje ponuda održat će se</w:t>
      </w:r>
      <w:r w:rsidR="00AA3498">
        <w:t xml:space="preserve"> </w:t>
      </w:r>
      <w:r w:rsidR="001A1F93" w:rsidRPr="001A1F93">
        <w:t xml:space="preserve">4. travnja </w:t>
      </w:r>
      <w:r w:rsidR="00E0122A">
        <w:t>2024</w:t>
      </w:r>
      <w:r w:rsidR="00AA53C0">
        <w:t>.</w:t>
      </w:r>
      <w:r w:rsidR="00AA3498">
        <w:t xml:space="preserve"> </w:t>
      </w:r>
      <w:r w:rsidR="00D36AC0" w:rsidRPr="00826B5B">
        <w:t xml:space="preserve">u </w:t>
      </w:r>
      <w:r w:rsidR="001A1F93">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B23749E"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5C74E9C9" w:rsidR="003C4B5D" w:rsidRPr="001A1F93" w:rsidRDefault="007351A8" w:rsidP="00CF5ADC">
      <w:pPr>
        <w:pStyle w:val="ListParagraph"/>
        <w:numPr>
          <w:ilvl w:val="0"/>
          <w:numId w:val="34"/>
        </w:numPr>
        <w:rPr>
          <w:sz w:val="24"/>
          <w:szCs w:val="24"/>
        </w:rPr>
      </w:pPr>
      <w:r w:rsidRPr="001A1F93">
        <w:rPr>
          <w:sz w:val="24"/>
          <w:szCs w:val="24"/>
        </w:rPr>
        <w:t xml:space="preserve">Obrazac </w:t>
      </w:r>
      <w:r w:rsidR="003C4B5D" w:rsidRPr="001A1F93">
        <w:rPr>
          <w:sz w:val="24"/>
          <w:szCs w:val="24"/>
        </w:rPr>
        <w:t>Troškovnik</w:t>
      </w:r>
      <w:r w:rsidRPr="001A1F93">
        <w:rPr>
          <w:sz w:val="24"/>
          <w:szCs w:val="24"/>
        </w:rPr>
        <w:t>a</w:t>
      </w:r>
      <w:r w:rsidR="001A1F93">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07C3DE4E"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001A1F93">
        <w:rPr>
          <w:b/>
          <w:bCs/>
        </w:rPr>
        <w:t>.</w:t>
      </w:r>
      <w:r w:rsidR="0095653B">
        <w:rPr>
          <w:b/>
          <w:bCs/>
        </w:rPr>
        <w:t>, v.r.</w:t>
      </w:r>
    </w:p>
    <w:sectPr w:rsidR="00E7343C" w:rsidRPr="004F51A4" w:rsidSect="00366E7D">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0DAD" w14:textId="77777777" w:rsidR="00366E7D" w:rsidRDefault="00366E7D">
      <w:r>
        <w:separator/>
      </w:r>
    </w:p>
  </w:endnote>
  <w:endnote w:type="continuationSeparator" w:id="0">
    <w:p w14:paraId="3F640095" w14:textId="77777777" w:rsidR="00366E7D" w:rsidRDefault="0036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0E19" w14:textId="77777777" w:rsidR="00366E7D" w:rsidRDefault="00366E7D">
      <w:r>
        <w:separator/>
      </w:r>
    </w:p>
  </w:footnote>
  <w:footnote w:type="continuationSeparator" w:id="0">
    <w:p w14:paraId="544EA273" w14:textId="77777777" w:rsidR="00366E7D" w:rsidRDefault="0036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58D9"/>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1F93"/>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6E7D"/>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53B"/>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17268"/>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13409</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2024-03-27T13:10:00Z</cp:lastPrinted>
  <dcterms:created xsi:type="dcterms:W3CDTF">2024-03-27T13:10:00Z</dcterms:created>
  <dcterms:modified xsi:type="dcterms:W3CDTF">2024-03-27T13:10:00Z</dcterms:modified>
</cp:coreProperties>
</file>