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63C3823C" w:rsidR="00F70FFE" w:rsidRPr="00826B5B" w:rsidRDefault="00F70FFE" w:rsidP="00CF5ADC">
      <w:pPr>
        <w:jc w:val="both"/>
      </w:pPr>
      <w:r w:rsidRPr="00826B5B">
        <w:t>KLASA:</w:t>
      </w:r>
      <w:r w:rsidR="00173D80" w:rsidRPr="00826B5B">
        <w:t xml:space="preserve"> </w:t>
      </w:r>
      <w:r w:rsidR="0010196F" w:rsidRPr="00D0267B">
        <w:t>024</w:t>
      </w:r>
      <w:r w:rsidR="00173D80" w:rsidRPr="00D0267B">
        <w:t>-01/</w:t>
      </w:r>
      <w:r w:rsidR="0010196F" w:rsidRPr="00D0267B">
        <w:t>22</w:t>
      </w:r>
      <w:r w:rsidR="00173D80" w:rsidRPr="00D0267B">
        <w:t>-01/</w:t>
      </w:r>
      <w:r w:rsidR="00D0267B">
        <w:t>82</w:t>
      </w:r>
      <w:r w:rsidR="001518E4" w:rsidRPr="00826B5B">
        <w:t xml:space="preserve"> </w:t>
      </w:r>
    </w:p>
    <w:p w14:paraId="6CFCE669" w14:textId="6132C5B2" w:rsidR="00F70FFE" w:rsidRPr="00826B5B" w:rsidRDefault="006424F2" w:rsidP="00CF5ADC">
      <w:pPr>
        <w:jc w:val="both"/>
      </w:pPr>
      <w:r w:rsidRPr="00826B5B">
        <w:t>URBROJ:</w:t>
      </w:r>
      <w:r w:rsidR="00B563AC" w:rsidRPr="00826B5B">
        <w:t xml:space="preserve"> </w:t>
      </w:r>
      <w:r w:rsidR="0010196F">
        <w:t>2170-30-22</w:t>
      </w:r>
      <w:r w:rsidR="00173D80" w:rsidRPr="00826B5B">
        <w:t>-01-</w:t>
      </w:r>
      <w:r w:rsidR="00907A32" w:rsidRPr="00826B5B">
        <w:t>3</w:t>
      </w:r>
    </w:p>
    <w:p w14:paraId="194752CD" w14:textId="7BC7C13D" w:rsidR="00F70FFE" w:rsidRPr="00826B5B" w:rsidRDefault="00E54028" w:rsidP="00CF5ADC">
      <w:r>
        <w:t xml:space="preserve">U Omišlju, </w:t>
      </w:r>
      <w:r w:rsidR="00D0267B">
        <w:t>20.12.2022.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343DD147" w:rsidR="009020B0" w:rsidRPr="00826B5B" w:rsidRDefault="009020B0" w:rsidP="00CF5ADC">
            <w:pPr>
              <w:pStyle w:val="Header"/>
              <w:jc w:val="center"/>
              <w:rPr>
                <w:b/>
                <w:sz w:val="24"/>
                <w:szCs w:val="24"/>
              </w:rPr>
            </w:pPr>
            <w:r w:rsidRPr="00826B5B">
              <w:rPr>
                <w:b/>
                <w:sz w:val="24"/>
                <w:szCs w:val="24"/>
              </w:rPr>
              <w:t xml:space="preserve">za </w:t>
            </w:r>
            <w:r w:rsidR="001D7B2F">
              <w:rPr>
                <w:b/>
                <w:sz w:val="24"/>
                <w:szCs w:val="24"/>
              </w:rPr>
              <w:t xml:space="preserve">pružanje usluga </w:t>
            </w:r>
            <w:r w:rsidR="009F2116" w:rsidRPr="009F2116">
              <w:rPr>
                <w:b/>
                <w:sz w:val="24"/>
                <w:szCs w:val="24"/>
              </w:rPr>
              <w:t>izrade općinskog glasila u 2023. godini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lastRenderedPageBreak/>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6AF01CD7" w:rsidR="004F51A4" w:rsidRDefault="0046400F" w:rsidP="00CF5ADC">
      <w:pPr>
        <w:rPr>
          <w:color w:val="000000"/>
        </w:rPr>
      </w:pPr>
      <w:r>
        <w:rPr>
          <w:color w:val="000000"/>
        </w:rPr>
        <w:t>4/22.</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07B3ABAE" w:rsidR="004F51A4" w:rsidRDefault="0046400F" w:rsidP="00CF5ADC">
      <w:pPr>
        <w:rPr>
          <w:b/>
          <w:color w:val="000000"/>
        </w:rPr>
      </w:pPr>
      <w:r>
        <w:t>114.000,00</w:t>
      </w:r>
      <w:r w:rsidR="004F51A4" w:rsidRPr="00826B5B">
        <w:t xml:space="preserve"> </w:t>
      </w:r>
      <w:r w:rsidR="004F51A4" w:rsidRPr="00826B5B">
        <w:rPr>
          <w:color w:val="000000"/>
        </w:rPr>
        <w:t>kuna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502FCB48" w14:textId="39225ABD" w:rsidR="000608D2" w:rsidRPr="006D3B1D" w:rsidRDefault="000608D2" w:rsidP="0046400F">
      <w:pPr>
        <w:suppressAutoHyphens/>
        <w:autoSpaceDN w:val="0"/>
        <w:contextualSpacing/>
        <w:jc w:val="both"/>
        <w:textAlignment w:val="baseline"/>
        <w:rPr>
          <w:lang w:eastAsia="ar-SA"/>
        </w:rPr>
      </w:pPr>
      <w:r w:rsidRPr="006D3B1D">
        <w:rPr>
          <w:lang w:eastAsia="ar-SA"/>
        </w:rPr>
        <w:t xml:space="preserve">Izrada </w:t>
      </w:r>
      <w:r w:rsidR="005F07A7">
        <w:rPr>
          <w:lang w:eastAsia="ar-SA"/>
        </w:rPr>
        <w:t xml:space="preserve">sadržaja za </w:t>
      </w:r>
      <w:r w:rsidRPr="006D3B1D">
        <w:rPr>
          <w:lang w:eastAsia="ar-SA"/>
        </w:rPr>
        <w:t>četiri broja općinskog glasila „Glasnik</w:t>
      </w:r>
      <w:r w:rsidRPr="00AD6A6A">
        <w:rPr>
          <w:lang w:eastAsia="ar-SA"/>
        </w:rPr>
        <w:t>“</w:t>
      </w:r>
      <w:r w:rsidR="00AD6A6A">
        <w:rPr>
          <w:lang w:eastAsia="ar-SA"/>
        </w:rPr>
        <w:t>, što podrazumijeva sljedeće poslove:</w:t>
      </w:r>
      <w:r w:rsidRPr="00AD6A6A">
        <w:rPr>
          <w:lang w:eastAsia="ar-SA"/>
        </w:rPr>
        <w:t xml:space="preserve"> </w:t>
      </w:r>
    </w:p>
    <w:p w14:paraId="549675E0" w14:textId="09BC1A1E" w:rsidR="000608D2" w:rsidRPr="006D3B1D" w:rsidRDefault="000608D2" w:rsidP="0046400F">
      <w:pPr>
        <w:numPr>
          <w:ilvl w:val="0"/>
          <w:numId w:val="38"/>
        </w:numPr>
        <w:tabs>
          <w:tab w:val="left" w:pos="-2160"/>
        </w:tabs>
        <w:suppressAutoHyphens/>
        <w:autoSpaceDN w:val="0"/>
        <w:contextualSpacing/>
        <w:jc w:val="both"/>
        <w:textAlignment w:val="baseline"/>
        <w:rPr>
          <w:bCs/>
          <w:lang w:eastAsia="ar-SA"/>
        </w:rPr>
      </w:pPr>
      <w:r w:rsidRPr="006D3B1D">
        <w:rPr>
          <w:bCs/>
          <w:lang w:eastAsia="ar-SA"/>
        </w:rPr>
        <w:t>posao glavnog urednika, koji se obavlja prema sugestijama i u dogovoru s Naručiteljem</w:t>
      </w:r>
    </w:p>
    <w:p w14:paraId="2B3501B8" w14:textId="10429AB6" w:rsidR="000608D2" w:rsidRPr="006D3B1D" w:rsidRDefault="000608D2" w:rsidP="0046400F">
      <w:pPr>
        <w:numPr>
          <w:ilvl w:val="0"/>
          <w:numId w:val="38"/>
        </w:numPr>
        <w:tabs>
          <w:tab w:val="left" w:pos="-2160"/>
        </w:tabs>
        <w:suppressAutoHyphens/>
        <w:autoSpaceDN w:val="0"/>
        <w:contextualSpacing/>
        <w:jc w:val="both"/>
        <w:textAlignment w:val="baseline"/>
        <w:rPr>
          <w:bCs/>
          <w:lang w:eastAsia="ar-SA"/>
        </w:rPr>
      </w:pPr>
      <w:r w:rsidRPr="006D3B1D">
        <w:rPr>
          <w:bCs/>
          <w:lang w:eastAsia="ar-SA"/>
        </w:rPr>
        <w:t>posao novinara, koji uključuje pisanje novinarskih tekstova koji obrađuju događaje i teme s područja Općine Omišalj</w:t>
      </w:r>
    </w:p>
    <w:p w14:paraId="2B8FC68A" w14:textId="6635F93A" w:rsidR="000608D2" w:rsidRPr="006D3B1D" w:rsidRDefault="000608D2" w:rsidP="0046400F">
      <w:pPr>
        <w:numPr>
          <w:ilvl w:val="0"/>
          <w:numId w:val="38"/>
        </w:numPr>
        <w:tabs>
          <w:tab w:val="left" w:pos="-2160"/>
        </w:tabs>
        <w:suppressAutoHyphens/>
        <w:autoSpaceDN w:val="0"/>
        <w:contextualSpacing/>
        <w:jc w:val="both"/>
        <w:textAlignment w:val="baseline"/>
        <w:rPr>
          <w:bCs/>
          <w:lang w:eastAsia="ar-SA"/>
        </w:rPr>
      </w:pPr>
      <w:r w:rsidRPr="006D3B1D">
        <w:rPr>
          <w:bCs/>
          <w:lang w:eastAsia="ar-SA"/>
        </w:rPr>
        <w:t>posao fotoreportera, koji uključuje opremanje novinarskih članaka odgovarajućim fotografijama</w:t>
      </w:r>
    </w:p>
    <w:p w14:paraId="45C055AD" w14:textId="3FA7205B" w:rsidR="000608D2" w:rsidRPr="006D3B1D" w:rsidRDefault="000608D2" w:rsidP="0046400F">
      <w:pPr>
        <w:numPr>
          <w:ilvl w:val="0"/>
          <w:numId w:val="38"/>
        </w:numPr>
        <w:tabs>
          <w:tab w:val="left" w:pos="-2160"/>
        </w:tabs>
        <w:suppressAutoHyphens/>
        <w:autoSpaceDN w:val="0"/>
        <w:contextualSpacing/>
        <w:jc w:val="both"/>
        <w:textAlignment w:val="baseline"/>
        <w:rPr>
          <w:bCs/>
          <w:lang w:eastAsia="ar-SA"/>
        </w:rPr>
      </w:pPr>
      <w:r w:rsidRPr="006D3B1D">
        <w:rPr>
          <w:bCs/>
          <w:lang w:eastAsia="ar-SA"/>
        </w:rPr>
        <w:t>posao lektora, koji uključuje lekturu tekstova koji će biti objavljeni u „Glasniku“</w:t>
      </w:r>
    </w:p>
    <w:p w14:paraId="7EA3BADD" w14:textId="09910752" w:rsidR="000608D2" w:rsidRPr="006D3B1D" w:rsidRDefault="000608D2" w:rsidP="0046400F">
      <w:pPr>
        <w:numPr>
          <w:ilvl w:val="0"/>
          <w:numId w:val="38"/>
        </w:numPr>
        <w:tabs>
          <w:tab w:val="left" w:pos="-2160"/>
        </w:tabs>
        <w:suppressAutoHyphens/>
        <w:autoSpaceDN w:val="0"/>
        <w:contextualSpacing/>
        <w:jc w:val="both"/>
        <w:textAlignment w:val="baseline"/>
        <w:rPr>
          <w:bCs/>
          <w:lang w:eastAsia="ar-SA"/>
        </w:rPr>
      </w:pPr>
      <w:r w:rsidRPr="006D3B1D">
        <w:rPr>
          <w:bCs/>
          <w:lang w:eastAsia="ar-SA"/>
        </w:rPr>
        <w:t>posao redaktora, koji uključuje ispravljanje i dotjerivanje članaka za tisak</w:t>
      </w:r>
    </w:p>
    <w:p w14:paraId="6A44BB80" w14:textId="4B3CA064" w:rsidR="000608D2" w:rsidRPr="006D3B1D" w:rsidRDefault="000608D2" w:rsidP="0046400F">
      <w:pPr>
        <w:numPr>
          <w:ilvl w:val="0"/>
          <w:numId w:val="38"/>
        </w:numPr>
        <w:tabs>
          <w:tab w:val="left" w:pos="-2160"/>
        </w:tabs>
        <w:suppressAutoHyphens/>
        <w:autoSpaceDN w:val="0"/>
        <w:contextualSpacing/>
        <w:jc w:val="both"/>
        <w:textAlignment w:val="baseline"/>
        <w:rPr>
          <w:bCs/>
          <w:lang w:eastAsia="ar-SA"/>
        </w:rPr>
      </w:pPr>
      <w:r w:rsidRPr="006D3B1D">
        <w:rPr>
          <w:bCs/>
          <w:lang w:eastAsia="ar-SA"/>
        </w:rPr>
        <w:t xml:space="preserve">posao revizije, odnosno završne provjere točnosti prije predaje lista u </w:t>
      </w:r>
      <w:r>
        <w:rPr>
          <w:bCs/>
          <w:lang w:eastAsia="ar-SA"/>
        </w:rPr>
        <w:t>.pdf</w:t>
      </w:r>
      <w:r w:rsidRPr="006D3B1D">
        <w:rPr>
          <w:bCs/>
          <w:lang w:eastAsia="ar-SA"/>
        </w:rPr>
        <w:t xml:space="preserve"> formatu za tisak.</w:t>
      </w:r>
    </w:p>
    <w:p w14:paraId="3061CB6C" w14:textId="77777777" w:rsidR="00AD6A6A" w:rsidRDefault="00AD6A6A" w:rsidP="0046400F">
      <w:pPr>
        <w:jc w:val="both"/>
        <w:rPr>
          <w:lang w:eastAsia="ar-SA"/>
        </w:rPr>
      </w:pPr>
    </w:p>
    <w:p w14:paraId="6F90AA1A" w14:textId="5894533B" w:rsidR="00C70DFC" w:rsidRPr="00220E97" w:rsidRDefault="00C70DFC" w:rsidP="00C70DFC">
      <w:pPr>
        <w:jc w:val="both"/>
        <w:rPr>
          <w:b/>
          <w:bCs/>
        </w:rPr>
      </w:pPr>
      <w:r w:rsidRPr="00220E97">
        <w:rPr>
          <w:b/>
          <w:bCs/>
        </w:rPr>
        <w:t xml:space="preserve">Predmet nabave ne odnosi </w:t>
      </w:r>
      <w:r>
        <w:rPr>
          <w:b/>
          <w:bCs/>
        </w:rPr>
        <w:t xml:space="preserve">se </w:t>
      </w:r>
      <w:r w:rsidRPr="00220E97">
        <w:rPr>
          <w:b/>
          <w:bCs/>
        </w:rPr>
        <w:t xml:space="preserve">na usluge tiskanja općinskog glasila, već </w:t>
      </w:r>
      <w:r>
        <w:rPr>
          <w:b/>
          <w:bCs/>
        </w:rPr>
        <w:t xml:space="preserve">isključivo </w:t>
      </w:r>
      <w:r w:rsidRPr="00220E97">
        <w:rPr>
          <w:b/>
          <w:bCs/>
        </w:rPr>
        <w:t xml:space="preserve">na usluge izrade sadržaja i pripreme </w:t>
      </w:r>
      <w:r w:rsidR="00357F11">
        <w:rPr>
          <w:b/>
          <w:bCs/>
        </w:rPr>
        <w:t xml:space="preserve">istog </w:t>
      </w:r>
      <w:r w:rsidRPr="00220E97">
        <w:rPr>
          <w:b/>
          <w:bCs/>
        </w:rPr>
        <w:t>za tisak.</w:t>
      </w:r>
    </w:p>
    <w:p w14:paraId="2BE5F981" w14:textId="77777777" w:rsidR="00C70DFC" w:rsidRDefault="00C70DFC" w:rsidP="0046400F">
      <w:pPr>
        <w:jc w:val="both"/>
        <w:rPr>
          <w:rFonts w:eastAsia="PMingLiU"/>
          <w:lang w:eastAsia="zh-TW"/>
        </w:rPr>
      </w:pPr>
    </w:p>
    <w:p w14:paraId="6CC6F5AF" w14:textId="2D37B4AB" w:rsidR="000608D2" w:rsidRPr="00AD6A6A" w:rsidRDefault="00357F11" w:rsidP="0046400F">
      <w:pPr>
        <w:jc w:val="both"/>
        <w:rPr>
          <w:rFonts w:eastAsia="PMingLiU"/>
          <w:lang w:eastAsia="zh-TW"/>
        </w:rPr>
      </w:pPr>
      <w:r>
        <w:rPr>
          <w:rFonts w:eastAsia="PMingLiU"/>
          <w:lang w:eastAsia="zh-TW"/>
        </w:rPr>
        <w:t>Odabrani p</w:t>
      </w:r>
      <w:r w:rsidR="00C70DFC">
        <w:rPr>
          <w:rFonts w:eastAsia="PMingLiU"/>
          <w:lang w:eastAsia="zh-TW"/>
        </w:rPr>
        <w:t>onuditelj</w:t>
      </w:r>
      <w:r w:rsidR="000608D2" w:rsidRPr="00AD6A6A">
        <w:rPr>
          <w:rFonts w:eastAsia="PMingLiU"/>
          <w:lang w:eastAsia="zh-TW"/>
        </w:rPr>
        <w:t xml:space="preserve"> </w:t>
      </w:r>
      <w:r>
        <w:rPr>
          <w:rFonts w:eastAsia="PMingLiU"/>
          <w:lang w:eastAsia="zh-TW"/>
        </w:rPr>
        <w:t>dužan je</w:t>
      </w:r>
      <w:r w:rsidR="000608D2" w:rsidRPr="00AD6A6A">
        <w:rPr>
          <w:rFonts w:eastAsia="PMingLiU"/>
          <w:lang w:eastAsia="zh-TW"/>
        </w:rPr>
        <w:t xml:space="preserve"> </w:t>
      </w:r>
      <w:r>
        <w:rPr>
          <w:rFonts w:eastAsia="PMingLiU"/>
          <w:lang w:eastAsia="zh-TW"/>
        </w:rPr>
        <w:t xml:space="preserve">redovito se </w:t>
      </w:r>
      <w:r w:rsidR="000608D2" w:rsidRPr="00AD6A6A">
        <w:rPr>
          <w:rFonts w:eastAsia="PMingLiU"/>
          <w:lang w:eastAsia="zh-TW"/>
        </w:rPr>
        <w:t xml:space="preserve">sastajati s Naručiteljem u </w:t>
      </w:r>
      <w:r w:rsidR="00C70DFC">
        <w:rPr>
          <w:rFonts w:eastAsia="PMingLiU"/>
          <w:lang w:eastAsia="zh-TW"/>
        </w:rPr>
        <w:t>prostorima Općine Omišalj</w:t>
      </w:r>
      <w:r w:rsidR="000608D2" w:rsidRPr="00AD6A6A">
        <w:rPr>
          <w:rFonts w:eastAsia="PMingLiU"/>
          <w:lang w:eastAsia="zh-TW"/>
        </w:rPr>
        <w:t xml:space="preserve"> radi informiranja o aktivnostima na području Općine, kao i obavezno prisustvovati svim:</w:t>
      </w:r>
    </w:p>
    <w:p w14:paraId="27CC37A2" w14:textId="3C169190" w:rsidR="000608D2" w:rsidRPr="00AD6A6A" w:rsidRDefault="000608D2" w:rsidP="0046400F">
      <w:pPr>
        <w:numPr>
          <w:ilvl w:val="0"/>
          <w:numId w:val="39"/>
        </w:numPr>
        <w:autoSpaceDE w:val="0"/>
        <w:autoSpaceDN w:val="0"/>
        <w:adjustRightInd w:val="0"/>
        <w:contextualSpacing/>
        <w:jc w:val="both"/>
        <w:rPr>
          <w:rFonts w:eastAsia="PMingLiU"/>
          <w:lang w:eastAsia="zh-TW" w:bidi="ta-IN"/>
        </w:rPr>
      </w:pPr>
      <w:r w:rsidRPr="00AD6A6A">
        <w:rPr>
          <w:rFonts w:eastAsia="PMingLiU"/>
          <w:lang w:eastAsia="zh-TW"/>
        </w:rPr>
        <w:t>sjednicama Općinskog vijeća Općine Omišalj (</w:t>
      </w:r>
      <w:r w:rsidR="00357F11">
        <w:rPr>
          <w:rFonts w:eastAsia="PMingLiU"/>
          <w:lang w:eastAsia="zh-TW"/>
        </w:rPr>
        <w:t>okvirno</w:t>
      </w:r>
      <w:r w:rsidRPr="00AD6A6A">
        <w:rPr>
          <w:rFonts w:eastAsia="PMingLiU"/>
          <w:lang w:eastAsia="zh-TW"/>
        </w:rPr>
        <w:t xml:space="preserve"> 12 sjednica godišnje)</w:t>
      </w:r>
    </w:p>
    <w:p w14:paraId="607EFB78" w14:textId="220FE2FD" w:rsidR="000608D2" w:rsidRPr="00AD6A6A" w:rsidRDefault="000608D2" w:rsidP="0046400F">
      <w:pPr>
        <w:numPr>
          <w:ilvl w:val="0"/>
          <w:numId w:val="39"/>
        </w:numPr>
        <w:autoSpaceDE w:val="0"/>
        <w:autoSpaceDN w:val="0"/>
        <w:adjustRightInd w:val="0"/>
        <w:contextualSpacing/>
        <w:jc w:val="both"/>
        <w:rPr>
          <w:rFonts w:eastAsia="PMingLiU"/>
          <w:lang w:eastAsia="zh-TW" w:bidi="ta-IN"/>
        </w:rPr>
      </w:pPr>
      <w:r w:rsidRPr="00AD6A6A">
        <w:rPr>
          <w:rFonts w:eastAsia="PMingLiU"/>
          <w:lang w:eastAsia="zh-TW"/>
        </w:rPr>
        <w:t>sportskim, kulturnim, turističkim i drugim manifestacijama na području Općine Omišalj (</w:t>
      </w:r>
      <w:r w:rsidR="00357F11">
        <w:rPr>
          <w:rFonts w:eastAsia="PMingLiU"/>
          <w:lang w:eastAsia="zh-TW"/>
        </w:rPr>
        <w:t xml:space="preserve">okvirno </w:t>
      </w:r>
      <w:r w:rsidRPr="00AD6A6A">
        <w:rPr>
          <w:rFonts w:eastAsia="PMingLiU"/>
          <w:lang w:eastAsia="zh-TW"/>
        </w:rPr>
        <w:t>100 manifestacija godišnje)</w:t>
      </w:r>
    </w:p>
    <w:p w14:paraId="54DC1ADC" w14:textId="19ED96CC" w:rsidR="000608D2" w:rsidRPr="00C70DFC" w:rsidRDefault="000608D2" w:rsidP="0046400F">
      <w:pPr>
        <w:numPr>
          <w:ilvl w:val="0"/>
          <w:numId w:val="39"/>
        </w:numPr>
        <w:autoSpaceDE w:val="0"/>
        <w:autoSpaceDN w:val="0"/>
        <w:adjustRightInd w:val="0"/>
        <w:contextualSpacing/>
        <w:jc w:val="both"/>
        <w:rPr>
          <w:rFonts w:eastAsia="PMingLiU"/>
          <w:lang w:eastAsia="zh-TW" w:bidi="ta-IN"/>
        </w:rPr>
      </w:pPr>
      <w:r w:rsidRPr="00AD6A6A">
        <w:rPr>
          <w:rFonts w:eastAsia="PMingLiU"/>
          <w:lang w:eastAsia="zh-TW"/>
        </w:rPr>
        <w:t>važnijim svečanostima, obljetnicama i otvorenjima</w:t>
      </w:r>
      <w:r w:rsidR="00357F11">
        <w:rPr>
          <w:rFonts w:eastAsia="PMingLiU"/>
          <w:lang w:eastAsia="zh-TW"/>
        </w:rPr>
        <w:t>,</w:t>
      </w:r>
      <w:r w:rsidRPr="00AD6A6A">
        <w:rPr>
          <w:rFonts w:eastAsia="PMingLiU"/>
          <w:lang w:eastAsia="zh-TW"/>
        </w:rPr>
        <w:t xml:space="preserve"> u dogovoru s Naručiteljem.</w:t>
      </w:r>
    </w:p>
    <w:p w14:paraId="50B47789" w14:textId="77777777" w:rsidR="000608D2" w:rsidRDefault="000608D2" w:rsidP="0046400F">
      <w:pPr>
        <w:jc w:val="both"/>
      </w:pPr>
    </w:p>
    <w:p w14:paraId="365AAA65" w14:textId="3F87451D" w:rsidR="000608D2" w:rsidRDefault="00C70DFC" w:rsidP="0046400F">
      <w:pPr>
        <w:jc w:val="both"/>
      </w:pPr>
      <w:r>
        <w:t xml:space="preserve">„Glasnik“ izlazi sukladno rasporedu Naručitelja, u pravilu na tromjesečnoj bazi. </w:t>
      </w:r>
      <w:r w:rsidR="000608D2" w:rsidRPr="00C70DFC">
        <w:t xml:space="preserve">Svaki primjerak </w:t>
      </w:r>
      <w:r>
        <w:t>sadrži</w:t>
      </w:r>
      <w:r w:rsidRPr="00C70DFC">
        <w:t xml:space="preserve"> </w:t>
      </w:r>
      <w:r w:rsidR="004D301A">
        <w:t>36</w:t>
      </w:r>
      <w:r w:rsidR="000608D2" w:rsidRPr="00C70DFC">
        <w:t xml:space="preserve"> stranic</w:t>
      </w:r>
      <w:r w:rsidR="004D301A">
        <w:t>a</w:t>
      </w:r>
      <w:r w:rsidR="000608D2" w:rsidRPr="00C70DFC">
        <w:t xml:space="preserve"> (</w:t>
      </w:r>
      <w:r w:rsidR="00AD6A6A" w:rsidRPr="00C70DFC">
        <w:t>3</w:t>
      </w:r>
      <w:r w:rsidR="004D301A">
        <w:t>2</w:t>
      </w:r>
      <w:r w:rsidR="000608D2" w:rsidRPr="00C70DFC">
        <w:t xml:space="preserve"> stranic</w:t>
      </w:r>
      <w:r w:rsidR="004D301A">
        <w:t>e</w:t>
      </w:r>
      <w:r w:rsidR="000608D2" w:rsidRPr="00C70DFC">
        <w:t xml:space="preserve"> + ovitak) u formatu A4, </w:t>
      </w:r>
      <w:r w:rsidR="00AD6A6A" w:rsidRPr="00C70DFC">
        <w:t xml:space="preserve">dok će fotografije biti </w:t>
      </w:r>
      <w:r w:rsidR="000608D2" w:rsidRPr="00C70DFC">
        <w:t>u boji (izuzev arhivskih fotografija snimljenih u crno-bijeloj tehnici).</w:t>
      </w:r>
    </w:p>
    <w:p w14:paraId="4F47C68C" w14:textId="77777777" w:rsidR="000608D2" w:rsidRDefault="000608D2" w:rsidP="0046400F">
      <w:pPr>
        <w:jc w:val="both"/>
      </w:pPr>
    </w:p>
    <w:p w14:paraId="3673E725" w14:textId="62C00AE0" w:rsidR="0097648C" w:rsidRDefault="0097648C" w:rsidP="0046400F">
      <w:pPr>
        <w:jc w:val="both"/>
        <w:rPr>
          <w:color w:val="000000"/>
        </w:rPr>
      </w:pPr>
      <w:r>
        <w:rPr>
          <w:color w:val="000000"/>
        </w:rPr>
        <w:t xml:space="preserve">Odabrani ponuditelj </w:t>
      </w:r>
      <w:r w:rsidR="00471825">
        <w:rPr>
          <w:color w:val="000000"/>
        </w:rPr>
        <w:t xml:space="preserve">dužan </w:t>
      </w:r>
      <w:r w:rsidR="00357F11">
        <w:rPr>
          <w:color w:val="000000"/>
        </w:rPr>
        <w:t xml:space="preserve">je </w:t>
      </w:r>
      <w:r w:rsidR="00471825">
        <w:rPr>
          <w:color w:val="000000"/>
        </w:rPr>
        <w:t xml:space="preserve">po dovršetku </w:t>
      </w:r>
      <w:r w:rsidR="00403FA5">
        <w:rPr>
          <w:color w:val="000000"/>
        </w:rPr>
        <w:t>izrade materijala za</w:t>
      </w:r>
      <w:r w:rsidR="00471825">
        <w:rPr>
          <w:color w:val="000000"/>
        </w:rPr>
        <w:t xml:space="preserve"> </w:t>
      </w:r>
      <w:r w:rsidRPr="0097648C">
        <w:rPr>
          <w:color w:val="000000"/>
        </w:rPr>
        <w:t>svaki primjerak „Glasnika“</w:t>
      </w:r>
      <w:r w:rsidR="00471825">
        <w:rPr>
          <w:color w:val="000000"/>
        </w:rPr>
        <w:t xml:space="preserve"> </w:t>
      </w:r>
      <w:r w:rsidR="00403FA5">
        <w:rPr>
          <w:color w:val="000000"/>
        </w:rPr>
        <w:t xml:space="preserve">isti </w:t>
      </w:r>
      <w:r w:rsidR="00471825">
        <w:rPr>
          <w:color w:val="000000"/>
        </w:rPr>
        <w:t>dostaviti na uvid</w:t>
      </w:r>
      <w:r w:rsidR="00471825" w:rsidRPr="0097648C">
        <w:rPr>
          <w:color w:val="000000"/>
        </w:rPr>
        <w:t xml:space="preserve"> </w:t>
      </w:r>
      <w:r w:rsidRPr="0097648C">
        <w:rPr>
          <w:color w:val="000000"/>
        </w:rPr>
        <w:t>Naručitelju</w:t>
      </w:r>
      <w:r w:rsidR="00403FA5">
        <w:rPr>
          <w:color w:val="000000"/>
        </w:rPr>
        <w:t xml:space="preserve"> u .pdf</w:t>
      </w:r>
      <w:r w:rsidR="00403FA5" w:rsidRPr="0097648C">
        <w:rPr>
          <w:color w:val="000000"/>
        </w:rPr>
        <w:t xml:space="preserve"> </w:t>
      </w:r>
      <w:r w:rsidR="00403FA5">
        <w:rPr>
          <w:color w:val="000000"/>
        </w:rPr>
        <w:t>formatu</w:t>
      </w:r>
      <w:r w:rsidRPr="0097648C">
        <w:rPr>
          <w:color w:val="000000"/>
        </w:rPr>
        <w:t xml:space="preserve">. </w:t>
      </w:r>
      <w:r w:rsidR="00414274">
        <w:rPr>
          <w:color w:val="000000"/>
        </w:rPr>
        <w:t xml:space="preserve">U slučaju da Naručitelj ima primjedbe na dostavljeni materijal, </w:t>
      </w:r>
      <w:r w:rsidR="00414274" w:rsidRPr="0046400F">
        <w:rPr>
          <w:color w:val="000000"/>
        </w:rPr>
        <w:t xml:space="preserve">odabrani ponuditelj je dužan </w:t>
      </w:r>
      <w:r w:rsidR="0046400F">
        <w:rPr>
          <w:color w:val="000000"/>
        </w:rPr>
        <w:t>provesti tražene korekcije</w:t>
      </w:r>
      <w:r w:rsidR="00357F11">
        <w:rPr>
          <w:color w:val="000000"/>
        </w:rPr>
        <w:t xml:space="preserve"> temeljem istih</w:t>
      </w:r>
      <w:r w:rsidR="00414274" w:rsidRPr="0046400F">
        <w:rPr>
          <w:color w:val="000000"/>
        </w:rPr>
        <w:t xml:space="preserve">. </w:t>
      </w:r>
      <w:r w:rsidRPr="0097648C">
        <w:rPr>
          <w:color w:val="000000"/>
        </w:rPr>
        <w:t xml:space="preserve">Nakon što na dostavljeni materijal Naručitelj da suglasnost, </w:t>
      </w:r>
      <w:r w:rsidR="00471825">
        <w:rPr>
          <w:color w:val="000000"/>
        </w:rPr>
        <w:t>odabrani ponuditelj</w:t>
      </w:r>
      <w:r w:rsidRPr="0097648C">
        <w:rPr>
          <w:color w:val="000000"/>
        </w:rPr>
        <w:t xml:space="preserve"> </w:t>
      </w:r>
      <w:r w:rsidR="00357F11">
        <w:rPr>
          <w:color w:val="000000"/>
        </w:rPr>
        <w:t>je obvezan</w:t>
      </w:r>
      <w:r w:rsidRPr="0097648C">
        <w:rPr>
          <w:color w:val="000000"/>
        </w:rPr>
        <w:t xml:space="preserve"> </w:t>
      </w:r>
      <w:r w:rsidR="00471825">
        <w:rPr>
          <w:color w:val="000000"/>
        </w:rPr>
        <w:t>odobreni</w:t>
      </w:r>
      <w:r w:rsidRPr="0097648C">
        <w:rPr>
          <w:color w:val="000000"/>
        </w:rPr>
        <w:t xml:space="preserve"> materijal dostaviti </w:t>
      </w:r>
      <w:r w:rsidR="00471825">
        <w:rPr>
          <w:color w:val="000000"/>
        </w:rPr>
        <w:t xml:space="preserve">gospodarskom subjektu s kojim </w:t>
      </w:r>
      <w:r w:rsidR="00357F11">
        <w:rPr>
          <w:color w:val="000000"/>
        </w:rPr>
        <w:t>je</w:t>
      </w:r>
      <w:r w:rsidR="00471825">
        <w:rPr>
          <w:color w:val="000000"/>
        </w:rPr>
        <w:t xml:space="preserve"> Naručitelj sklopi</w:t>
      </w:r>
      <w:r w:rsidR="00357F11">
        <w:rPr>
          <w:color w:val="000000"/>
        </w:rPr>
        <w:t>o</w:t>
      </w:r>
      <w:r w:rsidR="00471825">
        <w:rPr>
          <w:color w:val="000000"/>
        </w:rPr>
        <w:t xml:space="preserve"> ugovor </w:t>
      </w:r>
      <w:r w:rsidR="00357F11">
        <w:rPr>
          <w:color w:val="000000"/>
        </w:rPr>
        <w:t>o tiskanju</w:t>
      </w:r>
      <w:r w:rsidR="00471825">
        <w:rPr>
          <w:color w:val="000000"/>
        </w:rPr>
        <w:t xml:space="preserve"> „Glasnika“</w:t>
      </w:r>
      <w:r w:rsidRPr="0097648C">
        <w:rPr>
          <w:color w:val="000000"/>
        </w:rPr>
        <w:t>.</w:t>
      </w:r>
      <w:r w:rsidR="00B244E6">
        <w:rPr>
          <w:color w:val="000000"/>
        </w:rPr>
        <w:t xml:space="preserve"> Dostava materijala u oba slučaja</w:t>
      </w:r>
      <w:r w:rsidR="00357F11">
        <w:rPr>
          <w:color w:val="000000"/>
        </w:rPr>
        <w:t xml:space="preserve"> se</w:t>
      </w:r>
      <w:r w:rsidR="00B244E6">
        <w:rPr>
          <w:color w:val="000000"/>
        </w:rPr>
        <w:t xml:space="preserve"> u pravilu odvija putem elektronske pošte.</w:t>
      </w:r>
    </w:p>
    <w:p w14:paraId="041743FD" w14:textId="77777777" w:rsidR="00B244E6" w:rsidRDefault="00B244E6" w:rsidP="0046400F">
      <w:pPr>
        <w:jc w:val="both"/>
        <w:rPr>
          <w:color w:val="000000"/>
        </w:rPr>
      </w:pPr>
    </w:p>
    <w:p w14:paraId="3D6BB88D" w14:textId="77777777" w:rsidR="00323AC6" w:rsidRPr="0010207A" w:rsidRDefault="00323AC6" w:rsidP="00323AC6">
      <w:pPr>
        <w:jc w:val="both"/>
        <w:rPr>
          <w:color w:val="000000"/>
        </w:rPr>
      </w:pPr>
      <w:r w:rsidRPr="0010207A">
        <w:rPr>
          <w:color w:val="000000"/>
        </w:rPr>
        <w:t xml:space="preserve">Odabrani ponuditelj dužan je predmet nabave izvesti svojom opremom, potrošnim materijalima i transportnim sredstvima </w:t>
      </w:r>
      <w:r w:rsidRPr="0010207A">
        <w:rPr>
          <w:bCs/>
        </w:rPr>
        <w:t>te u skladu</w:t>
      </w:r>
      <w:r w:rsidRPr="0010207A">
        <w:t xml:space="preserve"> s važećim pozitivnim propisima, normativima i standardima te pravilima struke.</w:t>
      </w:r>
    </w:p>
    <w:p w14:paraId="73B9CFF4" w14:textId="77777777" w:rsidR="000608D2" w:rsidRDefault="000608D2" w:rsidP="0046400F">
      <w:pPr>
        <w:jc w:val="both"/>
      </w:pPr>
    </w:p>
    <w:p w14:paraId="09950887" w14:textId="77777777" w:rsidR="00323AC6" w:rsidRPr="0010207A" w:rsidRDefault="00323AC6" w:rsidP="00323AC6">
      <w:pPr>
        <w:tabs>
          <w:tab w:val="left" w:pos="-2160"/>
        </w:tabs>
        <w:jc w:val="both"/>
        <w:rPr>
          <w:color w:val="000000"/>
        </w:rPr>
      </w:pPr>
      <w:r w:rsidRPr="0010207A">
        <w:rPr>
          <w:color w:val="000000"/>
        </w:rPr>
        <w:lastRenderedPageBreak/>
        <w:t>Troškovnikom je predviđena točna količina usluga</w:t>
      </w:r>
      <w:bookmarkStart w:id="0" w:name="_Hlk121143812"/>
      <w:r w:rsidRPr="0010207A">
        <w:rPr>
          <w:color w:val="000000"/>
        </w:rPr>
        <w:t xml:space="preserve"> koje su predmet nabave. </w:t>
      </w:r>
      <w:bookmarkEnd w:id="0"/>
      <w:r w:rsidRPr="0010207A">
        <w:rPr>
          <w:color w:val="000000"/>
        </w:rPr>
        <w:t xml:space="preserve">Ponuditelji su dužni u jedinične cijene iz ponudbenog Troškovnika uključiti sve troškove neophodne </w:t>
      </w:r>
      <w:r w:rsidRPr="0010207A">
        <w:rPr>
          <w:bCs/>
        </w:rPr>
        <w:t xml:space="preserve">za izvršenje predmeta nabave, poput troškova rada, prijevoza, potrošnog materijala i sl. </w:t>
      </w:r>
      <w:r w:rsidRPr="0010207A">
        <w:rPr>
          <w:color w:val="000000"/>
        </w:rPr>
        <w:t>Naknade iznad jediničnih cijena navedenih u Troškovniku neće se priznavati.</w:t>
      </w:r>
    </w:p>
    <w:p w14:paraId="73F6B78D" w14:textId="3D175F29" w:rsidR="005F07A7" w:rsidRDefault="005F07A7" w:rsidP="0046400F">
      <w:pPr>
        <w:jc w:val="both"/>
        <w:rPr>
          <w:b/>
          <w:bCs/>
          <w:color w:val="000000"/>
        </w:rPr>
      </w:pPr>
    </w:p>
    <w:p w14:paraId="792C15F2" w14:textId="49C6DE42" w:rsidR="00610497" w:rsidRPr="00A17129" w:rsidRDefault="00610497" w:rsidP="00610497">
      <w:pPr>
        <w:jc w:val="both"/>
      </w:pPr>
      <w:r w:rsidRPr="00A17129">
        <w:t xml:space="preserve">Odabrani ponuditelj će predmet nabave obavljati u opsegu i rokovima utvrđenima od strane Naručitelja, temeljem </w:t>
      </w:r>
      <w:r w:rsidR="00AA0E05">
        <w:t>pisanog</w:t>
      </w:r>
      <w:r w:rsidRPr="00A17129">
        <w:t xml:space="preserve"> ili usmenog naloga. </w:t>
      </w:r>
      <w:r w:rsidRPr="00A17129">
        <w:rPr>
          <w:color w:val="000000"/>
        </w:rPr>
        <w:t xml:space="preserve">Vrijeme odaziva na nalog </w:t>
      </w:r>
      <w:r w:rsidRPr="00B31C38">
        <w:rPr>
          <w:color w:val="000000"/>
        </w:rPr>
        <w:t>iznosi</w:t>
      </w:r>
      <w:r w:rsidRPr="00A17129">
        <w:rPr>
          <w:b/>
          <w:bCs/>
          <w:color w:val="000000"/>
        </w:rPr>
        <w:t xml:space="preserve"> najviše </w:t>
      </w:r>
      <w:r w:rsidR="007C01E8">
        <w:rPr>
          <w:b/>
          <w:bCs/>
          <w:color w:val="000000"/>
        </w:rPr>
        <w:t>8</w:t>
      </w:r>
      <w:r w:rsidRPr="00A17129">
        <w:rPr>
          <w:b/>
          <w:bCs/>
          <w:color w:val="000000"/>
        </w:rPr>
        <w:t xml:space="preserve"> (</w:t>
      </w:r>
      <w:r>
        <w:rPr>
          <w:b/>
          <w:bCs/>
          <w:color w:val="000000"/>
        </w:rPr>
        <w:t>osam</w:t>
      </w:r>
      <w:r w:rsidRPr="00A17129">
        <w:rPr>
          <w:b/>
          <w:bCs/>
          <w:color w:val="000000"/>
        </w:rPr>
        <w:t>) radn</w:t>
      </w:r>
      <w:r>
        <w:rPr>
          <w:b/>
          <w:bCs/>
          <w:color w:val="000000"/>
        </w:rPr>
        <w:t>ih</w:t>
      </w:r>
      <w:r w:rsidRPr="00A17129">
        <w:rPr>
          <w:b/>
          <w:bCs/>
          <w:color w:val="000000"/>
        </w:rPr>
        <w:t xml:space="preserve"> sat</w:t>
      </w:r>
      <w:r>
        <w:rPr>
          <w:b/>
          <w:bCs/>
          <w:color w:val="000000"/>
        </w:rPr>
        <w:t>i</w:t>
      </w:r>
      <w:r w:rsidRPr="00A17129">
        <w:t xml:space="preserve">, a u slučaju prekoračenja istog </w:t>
      </w:r>
      <w:r w:rsidRPr="00A17129">
        <w:rPr>
          <w:color w:val="000000"/>
        </w:rPr>
        <w:t>Naručitelj će obračunati i naplatiti ugovorom definiranu kaznu.</w:t>
      </w:r>
    </w:p>
    <w:p w14:paraId="51C99849" w14:textId="77777777" w:rsidR="000608D2" w:rsidRPr="00826B5B" w:rsidRDefault="000608D2" w:rsidP="000608D2">
      <w:pPr>
        <w:jc w:val="both"/>
      </w:pPr>
    </w:p>
    <w:p w14:paraId="353113FE" w14:textId="77777777" w:rsidR="001D7B2F" w:rsidRDefault="000608D2" w:rsidP="000608D2">
      <w:pPr>
        <w:jc w:val="both"/>
      </w:pPr>
      <w:r w:rsidRPr="00826B5B">
        <w:t>CPV oznak</w:t>
      </w:r>
      <w:r w:rsidR="001D7B2F">
        <w:t>e</w:t>
      </w:r>
      <w:r w:rsidRPr="00826B5B">
        <w:t>:</w:t>
      </w:r>
    </w:p>
    <w:p w14:paraId="3DE40FC5" w14:textId="3393BCF9" w:rsidR="000608D2" w:rsidRDefault="0046400F" w:rsidP="000608D2">
      <w:pPr>
        <w:jc w:val="both"/>
      </w:pPr>
      <w:r w:rsidRPr="0046400F">
        <w:t>92312211-3</w:t>
      </w:r>
      <w:r>
        <w:t xml:space="preserve"> </w:t>
      </w:r>
      <w:r w:rsidR="000608D2" w:rsidRPr="00826B5B">
        <w:t xml:space="preserve">- </w:t>
      </w:r>
      <w:r w:rsidR="00610497" w:rsidRPr="00610497">
        <w:t>Usluge agencija za pisanje</w:t>
      </w:r>
    </w:p>
    <w:p w14:paraId="45C55D92" w14:textId="142F7335" w:rsidR="001D7B2F" w:rsidRPr="00826B5B" w:rsidRDefault="001D7B2F" w:rsidP="000608D2">
      <w:pPr>
        <w:jc w:val="both"/>
      </w:pPr>
      <w:r w:rsidRPr="006D3B1D">
        <w:t>92310000</w:t>
      </w:r>
      <w:r>
        <w:t>-7</w:t>
      </w:r>
      <w:r w:rsidRPr="006D3B1D">
        <w:t xml:space="preserve"> </w:t>
      </w:r>
      <w:r w:rsidRPr="00826B5B">
        <w:t xml:space="preserve">- </w:t>
      </w:r>
      <w:r w:rsidRPr="006D3B1D">
        <w:t>Usluge umjetničkog i literarnog stvaralaštva i usluge prikazivanja</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5E559035" w:rsidR="004F51A4" w:rsidRDefault="007C01E8" w:rsidP="00CF5ADC">
      <w:r>
        <w:t>Prostori odabranog ponuditelja te područje Općine Omišalj, sukladno nalogu Naručitelja</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2A2A522" w14:textId="77777777" w:rsidR="007C01E8" w:rsidRDefault="007C01E8" w:rsidP="007C01E8">
      <w:pPr>
        <w:tabs>
          <w:tab w:val="left" w:pos="0"/>
        </w:tabs>
        <w:jc w:val="both"/>
        <w:rPr>
          <w:color w:val="000000"/>
        </w:rPr>
      </w:pPr>
      <w:r>
        <w:rPr>
          <w:color w:val="000000"/>
        </w:rPr>
        <w:t>Temeljem provedenog postupka sklopit će se ugovor o nabavi usluga.</w:t>
      </w:r>
    </w:p>
    <w:p w14:paraId="24A5C525" w14:textId="77777777" w:rsidR="007C01E8" w:rsidRDefault="007C01E8" w:rsidP="007C01E8">
      <w:pPr>
        <w:tabs>
          <w:tab w:val="left" w:pos="0"/>
        </w:tabs>
        <w:jc w:val="both"/>
        <w:rPr>
          <w:color w:val="000000"/>
        </w:rPr>
      </w:pPr>
    </w:p>
    <w:p w14:paraId="0688F456" w14:textId="77777777" w:rsidR="007C01E8" w:rsidRPr="00826B5B" w:rsidRDefault="007C01E8" w:rsidP="007C01E8">
      <w:pPr>
        <w:tabs>
          <w:tab w:val="left" w:pos="0"/>
        </w:tabs>
        <w:jc w:val="both"/>
        <w:rPr>
          <w:color w:val="FF0000"/>
        </w:rPr>
      </w:pPr>
      <w:r w:rsidRPr="00826B5B">
        <w:rPr>
          <w:color w:val="000000"/>
        </w:rPr>
        <w:t xml:space="preserve">Ugovor se sklapa na razdoblje </w:t>
      </w:r>
      <w:r>
        <w:rPr>
          <w:color w:val="000000"/>
        </w:rPr>
        <w:t>od 01.01.2023. godine do 31.12.2023. godine</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18539ED" w14:textId="0FD363B5" w:rsidR="00E85D4D" w:rsidRPr="00E85D4D" w:rsidRDefault="001E74F2" w:rsidP="00CF5ADC">
      <w:pPr>
        <w:tabs>
          <w:tab w:val="left" w:pos="0"/>
        </w:tabs>
        <w:jc w:val="both"/>
        <w:rPr>
          <w:bCs/>
          <w:color w:val="000000"/>
        </w:rPr>
      </w:pPr>
      <w:r>
        <w:rPr>
          <w:bCs/>
          <w:color w:val="000000"/>
        </w:rPr>
        <w:t xml:space="preserve">Naknada za izvršene usluge obračunavat će se ovisno o dinamici izvršenja posla. </w:t>
      </w:r>
      <w:r w:rsidR="00E85D4D" w:rsidRPr="00E85D4D">
        <w:rPr>
          <w:bCs/>
          <w:color w:val="000000"/>
        </w:rPr>
        <w:t xml:space="preserve">Plaćanje će se izvršiti u roku od 30 dana od zaprimanja </w:t>
      </w:r>
      <w:r w:rsidR="00983C85">
        <w:rPr>
          <w:bCs/>
          <w:color w:val="000000"/>
        </w:rPr>
        <w:t>valjanog</w:t>
      </w:r>
      <w:r w:rsidR="00E85D4D" w:rsidRPr="00E85D4D">
        <w:rPr>
          <w:bCs/>
          <w:color w:val="000000"/>
        </w:rPr>
        <w:t xml:space="preserve"> računa</w:t>
      </w:r>
      <w:r w:rsidR="00593ADE">
        <w:rPr>
          <w:bCs/>
          <w:color w:val="000000"/>
        </w:rPr>
        <w:t xml:space="preserve"> ispostavljenog po dostavi nacrta „Glasnika“ odobrenog od strane Naručitelja </w:t>
      </w:r>
      <w:r w:rsidR="00593ADE">
        <w:rPr>
          <w:color w:val="000000"/>
        </w:rPr>
        <w:t>gospodarskom subjektu s kojim je Naručitelj sklopio ugovor o tiskanju „Glasnika“</w:t>
      </w:r>
      <w:r w:rsidR="00E85D4D" w:rsidRPr="00E85D4D">
        <w:rPr>
          <w:bCs/>
          <w:color w:val="000000"/>
        </w:rPr>
        <w:t xml:space="preserve">. </w:t>
      </w:r>
    </w:p>
    <w:p w14:paraId="4F0C14F6" w14:textId="77777777" w:rsidR="00E85D4D" w:rsidRPr="00E85D4D" w:rsidRDefault="00E85D4D" w:rsidP="00CF5ADC">
      <w:pPr>
        <w:tabs>
          <w:tab w:val="left" w:pos="0"/>
        </w:tabs>
        <w:jc w:val="both"/>
        <w:rPr>
          <w:bCs/>
          <w:color w:val="000000"/>
        </w:rPr>
      </w:pPr>
    </w:p>
    <w:p w14:paraId="1DF40081" w14:textId="0206EC82" w:rsidR="00EC0AB6" w:rsidRPr="00E85D4D" w:rsidRDefault="00E85D4D" w:rsidP="00CF5ADC">
      <w:pPr>
        <w:tabs>
          <w:tab w:val="left" w:pos="0"/>
        </w:tabs>
        <w:jc w:val="both"/>
        <w:rPr>
          <w:bCs/>
          <w:color w:val="000000"/>
        </w:rPr>
      </w:pPr>
      <w:r w:rsidRPr="00E85D4D">
        <w:rPr>
          <w:bCs/>
          <w:color w:val="000000"/>
        </w:rPr>
        <w:t>Sukladno Zakonu o elektroničkom izdavanju računa u javnoj nabavi („Narodne novine“ broj 94/18), odabrani Ponuditelj je dužan račun za izvršen</w:t>
      </w:r>
      <w:r w:rsidR="003A51F9">
        <w:rPr>
          <w:bCs/>
          <w:color w:val="000000"/>
        </w:rPr>
        <w:t>e</w:t>
      </w:r>
      <w:r w:rsidRPr="00E85D4D">
        <w:rPr>
          <w:bCs/>
          <w:color w:val="000000"/>
        </w:rPr>
        <w:t xml:space="preserve"> </w:t>
      </w:r>
      <w:r w:rsidRPr="007C01E8">
        <w:rPr>
          <w:bCs/>
          <w:color w:val="000000"/>
        </w:rPr>
        <w:t>uslug</w:t>
      </w:r>
      <w:r w:rsidR="003A51F9" w:rsidRPr="007C01E8">
        <w:rPr>
          <w:bCs/>
          <w:color w:val="000000"/>
        </w:rPr>
        <w:t>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7C01E8">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lastRenderedPageBreak/>
        <w:t>Popunjeni, potpisani i pečatom ovjereni Ponudbeni list</w:t>
      </w:r>
    </w:p>
    <w:p w14:paraId="59E420A7" w14:textId="0AEC3C66" w:rsidR="0011225E" w:rsidRPr="00826B5B"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1"/>
    <w:bookmarkEnd w:id="3"/>
    <w:p w14:paraId="1FC58AED" w14:textId="77777777" w:rsidR="0011225E" w:rsidRPr="007C01E8" w:rsidRDefault="0011225E" w:rsidP="00CF5ADC">
      <w:pPr>
        <w:pStyle w:val="ListParagraph"/>
        <w:numPr>
          <w:ilvl w:val="1"/>
          <w:numId w:val="27"/>
        </w:numPr>
        <w:tabs>
          <w:tab w:val="left" w:pos="0"/>
        </w:tabs>
        <w:jc w:val="both"/>
        <w:rPr>
          <w:b/>
          <w:bCs/>
          <w:sz w:val="24"/>
          <w:szCs w:val="24"/>
        </w:rPr>
      </w:pPr>
      <w:r w:rsidRPr="007C01E8">
        <w:rPr>
          <w:b/>
          <w:bCs/>
          <w:sz w:val="24"/>
          <w:szCs w:val="24"/>
        </w:rPr>
        <w:t>Popunjeni, potpisani i pečatom ovjereni Troškovnik</w:t>
      </w:r>
    </w:p>
    <w:p w14:paraId="786F5AEB" w14:textId="09C0422F" w:rsidR="0011225E" w:rsidRPr="007C01E8" w:rsidRDefault="0011225E" w:rsidP="00CF5ADC">
      <w:pPr>
        <w:tabs>
          <w:tab w:val="left" w:pos="0"/>
        </w:tabs>
        <w:jc w:val="both"/>
      </w:pPr>
      <w:r w:rsidRPr="007C01E8">
        <w:t xml:space="preserve">Troškovnik mora biti u cijelosti popunjen, potpisan </w:t>
      </w:r>
      <w:r w:rsidR="001E3030" w:rsidRPr="007C01E8">
        <w:t xml:space="preserve">od strane ovlaštene osobe </w:t>
      </w:r>
      <w:r w:rsidR="00086843" w:rsidRPr="007C01E8">
        <w:t>p</w:t>
      </w:r>
      <w:r w:rsidRPr="007C01E8">
        <w:t xml:space="preserve">onuditelja i ovjeren pečatom. </w:t>
      </w:r>
      <w:r w:rsidR="002D78FD" w:rsidRPr="007C01E8">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7C01E8">
        <w:t xml:space="preserve">Obrazac Troškovnika </w:t>
      </w:r>
      <w:r w:rsidR="00086843" w:rsidRPr="007C01E8">
        <w:t>stavlja se na raspolaganje ponuditeljima kao Prilog 2. ovog Poziva.</w:t>
      </w:r>
    </w:p>
    <w:p w14:paraId="32E74B9B" w14:textId="51D708DF" w:rsidR="002D78FD" w:rsidRPr="007C01E8" w:rsidRDefault="002D78FD" w:rsidP="00CF5ADC">
      <w:pPr>
        <w:pStyle w:val="ListParagraph"/>
        <w:numPr>
          <w:ilvl w:val="1"/>
          <w:numId w:val="27"/>
        </w:numPr>
        <w:tabs>
          <w:tab w:val="left" w:pos="0"/>
        </w:tabs>
        <w:ind w:left="0" w:firstLine="0"/>
        <w:jc w:val="both"/>
        <w:rPr>
          <w:b/>
          <w:bCs/>
          <w:sz w:val="24"/>
          <w:szCs w:val="24"/>
        </w:rPr>
      </w:pPr>
      <w:r w:rsidRPr="007C01E8">
        <w:rPr>
          <w:b/>
          <w:bCs/>
          <w:sz w:val="24"/>
          <w:szCs w:val="24"/>
        </w:rPr>
        <w:t xml:space="preserve">Potvrdu Porezne uprave o stanju duga koja ne smije biti starija od 30 dana računajući od dana </w:t>
      </w:r>
      <w:r w:rsidR="00E872EE" w:rsidRPr="007C01E8">
        <w:rPr>
          <w:b/>
          <w:bCs/>
          <w:sz w:val="24"/>
          <w:szCs w:val="24"/>
        </w:rPr>
        <w:t>objave</w:t>
      </w:r>
      <w:r w:rsidRPr="007C01E8">
        <w:rPr>
          <w:b/>
          <w:bCs/>
          <w:sz w:val="24"/>
          <w:szCs w:val="24"/>
        </w:rPr>
        <w:t xml:space="preserve"> ovog Poziva</w:t>
      </w:r>
    </w:p>
    <w:p w14:paraId="6356AEFF" w14:textId="71B067AE" w:rsidR="001D4BB2" w:rsidRPr="007C01E8" w:rsidRDefault="002D78FD" w:rsidP="007C01E8">
      <w:pPr>
        <w:tabs>
          <w:tab w:val="left" w:pos="0"/>
        </w:tabs>
        <w:jc w:val="both"/>
        <w:rPr>
          <w:bCs/>
        </w:rPr>
      </w:pPr>
      <w:r w:rsidRPr="007C01E8">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7C01E8">
        <w:t xml:space="preserve"> Sukladno članku 150. Općeg poreznog zakona („Narodne novine“ broj 115/16, 106/18, 121/19, 32/20 i 42/20), dospjeli porezni dug koji ne prelazi iznos od 10 kuna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lastRenderedPageBreak/>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1833FC43" w:rsidR="009575C7" w:rsidRPr="00EA06DD" w:rsidRDefault="009575C7" w:rsidP="009575C7">
      <w:pPr>
        <w:jc w:val="center"/>
        <w:rPr>
          <w:b/>
          <w:bCs/>
          <w:color w:val="000000"/>
        </w:rPr>
      </w:pPr>
      <w:r w:rsidRPr="00EA06DD">
        <w:rPr>
          <w:b/>
          <w:bCs/>
          <w:color w:val="000000"/>
        </w:rPr>
        <w:t xml:space="preserve">Predmet nabave: </w:t>
      </w:r>
      <w:bookmarkStart w:id="4" w:name="_Hlk122343860"/>
      <w:r w:rsidR="007C01E8" w:rsidRPr="007C01E8">
        <w:rPr>
          <w:b/>
          <w:bCs/>
          <w:color w:val="000000"/>
        </w:rPr>
        <w:t>Usluge izrade općinskog glasila u 2023. godini</w:t>
      </w:r>
      <w:bookmarkEnd w:id="4"/>
    </w:p>
    <w:p w14:paraId="01DB8A73" w14:textId="6DDED1B7"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7C01E8">
        <w:rPr>
          <w:b/>
          <w:bCs/>
          <w:color w:val="000000"/>
        </w:rPr>
        <w:t>4/22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46559801"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izraziti u </w:t>
      </w:r>
      <w:r w:rsidR="00417299">
        <w:rPr>
          <w:color w:val="000000"/>
        </w:rPr>
        <w:t xml:space="preserve">hrvatskim </w:t>
      </w:r>
      <w:r w:rsidR="00417299" w:rsidRPr="00826B5B">
        <w:rPr>
          <w:color w:val="000000"/>
        </w:rPr>
        <w:t>kunama</w:t>
      </w:r>
      <w:r w:rsidR="00417299">
        <w:rPr>
          <w:color w:val="000000"/>
        </w:rPr>
        <w:t xml:space="preserve"> i eurima, </w:t>
      </w:r>
      <w:r w:rsidR="00417299" w:rsidRPr="003E6516">
        <w:rPr>
          <w:color w:val="000000"/>
        </w:rPr>
        <w:t xml:space="preserve">primjenom fiksnog tečaja konverzije 1 </w:t>
      </w:r>
      <w:r w:rsidR="00FD3025">
        <w:rPr>
          <w:color w:val="000000"/>
        </w:rPr>
        <w:t>EUR</w:t>
      </w:r>
      <w:r w:rsidR="00417299" w:rsidRPr="003E6516">
        <w:rPr>
          <w:color w:val="000000"/>
        </w:rPr>
        <w:t xml:space="preserve"> = 7,53450 kn</w:t>
      </w:r>
      <w:r w:rsidR="00417299">
        <w:rPr>
          <w:color w:val="000000"/>
        </w:rPr>
        <w:t>.</w:t>
      </w:r>
      <w:r w:rsidR="00417299" w:rsidRPr="00826B5B">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5249D88D" w14:textId="231CCC94" w:rsidR="00411344" w:rsidRDefault="00411344" w:rsidP="00CF5ADC">
      <w:pPr>
        <w:jc w:val="both"/>
        <w:rPr>
          <w:color w:val="000000"/>
        </w:rPr>
      </w:pPr>
      <w:r w:rsidRPr="00826B5B">
        <w:rPr>
          <w:color w:val="000000"/>
        </w:rPr>
        <w:t>K</w:t>
      </w:r>
      <w:r w:rsidR="00A0426A" w:rsidRPr="00826B5B">
        <w:rPr>
          <w:color w:val="000000"/>
        </w:rPr>
        <w:t>riterij odabira ponude</w:t>
      </w:r>
      <w:r w:rsidRPr="00826B5B">
        <w:rPr>
          <w:color w:val="000000"/>
        </w:rPr>
        <w:t xml:space="preserve"> je </w:t>
      </w:r>
      <w:r w:rsidRPr="007C01E8">
        <w:rPr>
          <w:color w:val="000000"/>
        </w:rPr>
        <w:t>na</w:t>
      </w:r>
      <w:r w:rsidR="00D64E49" w:rsidRPr="007C01E8">
        <w:rPr>
          <w:color w:val="000000"/>
        </w:rPr>
        <w:t>jniža cijena</w:t>
      </w:r>
      <w:r w:rsidR="00DF2620">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lastRenderedPageBreak/>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67BEEB4" w14:textId="3178D2FB" w:rsidR="00BD2986" w:rsidRPr="0008372D" w:rsidRDefault="007C01E8" w:rsidP="0008372D">
      <w:pPr>
        <w:jc w:val="both"/>
        <w:rPr>
          <w:b/>
          <w:u w:val="single"/>
        </w:rPr>
      </w:pPr>
      <w:r>
        <w:rPr>
          <w:b/>
          <w:u w:val="single"/>
        </w:rPr>
        <w:t>28.12.2022.</w:t>
      </w:r>
      <w:r w:rsidR="00EF5720" w:rsidRPr="00826B5B">
        <w:rPr>
          <w:b/>
          <w:u w:val="single"/>
        </w:rPr>
        <w:t xml:space="preserve"> godine </w:t>
      </w:r>
      <w:r w:rsidR="00BD2986" w:rsidRPr="00826B5B">
        <w:rPr>
          <w:b/>
          <w:u w:val="single"/>
        </w:rPr>
        <w:t xml:space="preserve">do </w:t>
      </w:r>
      <w:r>
        <w:rPr>
          <w:b/>
          <w:u w:val="single"/>
        </w:rPr>
        <w:t>09,00</w:t>
      </w:r>
      <w:r w:rsidR="00BD2986" w:rsidRPr="00826B5B">
        <w:rPr>
          <w:b/>
          <w:u w:val="single"/>
        </w:rPr>
        <w:t xml:space="preserve"> sati.</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5ABAF6AC" w:rsidR="00BD2986" w:rsidRPr="00826B5B" w:rsidRDefault="0008372D" w:rsidP="00CF5ADC">
      <w:pPr>
        <w:jc w:val="both"/>
      </w:pPr>
      <w:r>
        <w:t>O</w:t>
      </w:r>
      <w:r w:rsidR="00D36AC0" w:rsidRPr="00826B5B">
        <w:t xml:space="preserve">tvaranje ponuda održat će se </w:t>
      </w:r>
      <w:r w:rsidR="007C01E8">
        <w:t>28.12.2022.</w:t>
      </w:r>
      <w:r w:rsidR="00D36AC0" w:rsidRPr="00826B5B">
        <w:t xml:space="preserve"> godine u </w:t>
      </w:r>
      <w:r w:rsidR="007C01E8">
        <w:t>09,00</w:t>
      </w:r>
      <w:r w:rsidR="00D36AC0" w:rsidRPr="00826B5B">
        <w:t xml:space="preserve"> 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69E263FE" w:rsidR="002E439D" w:rsidRPr="00CE5EB5" w:rsidRDefault="002E439D" w:rsidP="002E439D">
      <w:pPr>
        <w:jc w:val="both"/>
      </w:pPr>
      <w:r>
        <w:t>U slučaju da odabrani ponuditelj odbije potpisati ugovor koji je u skladu s uvjetima ovog Poziva</w:t>
      </w:r>
      <w:r w:rsidR="00F331E8">
        <w:t xml:space="preserve"> </w:t>
      </w:r>
      <w:r w:rsidR="00F331E8" w:rsidRPr="007C01E8">
        <w:t>ili ne dostavi jamstvo za uredno ispunjenje ugovora sukladno propisanim uvjetima</w:t>
      </w:r>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CE5EB5" w:rsidRDefault="002E439D" w:rsidP="002E439D">
      <w:pPr>
        <w:pStyle w:val="ListParagraph"/>
        <w:numPr>
          <w:ilvl w:val="0"/>
          <w:numId w:val="36"/>
        </w:numPr>
        <w:jc w:val="both"/>
        <w:rPr>
          <w:sz w:val="24"/>
          <w:szCs w:val="24"/>
        </w:rPr>
      </w:pPr>
      <w:r w:rsidRPr="00CE5EB5">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665E83BB" w14:textId="3BA4BE64" w:rsidR="00AA0E05" w:rsidRDefault="00FE5D17" w:rsidP="00593ADE">
      <w:pPr>
        <w:jc w:val="both"/>
      </w:pPr>
      <w:r>
        <w:t>U slučaju da su dvije ili više valjanih ponuda jednako rangirane prema kriteriju za odabir ponude, Naručitelj će odabrati ponudu koja je zaprimljena ranije.</w:t>
      </w:r>
    </w:p>
    <w:p w14:paraId="6E4E587F" w14:textId="77777777" w:rsidR="00AA0E05" w:rsidRPr="00826B5B" w:rsidRDefault="00AA0E05"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lastRenderedPageBreak/>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2A12CBBB" w:rsidR="003C4B5D" w:rsidRPr="007C01E8" w:rsidRDefault="007351A8" w:rsidP="00CF5ADC">
      <w:pPr>
        <w:pStyle w:val="ListParagraph"/>
        <w:numPr>
          <w:ilvl w:val="0"/>
          <w:numId w:val="34"/>
        </w:numPr>
        <w:rPr>
          <w:sz w:val="24"/>
          <w:szCs w:val="24"/>
        </w:rPr>
      </w:pPr>
      <w:r w:rsidRPr="007C01E8">
        <w:rPr>
          <w:sz w:val="24"/>
          <w:szCs w:val="24"/>
        </w:rPr>
        <w:t xml:space="preserve">Obrazac </w:t>
      </w:r>
      <w:r w:rsidR="003C4B5D" w:rsidRPr="007C01E8">
        <w:rPr>
          <w:sz w:val="24"/>
          <w:szCs w:val="24"/>
        </w:rPr>
        <w:t>Troškovnik</w:t>
      </w:r>
      <w:r w:rsidRPr="007C01E8">
        <w:rPr>
          <w:sz w:val="24"/>
          <w:szCs w:val="24"/>
        </w:rPr>
        <w:t>a</w:t>
      </w:r>
      <w:r w:rsidR="007C01E8">
        <w:rPr>
          <w:sz w:val="24"/>
          <w:szCs w:val="24"/>
        </w:rPr>
        <w:t>.</w:t>
      </w:r>
    </w:p>
    <w:p w14:paraId="6CF78375" w14:textId="77777777" w:rsidR="003C4B5D" w:rsidRPr="00826B5B" w:rsidRDefault="003C4B5D" w:rsidP="00CF5ADC"/>
    <w:p w14:paraId="7E5BF06C" w14:textId="77777777" w:rsidR="00865195" w:rsidRDefault="003C4B5D" w:rsidP="00D0267B">
      <w:pPr>
        <w:ind w:left="5664"/>
        <w:jc w:val="center"/>
        <w:rPr>
          <w:b/>
          <w:bCs/>
        </w:rPr>
      </w:pPr>
      <w:r w:rsidRPr="00826B5B">
        <w:rPr>
          <w:b/>
        </w:rPr>
        <w:t xml:space="preserve">   </w:t>
      </w:r>
      <w:r w:rsidR="00865195">
        <w:rPr>
          <w:b/>
          <w:bCs/>
        </w:rPr>
        <w:t>Pročelnica</w:t>
      </w:r>
    </w:p>
    <w:p w14:paraId="1282C781" w14:textId="0C44FDCE" w:rsidR="00E7343C" w:rsidRPr="004F51A4" w:rsidRDefault="00865195" w:rsidP="00D0267B">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00D0267B">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2512" w14:textId="77777777" w:rsidR="006C6C23" w:rsidRDefault="006C6C23">
      <w:r>
        <w:separator/>
      </w:r>
    </w:p>
  </w:endnote>
  <w:endnote w:type="continuationSeparator" w:id="0">
    <w:p w14:paraId="6BAB6E54" w14:textId="77777777" w:rsidR="006C6C23" w:rsidRDefault="006C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0777" w14:textId="77777777" w:rsidR="006C6C23" w:rsidRDefault="006C6C23">
      <w:r>
        <w:separator/>
      </w:r>
    </w:p>
  </w:footnote>
  <w:footnote w:type="continuationSeparator" w:id="0">
    <w:p w14:paraId="7B1BF055" w14:textId="77777777" w:rsidR="006C6C23" w:rsidRDefault="006C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3E0D3E2A"/>
    <w:multiLevelType w:val="hybridMultilevel"/>
    <w:tmpl w:val="21181718"/>
    <w:lvl w:ilvl="0" w:tplc="DF9045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112942"/>
    <w:multiLevelType w:val="hybridMultilevel"/>
    <w:tmpl w:val="E3921CA2"/>
    <w:lvl w:ilvl="0" w:tplc="DF9045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7"/>
  </w:num>
  <w:num w:numId="2" w16cid:durableId="880938182">
    <w:abstractNumId w:val="14"/>
  </w:num>
  <w:num w:numId="3" w16cid:durableId="2035112073">
    <w:abstractNumId w:val="24"/>
  </w:num>
  <w:num w:numId="4" w16cid:durableId="1751928911">
    <w:abstractNumId w:val="11"/>
  </w:num>
  <w:num w:numId="5" w16cid:durableId="507794848">
    <w:abstractNumId w:val="36"/>
  </w:num>
  <w:num w:numId="6" w16cid:durableId="408158401">
    <w:abstractNumId w:val="7"/>
  </w:num>
  <w:num w:numId="7" w16cid:durableId="1128204917">
    <w:abstractNumId w:val="25"/>
  </w:num>
  <w:num w:numId="8" w16cid:durableId="1675454848">
    <w:abstractNumId w:val="8"/>
  </w:num>
  <w:num w:numId="9" w16cid:durableId="2121948387">
    <w:abstractNumId w:val="20"/>
  </w:num>
  <w:num w:numId="10" w16cid:durableId="1769693066">
    <w:abstractNumId w:val="17"/>
  </w:num>
  <w:num w:numId="11" w16cid:durableId="1094016901">
    <w:abstractNumId w:val="35"/>
  </w:num>
  <w:num w:numId="12" w16cid:durableId="361171771">
    <w:abstractNumId w:val="3"/>
  </w:num>
  <w:num w:numId="13" w16cid:durableId="158666698">
    <w:abstractNumId w:val="12"/>
  </w:num>
  <w:num w:numId="14" w16cid:durableId="2001420510">
    <w:abstractNumId w:val="30"/>
  </w:num>
  <w:num w:numId="15" w16cid:durableId="405616838">
    <w:abstractNumId w:val="23"/>
  </w:num>
  <w:num w:numId="16" w16cid:durableId="1485272394">
    <w:abstractNumId w:val="13"/>
  </w:num>
  <w:num w:numId="17" w16cid:durableId="465852916">
    <w:abstractNumId w:val="1"/>
  </w:num>
  <w:num w:numId="18" w16cid:durableId="530149964">
    <w:abstractNumId w:val="26"/>
  </w:num>
  <w:num w:numId="19" w16cid:durableId="877745854">
    <w:abstractNumId w:val="38"/>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3"/>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4"/>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2"/>
  </w:num>
  <w:num w:numId="38" w16cid:durableId="1183743005">
    <w:abstractNumId w:val="31"/>
  </w:num>
  <w:num w:numId="39" w16cid:durableId="75046755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08D2"/>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BB2"/>
    <w:rsid w:val="001D558A"/>
    <w:rsid w:val="001D7262"/>
    <w:rsid w:val="001D7B2F"/>
    <w:rsid w:val="001E00AD"/>
    <w:rsid w:val="001E1481"/>
    <w:rsid w:val="001E1CB3"/>
    <w:rsid w:val="001E29EB"/>
    <w:rsid w:val="001E2A87"/>
    <w:rsid w:val="001E3030"/>
    <w:rsid w:val="001E4B62"/>
    <w:rsid w:val="001E7053"/>
    <w:rsid w:val="001E74F2"/>
    <w:rsid w:val="001E757D"/>
    <w:rsid w:val="001E7C96"/>
    <w:rsid w:val="001F48B9"/>
    <w:rsid w:val="001F5EF7"/>
    <w:rsid w:val="002025B3"/>
    <w:rsid w:val="00204D95"/>
    <w:rsid w:val="00205D9F"/>
    <w:rsid w:val="00207939"/>
    <w:rsid w:val="0021313D"/>
    <w:rsid w:val="0021638A"/>
    <w:rsid w:val="002173B5"/>
    <w:rsid w:val="0021789A"/>
    <w:rsid w:val="00227717"/>
    <w:rsid w:val="002316B2"/>
    <w:rsid w:val="002358F8"/>
    <w:rsid w:val="00236AC0"/>
    <w:rsid w:val="002374BA"/>
    <w:rsid w:val="00241790"/>
    <w:rsid w:val="0024213E"/>
    <w:rsid w:val="002421C7"/>
    <w:rsid w:val="002433B5"/>
    <w:rsid w:val="0025006B"/>
    <w:rsid w:val="00251748"/>
    <w:rsid w:val="00252AA2"/>
    <w:rsid w:val="002555A9"/>
    <w:rsid w:val="00256446"/>
    <w:rsid w:val="00257226"/>
    <w:rsid w:val="00264533"/>
    <w:rsid w:val="00264A44"/>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6022"/>
    <w:rsid w:val="002B6959"/>
    <w:rsid w:val="002C0258"/>
    <w:rsid w:val="002C3219"/>
    <w:rsid w:val="002C5CBD"/>
    <w:rsid w:val="002D39F4"/>
    <w:rsid w:val="002D3DB5"/>
    <w:rsid w:val="002D4171"/>
    <w:rsid w:val="002D6D87"/>
    <w:rsid w:val="002D78FD"/>
    <w:rsid w:val="002D7BE0"/>
    <w:rsid w:val="002E0E0A"/>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3AC6"/>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57F11"/>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3FA5"/>
    <w:rsid w:val="00405032"/>
    <w:rsid w:val="00411344"/>
    <w:rsid w:val="00412AD4"/>
    <w:rsid w:val="0041427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400F"/>
    <w:rsid w:val="00465539"/>
    <w:rsid w:val="00471825"/>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301A"/>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3ADE"/>
    <w:rsid w:val="00597AF1"/>
    <w:rsid w:val="005A1FF1"/>
    <w:rsid w:val="005A2490"/>
    <w:rsid w:val="005A36DC"/>
    <w:rsid w:val="005A41F0"/>
    <w:rsid w:val="005A6AB6"/>
    <w:rsid w:val="005A7796"/>
    <w:rsid w:val="005B0625"/>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7A7"/>
    <w:rsid w:val="005F0A8C"/>
    <w:rsid w:val="005F1B6B"/>
    <w:rsid w:val="005F24E0"/>
    <w:rsid w:val="005F4C07"/>
    <w:rsid w:val="005F676F"/>
    <w:rsid w:val="005F6DC6"/>
    <w:rsid w:val="005F76CC"/>
    <w:rsid w:val="0060455A"/>
    <w:rsid w:val="0060652F"/>
    <w:rsid w:val="00610497"/>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C3F61"/>
    <w:rsid w:val="006C49E4"/>
    <w:rsid w:val="006C6C23"/>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01E8"/>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288E"/>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48C"/>
    <w:rsid w:val="009767CE"/>
    <w:rsid w:val="00977B42"/>
    <w:rsid w:val="00980E5B"/>
    <w:rsid w:val="009821CD"/>
    <w:rsid w:val="00983C85"/>
    <w:rsid w:val="00984248"/>
    <w:rsid w:val="00985998"/>
    <w:rsid w:val="00985C5F"/>
    <w:rsid w:val="00991196"/>
    <w:rsid w:val="00992FEF"/>
    <w:rsid w:val="0099327C"/>
    <w:rsid w:val="009940CF"/>
    <w:rsid w:val="009A23C3"/>
    <w:rsid w:val="009A2806"/>
    <w:rsid w:val="009A292E"/>
    <w:rsid w:val="009A3F65"/>
    <w:rsid w:val="009A408F"/>
    <w:rsid w:val="009A45C7"/>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2116"/>
    <w:rsid w:val="009F39B1"/>
    <w:rsid w:val="009F41EC"/>
    <w:rsid w:val="009F6FD1"/>
    <w:rsid w:val="00A01558"/>
    <w:rsid w:val="00A01CAA"/>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0E05"/>
    <w:rsid w:val="00AA180D"/>
    <w:rsid w:val="00AA22EC"/>
    <w:rsid w:val="00AA2421"/>
    <w:rsid w:val="00AA2C46"/>
    <w:rsid w:val="00AB2938"/>
    <w:rsid w:val="00AB34F0"/>
    <w:rsid w:val="00AB459D"/>
    <w:rsid w:val="00AC01DD"/>
    <w:rsid w:val="00AC1C73"/>
    <w:rsid w:val="00AC38FB"/>
    <w:rsid w:val="00AC4670"/>
    <w:rsid w:val="00AC5BB4"/>
    <w:rsid w:val="00AC5E85"/>
    <w:rsid w:val="00AD5AEE"/>
    <w:rsid w:val="00AD6A6A"/>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44E6"/>
    <w:rsid w:val="00B2643F"/>
    <w:rsid w:val="00B31323"/>
    <w:rsid w:val="00B31EA1"/>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0DFC"/>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E1051"/>
    <w:rsid w:val="00CE522E"/>
    <w:rsid w:val="00CE56B5"/>
    <w:rsid w:val="00CE5EB5"/>
    <w:rsid w:val="00CF1D2E"/>
    <w:rsid w:val="00CF24FF"/>
    <w:rsid w:val="00CF4C6D"/>
    <w:rsid w:val="00CF5530"/>
    <w:rsid w:val="00CF5ADC"/>
    <w:rsid w:val="00D021C7"/>
    <w:rsid w:val="00D0267B"/>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76C"/>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14191</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4</cp:revision>
  <cp:lastPrinted>2022-12-20T13:24:00Z</cp:lastPrinted>
  <dcterms:created xsi:type="dcterms:W3CDTF">2022-12-19T13:44:00Z</dcterms:created>
  <dcterms:modified xsi:type="dcterms:W3CDTF">2022-12-20T13:24:00Z</dcterms:modified>
</cp:coreProperties>
</file>