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333958D" w14:textId="15BADF65" w:rsidR="00F70FFE" w:rsidRPr="00826B5B" w:rsidRDefault="00F70FFE" w:rsidP="00CF5ADC">
      <w:pPr>
        <w:jc w:val="both"/>
      </w:pPr>
      <w:r w:rsidRPr="00826B5B">
        <w:t>KLASA:</w:t>
      </w:r>
      <w:r w:rsidR="00173D80" w:rsidRPr="00826B5B">
        <w:t xml:space="preserve"> </w:t>
      </w:r>
      <w:r w:rsidR="0010196F" w:rsidRPr="001E4F83">
        <w:t>024</w:t>
      </w:r>
      <w:r w:rsidR="00173D80" w:rsidRPr="001E4F83">
        <w:t>-01/</w:t>
      </w:r>
      <w:r w:rsidR="002D6650">
        <w:t>24</w:t>
      </w:r>
      <w:r w:rsidR="00173D80" w:rsidRPr="001E4F83">
        <w:t>-01/</w:t>
      </w:r>
      <w:r w:rsidR="005E009C">
        <w:t>140</w:t>
      </w:r>
    </w:p>
    <w:p w14:paraId="6CFCE669" w14:textId="7157F184" w:rsidR="00F70FFE" w:rsidRPr="00826B5B" w:rsidRDefault="006424F2" w:rsidP="00CF5ADC">
      <w:pPr>
        <w:jc w:val="both"/>
      </w:pPr>
      <w:r w:rsidRPr="00826B5B">
        <w:t>URBROJ:</w:t>
      </w:r>
      <w:r w:rsidR="00B563AC" w:rsidRPr="00826B5B">
        <w:t xml:space="preserve"> </w:t>
      </w:r>
      <w:r w:rsidR="0010196F">
        <w:t>2170-30-</w:t>
      </w:r>
      <w:r w:rsidR="002D6650">
        <w:t>24</w:t>
      </w:r>
      <w:r w:rsidR="00173D80" w:rsidRPr="00826B5B">
        <w:t>-</w:t>
      </w:r>
      <w:r w:rsidR="00907A32" w:rsidRPr="002D6650">
        <w:t>3</w:t>
      </w:r>
    </w:p>
    <w:p w14:paraId="194752CD" w14:textId="20C05D9A" w:rsidR="00F70FFE" w:rsidRPr="00826B5B" w:rsidRDefault="00FE0C1B" w:rsidP="00CF5ADC">
      <w:r>
        <w:t>Omišalj</w:t>
      </w:r>
      <w:r w:rsidR="00E54028">
        <w:t xml:space="preserve">, </w:t>
      </w:r>
      <w:r w:rsidR="00B338F0">
        <w:t>6</w:t>
      </w:r>
      <w:r w:rsidR="005E009C">
        <w:t>. prosinca</w:t>
      </w:r>
      <w:r w:rsidR="001E4F83">
        <w:t xml:space="preserve"> </w:t>
      </w:r>
      <w:r w:rsidR="002D6650">
        <w:t>2024</w:t>
      </w:r>
      <w:r w:rsidR="00E54028">
        <w:t>.</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5E009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01D11768" w:rsidR="00152942" w:rsidRDefault="00152942" w:rsidP="00CF5ADC">
            <w:pPr>
              <w:pStyle w:val="Header"/>
              <w:jc w:val="center"/>
              <w:rPr>
                <w:b/>
                <w:sz w:val="24"/>
                <w:szCs w:val="24"/>
              </w:rPr>
            </w:pPr>
            <w:r>
              <w:rPr>
                <w:b/>
                <w:sz w:val="24"/>
                <w:szCs w:val="24"/>
              </w:rPr>
              <w:t xml:space="preserve">Predmet nabave: </w:t>
            </w:r>
            <w:r w:rsidR="005E009C" w:rsidRPr="005E009C">
              <w:rPr>
                <w:bCs/>
                <w:sz w:val="24"/>
                <w:szCs w:val="24"/>
              </w:rPr>
              <w:t>Osmišljavanje i izrada sadržaja općinskog glasila u 2025. godini</w:t>
            </w:r>
          </w:p>
          <w:p w14:paraId="2EB3DCCF" w14:textId="191E348E" w:rsidR="009020B0" w:rsidRDefault="00152942" w:rsidP="00CF5ADC">
            <w:pPr>
              <w:pStyle w:val="Header"/>
              <w:jc w:val="center"/>
              <w:rPr>
                <w:b/>
                <w:sz w:val="24"/>
                <w:szCs w:val="24"/>
              </w:rPr>
            </w:pPr>
            <w:r>
              <w:rPr>
                <w:b/>
                <w:sz w:val="24"/>
                <w:szCs w:val="24"/>
              </w:rPr>
              <w:t xml:space="preserve">Evidencijski broj nabave: </w:t>
            </w:r>
            <w:r w:rsidR="005E009C">
              <w:rPr>
                <w:bCs/>
                <w:sz w:val="24"/>
                <w:szCs w:val="24"/>
              </w:rPr>
              <w:t>81/24</w:t>
            </w:r>
          </w:p>
          <w:p w14:paraId="343CB18B" w14:textId="77777777" w:rsidR="005E009C" w:rsidRDefault="00152942" w:rsidP="00CF5ADC">
            <w:pPr>
              <w:pStyle w:val="Header"/>
              <w:jc w:val="center"/>
              <w:rPr>
                <w:bCs/>
                <w:sz w:val="24"/>
                <w:szCs w:val="24"/>
              </w:rPr>
            </w:pPr>
            <w:r>
              <w:rPr>
                <w:b/>
                <w:sz w:val="24"/>
                <w:szCs w:val="24"/>
              </w:rPr>
              <w:t xml:space="preserve">CPV oznaka: </w:t>
            </w:r>
            <w:r w:rsidR="005E009C" w:rsidRPr="005E009C">
              <w:rPr>
                <w:bCs/>
                <w:sz w:val="24"/>
                <w:szCs w:val="24"/>
              </w:rPr>
              <w:t>92310000 - Usluge umjetničkog i literarnog stvaralaštva</w:t>
            </w:r>
          </w:p>
          <w:p w14:paraId="13774AE0" w14:textId="76C30FA9" w:rsidR="00152942" w:rsidRPr="00826B5B" w:rsidRDefault="005E009C" w:rsidP="00CF5ADC">
            <w:pPr>
              <w:pStyle w:val="Header"/>
              <w:jc w:val="center"/>
              <w:rPr>
                <w:b/>
                <w:sz w:val="24"/>
                <w:szCs w:val="24"/>
              </w:rPr>
            </w:pPr>
            <w:r w:rsidRPr="005E009C">
              <w:rPr>
                <w:bCs/>
                <w:sz w:val="24"/>
                <w:szCs w:val="24"/>
              </w:rPr>
              <w:t>i usluge prikazivanja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9"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10"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1"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2809544C" w14:textId="77777777" w:rsidR="005E009C" w:rsidRPr="00221D8B" w:rsidRDefault="005E009C" w:rsidP="005E009C">
      <w:pPr>
        <w:pStyle w:val="BodyA"/>
        <w:jc w:val="both"/>
        <w:rPr>
          <w:rStyle w:val="NoneA"/>
          <w:rFonts w:cs="Times New Roman"/>
          <w:color w:val="000000" w:themeColor="text1"/>
        </w:rPr>
      </w:pPr>
      <w:r w:rsidRPr="00221D8B">
        <w:rPr>
          <w:rStyle w:val="NoneA"/>
          <w:rFonts w:cs="Times New Roman"/>
          <w:color w:val="000000" w:themeColor="text1"/>
        </w:rPr>
        <w:t xml:space="preserve">U smislu članka 80. stavka 2., a u vezi sa člankom 76. </w:t>
      </w:r>
      <w:r w:rsidRPr="00221D8B">
        <w:t xml:space="preserve">Zakona o javnoj nabavi („Narodne novine“ broj 120/16 i 114/22; u daljnjem tekstu: ZJN 2016), </w:t>
      </w:r>
      <w:r w:rsidRPr="00221D8B">
        <w:rPr>
          <w:rStyle w:val="NoneA"/>
          <w:rFonts w:cs="Times New Roman"/>
          <w:color w:val="000000" w:themeColor="text1"/>
        </w:rPr>
        <w:t>Naručitelj je u sukobu interesa sa sljedećim gospodarskim subjektima:</w:t>
      </w:r>
    </w:p>
    <w:p w14:paraId="22B3B11B" w14:textId="43E62818" w:rsidR="001E4F83" w:rsidRPr="005E009C" w:rsidRDefault="005E009C" w:rsidP="00CF5ADC">
      <w:pPr>
        <w:pStyle w:val="BodyA"/>
        <w:numPr>
          <w:ilvl w:val="0"/>
          <w:numId w:val="38"/>
        </w:numPr>
        <w:jc w:val="both"/>
        <w:rPr>
          <w:rFonts w:cs="Times New Roman"/>
          <w:color w:val="000000" w:themeColor="text1"/>
        </w:rPr>
      </w:pPr>
      <w:r w:rsidRPr="00221D8B">
        <w:rPr>
          <w:rStyle w:val="NoneA"/>
          <w:rFonts w:cs="Times New Roman"/>
          <w:color w:val="000000" w:themeColor="text1"/>
        </w:rPr>
        <w:t xml:space="preserve">NEO </w:t>
      </w:r>
      <w:proofErr w:type="spellStart"/>
      <w:r w:rsidRPr="00221D8B">
        <w:rPr>
          <w:rStyle w:val="NoneA"/>
          <w:rFonts w:cs="Times New Roman"/>
          <w:color w:val="000000" w:themeColor="text1"/>
        </w:rPr>
        <w:t>Events</w:t>
      </w:r>
      <w:proofErr w:type="spellEnd"/>
      <w:r w:rsidRPr="00221D8B">
        <w:rPr>
          <w:rStyle w:val="NoneA"/>
          <w:rFonts w:cs="Times New Roman"/>
          <w:color w:val="000000" w:themeColor="text1"/>
        </w:rPr>
        <w:t xml:space="preserve">, obrt za usluge, </w:t>
      </w:r>
      <w:proofErr w:type="spellStart"/>
      <w:r w:rsidRPr="00221D8B">
        <w:rPr>
          <w:rStyle w:val="NoneA"/>
          <w:rFonts w:cs="Times New Roman"/>
          <w:color w:val="000000" w:themeColor="text1"/>
        </w:rPr>
        <w:t>vl</w:t>
      </w:r>
      <w:proofErr w:type="spellEnd"/>
      <w:r w:rsidRPr="00221D8B">
        <w:rPr>
          <w:rStyle w:val="NoneA"/>
          <w:rFonts w:cs="Times New Roman"/>
          <w:color w:val="000000" w:themeColor="text1"/>
        </w:rPr>
        <w:t xml:space="preserve">. Nina Kovač, Omišalj, Mali </w:t>
      </w:r>
      <w:proofErr w:type="spellStart"/>
      <w:r w:rsidRPr="00221D8B">
        <w:rPr>
          <w:rStyle w:val="NoneA"/>
          <w:rFonts w:cs="Times New Roman"/>
          <w:color w:val="000000" w:themeColor="text1"/>
        </w:rPr>
        <w:t>Kijec</w:t>
      </w:r>
      <w:proofErr w:type="spellEnd"/>
      <w:r w:rsidRPr="00221D8B">
        <w:rPr>
          <w:rStyle w:val="NoneA"/>
          <w:rFonts w:cs="Times New Roman"/>
          <w:color w:val="000000" w:themeColor="text1"/>
        </w:rPr>
        <w:t xml:space="preserve"> 37, OIB </w:t>
      </w:r>
      <w:r w:rsidRPr="00221D8B">
        <w:rPr>
          <w:rFonts w:cs="Times New Roman"/>
          <w:color w:val="000000" w:themeColor="text1"/>
        </w:rPr>
        <w:t>49171246660.</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75FF1C85"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broj </w:t>
      </w:r>
      <w:r w:rsidR="009E259B">
        <w:t>24/21 i 25/23</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22842B6D" w:rsidR="004F51A4" w:rsidRDefault="005E009C" w:rsidP="00CF5ADC">
      <w:pPr>
        <w:rPr>
          <w:color w:val="000000"/>
        </w:rPr>
      </w:pPr>
      <w:r>
        <w:rPr>
          <w:color w:val="000000"/>
        </w:rPr>
        <w:t>81/24</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0AE7B830" w:rsidR="004F51A4" w:rsidRPr="00C64053" w:rsidRDefault="005E009C" w:rsidP="00CF5ADC">
      <w:r>
        <w:t>16.500,00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B0F1369" w14:textId="3A09AEC7" w:rsidR="00AA1987" w:rsidRPr="006D3B1D" w:rsidRDefault="00AA1987" w:rsidP="00AA1987">
      <w:pPr>
        <w:suppressAutoHyphens/>
        <w:autoSpaceDN w:val="0"/>
        <w:contextualSpacing/>
        <w:jc w:val="both"/>
        <w:textAlignment w:val="baseline"/>
        <w:rPr>
          <w:lang w:eastAsia="ar-SA"/>
        </w:rPr>
      </w:pPr>
      <w:r>
        <w:rPr>
          <w:lang w:eastAsia="ar-SA"/>
        </w:rPr>
        <w:t>Osmišljavanje i i</w:t>
      </w:r>
      <w:r w:rsidRPr="006D3B1D">
        <w:rPr>
          <w:lang w:eastAsia="ar-SA"/>
        </w:rPr>
        <w:t xml:space="preserve">zrada </w:t>
      </w:r>
      <w:r>
        <w:rPr>
          <w:lang w:eastAsia="ar-SA"/>
        </w:rPr>
        <w:t>sadržaja za 4 (</w:t>
      </w:r>
      <w:r w:rsidRPr="006D3B1D">
        <w:rPr>
          <w:lang w:eastAsia="ar-SA"/>
        </w:rPr>
        <w:t>četiri</w:t>
      </w:r>
      <w:r>
        <w:rPr>
          <w:lang w:eastAsia="ar-SA"/>
        </w:rPr>
        <w:t>)</w:t>
      </w:r>
      <w:r w:rsidRPr="006D3B1D">
        <w:rPr>
          <w:lang w:eastAsia="ar-SA"/>
        </w:rPr>
        <w:t xml:space="preserve"> broja glasila </w:t>
      </w:r>
      <w:r>
        <w:rPr>
          <w:lang w:eastAsia="ar-SA"/>
        </w:rPr>
        <w:t xml:space="preserve">Općine Omišalj - </w:t>
      </w:r>
      <w:r w:rsidRPr="006D3B1D">
        <w:rPr>
          <w:lang w:eastAsia="ar-SA"/>
        </w:rPr>
        <w:t>„Glasnik</w:t>
      </w:r>
      <w:r w:rsidRPr="00AD6A6A">
        <w:rPr>
          <w:lang w:eastAsia="ar-SA"/>
        </w:rPr>
        <w:t>“</w:t>
      </w:r>
      <w:r>
        <w:rPr>
          <w:lang w:eastAsia="ar-SA"/>
        </w:rPr>
        <w:t>, što podrazumijeva sljedeće poslove:</w:t>
      </w:r>
      <w:r w:rsidRPr="00AD6A6A">
        <w:rPr>
          <w:lang w:eastAsia="ar-SA"/>
        </w:rPr>
        <w:t xml:space="preserve"> </w:t>
      </w:r>
    </w:p>
    <w:p w14:paraId="7C6876B0" w14:textId="77777777" w:rsidR="00AA1987" w:rsidRPr="00DE2CA1" w:rsidRDefault="00AA1987" w:rsidP="00AA1987">
      <w:pPr>
        <w:pStyle w:val="ListParagraph"/>
        <w:numPr>
          <w:ilvl w:val="0"/>
          <w:numId w:val="39"/>
        </w:numPr>
        <w:tabs>
          <w:tab w:val="left" w:pos="-2160"/>
        </w:tabs>
        <w:suppressAutoHyphens/>
        <w:autoSpaceDN w:val="0"/>
        <w:contextualSpacing/>
        <w:jc w:val="both"/>
        <w:textAlignment w:val="baseline"/>
        <w:rPr>
          <w:bCs/>
          <w:sz w:val="24"/>
          <w:szCs w:val="24"/>
          <w:lang w:eastAsia="ar-SA"/>
        </w:rPr>
      </w:pPr>
      <w:r w:rsidRPr="00DE2CA1">
        <w:rPr>
          <w:bCs/>
          <w:sz w:val="24"/>
          <w:szCs w:val="24"/>
          <w:lang w:eastAsia="ar-SA"/>
        </w:rPr>
        <w:t>posao glavnog urednika, koji se obavlja prema sugestijama i u dogovoru s Naručiteljem</w:t>
      </w:r>
    </w:p>
    <w:p w14:paraId="4E9E2C15" w14:textId="77777777" w:rsidR="00AA1987" w:rsidRPr="00DE2CA1" w:rsidRDefault="00AA1987" w:rsidP="00AA1987">
      <w:pPr>
        <w:pStyle w:val="ListParagraph"/>
        <w:numPr>
          <w:ilvl w:val="0"/>
          <w:numId w:val="39"/>
        </w:numPr>
        <w:tabs>
          <w:tab w:val="left" w:pos="-2160"/>
        </w:tabs>
        <w:suppressAutoHyphens/>
        <w:autoSpaceDN w:val="0"/>
        <w:contextualSpacing/>
        <w:jc w:val="both"/>
        <w:textAlignment w:val="baseline"/>
        <w:rPr>
          <w:bCs/>
          <w:sz w:val="24"/>
          <w:szCs w:val="24"/>
          <w:lang w:eastAsia="ar-SA"/>
        </w:rPr>
      </w:pPr>
      <w:r w:rsidRPr="00DE2CA1">
        <w:rPr>
          <w:bCs/>
          <w:sz w:val="24"/>
          <w:szCs w:val="24"/>
          <w:lang w:eastAsia="ar-SA"/>
        </w:rPr>
        <w:t xml:space="preserve">posao novinara, koji uključuje pisanje novinarskih tekstova koji obrađuju događaje i teme s područja </w:t>
      </w:r>
      <w:r>
        <w:rPr>
          <w:bCs/>
          <w:sz w:val="24"/>
          <w:szCs w:val="24"/>
          <w:lang w:eastAsia="ar-SA"/>
        </w:rPr>
        <w:t>o</w:t>
      </w:r>
      <w:r w:rsidRPr="00DE2CA1">
        <w:rPr>
          <w:bCs/>
          <w:sz w:val="24"/>
          <w:szCs w:val="24"/>
          <w:lang w:eastAsia="ar-SA"/>
        </w:rPr>
        <w:t>pćine Omišalj</w:t>
      </w:r>
    </w:p>
    <w:p w14:paraId="250DFC12" w14:textId="77777777" w:rsidR="00AA1987" w:rsidRPr="00DE2CA1" w:rsidRDefault="00AA1987" w:rsidP="00AA1987">
      <w:pPr>
        <w:pStyle w:val="ListParagraph"/>
        <w:numPr>
          <w:ilvl w:val="0"/>
          <w:numId w:val="39"/>
        </w:numPr>
        <w:tabs>
          <w:tab w:val="left" w:pos="-2160"/>
        </w:tabs>
        <w:suppressAutoHyphens/>
        <w:autoSpaceDN w:val="0"/>
        <w:contextualSpacing/>
        <w:jc w:val="both"/>
        <w:textAlignment w:val="baseline"/>
        <w:rPr>
          <w:bCs/>
          <w:sz w:val="24"/>
          <w:szCs w:val="24"/>
          <w:lang w:eastAsia="ar-SA"/>
        </w:rPr>
      </w:pPr>
      <w:r w:rsidRPr="00DE2CA1">
        <w:rPr>
          <w:bCs/>
          <w:sz w:val="24"/>
          <w:szCs w:val="24"/>
          <w:lang w:eastAsia="ar-SA"/>
        </w:rPr>
        <w:t>posao fotoreportera, koji uključuje opremanje novinarskih članaka odgovarajućim fotografijama</w:t>
      </w:r>
    </w:p>
    <w:p w14:paraId="248BFB3C" w14:textId="567F5063" w:rsidR="00AA1987" w:rsidRPr="00DE2CA1" w:rsidRDefault="00AA1987" w:rsidP="00AA1987">
      <w:pPr>
        <w:pStyle w:val="ListParagraph"/>
        <w:numPr>
          <w:ilvl w:val="0"/>
          <w:numId w:val="39"/>
        </w:numPr>
        <w:tabs>
          <w:tab w:val="left" w:pos="-2160"/>
        </w:tabs>
        <w:suppressAutoHyphens/>
        <w:autoSpaceDN w:val="0"/>
        <w:contextualSpacing/>
        <w:jc w:val="both"/>
        <w:textAlignment w:val="baseline"/>
        <w:rPr>
          <w:bCs/>
          <w:sz w:val="24"/>
          <w:szCs w:val="24"/>
          <w:lang w:eastAsia="ar-SA"/>
        </w:rPr>
      </w:pPr>
      <w:r w:rsidRPr="00DE2CA1">
        <w:rPr>
          <w:bCs/>
          <w:sz w:val="24"/>
          <w:szCs w:val="24"/>
          <w:lang w:eastAsia="ar-SA"/>
        </w:rPr>
        <w:t xml:space="preserve">posao lektora, koji uključuje lekturu tekstova koji će biti objavljeni u </w:t>
      </w:r>
      <w:r w:rsidR="001015E0">
        <w:rPr>
          <w:bCs/>
          <w:sz w:val="24"/>
          <w:szCs w:val="24"/>
          <w:lang w:eastAsia="ar-SA"/>
        </w:rPr>
        <w:t>općinskom glasilu</w:t>
      </w:r>
    </w:p>
    <w:p w14:paraId="2931E538" w14:textId="77777777" w:rsidR="00AA1987" w:rsidRPr="00DE2CA1" w:rsidRDefault="00AA1987" w:rsidP="00AA1987">
      <w:pPr>
        <w:pStyle w:val="ListParagraph"/>
        <w:numPr>
          <w:ilvl w:val="0"/>
          <w:numId w:val="39"/>
        </w:numPr>
        <w:tabs>
          <w:tab w:val="left" w:pos="-2160"/>
        </w:tabs>
        <w:suppressAutoHyphens/>
        <w:autoSpaceDN w:val="0"/>
        <w:contextualSpacing/>
        <w:jc w:val="both"/>
        <w:textAlignment w:val="baseline"/>
        <w:rPr>
          <w:bCs/>
          <w:sz w:val="24"/>
          <w:szCs w:val="24"/>
          <w:lang w:eastAsia="ar-SA"/>
        </w:rPr>
      </w:pPr>
      <w:r w:rsidRPr="00DE2CA1">
        <w:rPr>
          <w:bCs/>
          <w:sz w:val="24"/>
          <w:szCs w:val="24"/>
          <w:lang w:eastAsia="ar-SA"/>
        </w:rPr>
        <w:t>posao redaktora, koji uključuje ispravljanje i dotjerivanje članaka za tisak</w:t>
      </w:r>
    </w:p>
    <w:p w14:paraId="7A336690" w14:textId="77777777" w:rsidR="00AA1987" w:rsidRPr="00DE2CA1" w:rsidRDefault="00AA1987" w:rsidP="00AA1987">
      <w:pPr>
        <w:pStyle w:val="ListParagraph"/>
        <w:numPr>
          <w:ilvl w:val="0"/>
          <w:numId w:val="39"/>
        </w:numPr>
        <w:tabs>
          <w:tab w:val="left" w:pos="-2160"/>
        </w:tabs>
        <w:suppressAutoHyphens/>
        <w:autoSpaceDN w:val="0"/>
        <w:contextualSpacing/>
        <w:jc w:val="both"/>
        <w:textAlignment w:val="baseline"/>
        <w:rPr>
          <w:bCs/>
          <w:sz w:val="24"/>
          <w:szCs w:val="24"/>
          <w:lang w:eastAsia="ar-SA"/>
        </w:rPr>
      </w:pPr>
      <w:r w:rsidRPr="00DE2CA1">
        <w:rPr>
          <w:bCs/>
          <w:sz w:val="24"/>
          <w:szCs w:val="24"/>
          <w:lang w:eastAsia="ar-SA"/>
        </w:rPr>
        <w:t>posao revizije, odnosno završne provjere točnosti prije predaje lista za tisak</w:t>
      </w:r>
      <w:r>
        <w:rPr>
          <w:bCs/>
          <w:sz w:val="24"/>
          <w:szCs w:val="24"/>
          <w:lang w:eastAsia="ar-SA"/>
        </w:rPr>
        <w:t xml:space="preserve"> </w:t>
      </w:r>
      <w:r w:rsidRPr="00DE2CA1">
        <w:rPr>
          <w:bCs/>
          <w:sz w:val="24"/>
          <w:szCs w:val="24"/>
          <w:lang w:eastAsia="ar-SA"/>
        </w:rPr>
        <w:t>u .pdf formatu.</w:t>
      </w:r>
    </w:p>
    <w:p w14:paraId="20F29E9F" w14:textId="77777777" w:rsidR="00AA1987" w:rsidRDefault="00AA1987" w:rsidP="00AA1987">
      <w:pPr>
        <w:jc w:val="both"/>
        <w:rPr>
          <w:lang w:eastAsia="ar-SA"/>
        </w:rPr>
      </w:pPr>
    </w:p>
    <w:p w14:paraId="2E7FFA5F" w14:textId="77777777" w:rsidR="00AA1987" w:rsidRPr="00E87432" w:rsidRDefault="00AA1987" w:rsidP="00AA1987">
      <w:pPr>
        <w:jc w:val="both"/>
      </w:pPr>
      <w:r w:rsidRPr="00E87432">
        <w:t>Predmet nabave potrebno je realizirati sukladno:</w:t>
      </w:r>
    </w:p>
    <w:p w14:paraId="7EB4D7F0" w14:textId="77777777" w:rsidR="00AA1987" w:rsidRPr="00E87432" w:rsidRDefault="00AA1987" w:rsidP="00AA1987">
      <w:pPr>
        <w:pStyle w:val="ListParagraph"/>
        <w:numPr>
          <w:ilvl w:val="0"/>
          <w:numId w:val="40"/>
        </w:numPr>
        <w:jc w:val="both"/>
        <w:rPr>
          <w:sz w:val="24"/>
          <w:szCs w:val="24"/>
        </w:rPr>
      </w:pPr>
      <w:r w:rsidRPr="00E87432">
        <w:rPr>
          <w:sz w:val="24"/>
          <w:szCs w:val="24"/>
        </w:rPr>
        <w:t>uvjetima ovog Poziva</w:t>
      </w:r>
    </w:p>
    <w:p w14:paraId="7ACD12B0" w14:textId="77777777" w:rsidR="00AA1987" w:rsidRDefault="00AA1987" w:rsidP="00AA1987">
      <w:pPr>
        <w:pStyle w:val="ListParagraph"/>
        <w:numPr>
          <w:ilvl w:val="0"/>
          <w:numId w:val="40"/>
        </w:numPr>
        <w:jc w:val="both"/>
        <w:rPr>
          <w:sz w:val="24"/>
          <w:szCs w:val="24"/>
        </w:rPr>
      </w:pPr>
      <w:r w:rsidRPr="00E87432">
        <w:rPr>
          <w:sz w:val="24"/>
          <w:szCs w:val="24"/>
        </w:rPr>
        <w:t>Troškovniku koji se stavlja ponuditeljima na raspolaganje kao Prilog 2. ovog Poziva te čini njegov sastavni dio</w:t>
      </w:r>
    </w:p>
    <w:p w14:paraId="0D2458E7" w14:textId="77777777" w:rsidR="00AA1987" w:rsidRPr="00E87432" w:rsidRDefault="00AA1987" w:rsidP="00AA1987">
      <w:pPr>
        <w:pStyle w:val="ListParagraph"/>
        <w:numPr>
          <w:ilvl w:val="0"/>
          <w:numId w:val="40"/>
        </w:numPr>
        <w:jc w:val="both"/>
        <w:rPr>
          <w:sz w:val="24"/>
          <w:szCs w:val="24"/>
        </w:rPr>
      </w:pPr>
      <w:r w:rsidRPr="00E87432">
        <w:rPr>
          <w:sz w:val="24"/>
          <w:szCs w:val="24"/>
        </w:rPr>
        <w:t xml:space="preserve">važećim zakonima i propisima iz područja vezanih za predmet nabave </w:t>
      </w:r>
    </w:p>
    <w:p w14:paraId="46734220" w14:textId="77777777" w:rsidR="00AA1987" w:rsidRPr="00E87432" w:rsidRDefault="00AA1987" w:rsidP="00AA1987">
      <w:pPr>
        <w:pStyle w:val="ListParagraph"/>
        <w:numPr>
          <w:ilvl w:val="0"/>
          <w:numId w:val="40"/>
        </w:numPr>
        <w:jc w:val="both"/>
        <w:rPr>
          <w:sz w:val="24"/>
          <w:szCs w:val="24"/>
        </w:rPr>
      </w:pPr>
      <w:r w:rsidRPr="00E87432">
        <w:rPr>
          <w:sz w:val="24"/>
          <w:szCs w:val="24"/>
        </w:rPr>
        <w:t>važećim normativima, standardima i pravilima struke.</w:t>
      </w:r>
    </w:p>
    <w:p w14:paraId="13C60379" w14:textId="77777777" w:rsidR="00AA1987" w:rsidRDefault="00AA1987" w:rsidP="00AA1987">
      <w:pPr>
        <w:jc w:val="both"/>
        <w:rPr>
          <w:lang w:eastAsia="ar-SA"/>
        </w:rPr>
      </w:pPr>
    </w:p>
    <w:p w14:paraId="16BBFA6D" w14:textId="77777777" w:rsidR="00AA1987" w:rsidRPr="00220E97" w:rsidRDefault="00AA1987" w:rsidP="00AA1987">
      <w:pPr>
        <w:jc w:val="both"/>
        <w:rPr>
          <w:b/>
          <w:bCs/>
        </w:rPr>
      </w:pPr>
      <w:r>
        <w:rPr>
          <w:b/>
          <w:bCs/>
        </w:rPr>
        <w:t>Usluge tiska općinskog glasila nisu predmet ovog postupka nabave.</w:t>
      </w:r>
    </w:p>
    <w:p w14:paraId="4482F812" w14:textId="77777777" w:rsidR="00AA1987" w:rsidRDefault="00AA1987" w:rsidP="00AA1987">
      <w:pPr>
        <w:jc w:val="both"/>
        <w:rPr>
          <w:rFonts w:eastAsia="PMingLiU"/>
          <w:lang w:eastAsia="zh-TW"/>
        </w:rPr>
      </w:pPr>
    </w:p>
    <w:p w14:paraId="6F73A786" w14:textId="492355F0" w:rsidR="00AA1987" w:rsidRPr="00AD6A6A" w:rsidRDefault="00AA1987" w:rsidP="00AA1987">
      <w:pPr>
        <w:jc w:val="both"/>
        <w:rPr>
          <w:rFonts w:eastAsia="PMingLiU"/>
          <w:lang w:eastAsia="zh-TW"/>
        </w:rPr>
      </w:pPr>
      <w:r>
        <w:rPr>
          <w:rFonts w:eastAsia="PMingLiU"/>
          <w:lang w:eastAsia="zh-TW"/>
        </w:rPr>
        <w:t>Odabrani ponuditelj</w:t>
      </w:r>
      <w:r w:rsidRPr="00AD6A6A">
        <w:rPr>
          <w:rFonts w:eastAsia="PMingLiU"/>
          <w:lang w:eastAsia="zh-TW"/>
        </w:rPr>
        <w:t xml:space="preserve"> </w:t>
      </w:r>
      <w:r>
        <w:rPr>
          <w:rFonts w:eastAsia="PMingLiU"/>
          <w:lang w:eastAsia="zh-TW"/>
        </w:rPr>
        <w:t>dužan je</w:t>
      </w:r>
      <w:r w:rsidRPr="00AD6A6A">
        <w:rPr>
          <w:rFonts w:eastAsia="PMingLiU"/>
          <w:lang w:eastAsia="zh-TW"/>
        </w:rPr>
        <w:t xml:space="preserve"> </w:t>
      </w:r>
      <w:r>
        <w:rPr>
          <w:rFonts w:eastAsia="PMingLiU"/>
          <w:lang w:eastAsia="zh-TW"/>
        </w:rPr>
        <w:t xml:space="preserve">vršiti redovite sastanke </w:t>
      </w:r>
      <w:r w:rsidRPr="00AD6A6A">
        <w:rPr>
          <w:rFonts w:eastAsia="PMingLiU"/>
          <w:lang w:eastAsia="zh-TW"/>
        </w:rPr>
        <w:t xml:space="preserve">s Naručiteljem </w:t>
      </w:r>
      <w:r>
        <w:rPr>
          <w:rFonts w:eastAsia="PMingLiU"/>
          <w:lang w:eastAsia="zh-TW"/>
        </w:rPr>
        <w:t xml:space="preserve">(u poslovnim prostorima Naručitelja) kako bi ga isti mogao informirati </w:t>
      </w:r>
      <w:r w:rsidRPr="00AD6A6A">
        <w:rPr>
          <w:rFonts w:eastAsia="PMingLiU"/>
          <w:lang w:eastAsia="zh-TW"/>
        </w:rPr>
        <w:t xml:space="preserve">o aktivnostima na području </w:t>
      </w:r>
      <w:r>
        <w:rPr>
          <w:rFonts w:eastAsia="PMingLiU"/>
          <w:lang w:eastAsia="zh-TW"/>
        </w:rPr>
        <w:t>o</w:t>
      </w:r>
      <w:r w:rsidRPr="00AD6A6A">
        <w:rPr>
          <w:rFonts w:eastAsia="PMingLiU"/>
          <w:lang w:eastAsia="zh-TW"/>
        </w:rPr>
        <w:t>pćine</w:t>
      </w:r>
      <w:r>
        <w:rPr>
          <w:rFonts w:eastAsia="PMingLiU"/>
          <w:lang w:eastAsia="zh-TW"/>
        </w:rPr>
        <w:t xml:space="preserve"> Omišalj relevantnim za </w:t>
      </w:r>
      <w:r w:rsidR="002948AC">
        <w:rPr>
          <w:rFonts w:eastAsia="PMingLiU"/>
          <w:lang w:eastAsia="zh-TW"/>
        </w:rPr>
        <w:t>informiranje putem</w:t>
      </w:r>
      <w:r>
        <w:rPr>
          <w:rFonts w:eastAsia="PMingLiU"/>
          <w:lang w:eastAsia="zh-TW"/>
        </w:rPr>
        <w:t xml:space="preserve"> </w:t>
      </w:r>
      <w:r w:rsidR="001015E0">
        <w:rPr>
          <w:bCs/>
          <w:lang w:eastAsia="ar-SA"/>
        </w:rPr>
        <w:t>općinsko</w:t>
      </w:r>
      <w:r w:rsidR="001015E0">
        <w:rPr>
          <w:bCs/>
          <w:lang w:eastAsia="ar-SA"/>
        </w:rPr>
        <w:t>g</w:t>
      </w:r>
      <w:r w:rsidR="001015E0">
        <w:rPr>
          <w:bCs/>
          <w:lang w:eastAsia="ar-SA"/>
        </w:rPr>
        <w:t xml:space="preserve"> glasil</w:t>
      </w:r>
      <w:r w:rsidR="001015E0">
        <w:rPr>
          <w:bCs/>
          <w:lang w:eastAsia="ar-SA"/>
        </w:rPr>
        <w:t>a.</w:t>
      </w:r>
      <w:r>
        <w:rPr>
          <w:rFonts w:eastAsia="PMingLiU"/>
          <w:lang w:eastAsia="zh-TW"/>
        </w:rPr>
        <w:t xml:space="preserve"> Nadalje, odabrani ponuditelj obavezan je</w:t>
      </w:r>
      <w:r w:rsidRPr="00AD6A6A">
        <w:rPr>
          <w:rFonts w:eastAsia="PMingLiU"/>
          <w:lang w:eastAsia="zh-TW"/>
        </w:rPr>
        <w:t xml:space="preserve"> prisustvovati svim:</w:t>
      </w:r>
    </w:p>
    <w:p w14:paraId="42EEA97B" w14:textId="77777777" w:rsidR="00AA1987" w:rsidRPr="00DE2CA1" w:rsidRDefault="00AA1987" w:rsidP="00AA1987">
      <w:pPr>
        <w:pStyle w:val="ListParagraph"/>
        <w:numPr>
          <w:ilvl w:val="0"/>
          <w:numId w:val="39"/>
        </w:numPr>
        <w:autoSpaceDE w:val="0"/>
        <w:autoSpaceDN w:val="0"/>
        <w:adjustRightInd w:val="0"/>
        <w:contextualSpacing/>
        <w:jc w:val="both"/>
        <w:rPr>
          <w:rFonts w:eastAsia="PMingLiU"/>
          <w:sz w:val="24"/>
          <w:szCs w:val="24"/>
          <w:lang w:eastAsia="zh-TW" w:bidi="ta-IN"/>
        </w:rPr>
      </w:pPr>
      <w:r w:rsidRPr="00DE2CA1">
        <w:rPr>
          <w:rFonts w:eastAsia="PMingLiU"/>
          <w:sz w:val="24"/>
          <w:szCs w:val="24"/>
          <w:lang w:eastAsia="zh-TW"/>
        </w:rPr>
        <w:t>sjednicama Općinskog vijeća Općine Omišalj (okvirno 12 sjednica godišnje)</w:t>
      </w:r>
    </w:p>
    <w:p w14:paraId="58E89971" w14:textId="77777777" w:rsidR="00AA1987" w:rsidRPr="00DE2CA1" w:rsidRDefault="00AA1987" w:rsidP="00AA1987">
      <w:pPr>
        <w:pStyle w:val="ListParagraph"/>
        <w:numPr>
          <w:ilvl w:val="0"/>
          <w:numId w:val="39"/>
        </w:numPr>
        <w:autoSpaceDE w:val="0"/>
        <w:autoSpaceDN w:val="0"/>
        <w:adjustRightInd w:val="0"/>
        <w:contextualSpacing/>
        <w:jc w:val="both"/>
        <w:rPr>
          <w:rFonts w:eastAsia="PMingLiU"/>
          <w:sz w:val="24"/>
          <w:szCs w:val="24"/>
          <w:lang w:eastAsia="zh-TW" w:bidi="ta-IN"/>
        </w:rPr>
      </w:pPr>
      <w:r w:rsidRPr="00DE2CA1">
        <w:rPr>
          <w:rFonts w:eastAsia="PMingLiU"/>
          <w:sz w:val="24"/>
          <w:szCs w:val="24"/>
          <w:lang w:eastAsia="zh-TW"/>
        </w:rPr>
        <w:t>sportskim, kulturnim, turističkim i drugim manifestacijama na području Općine Omišalj (okvirno 100 manifestacija godišnje)</w:t>
      </w:r>
    </w:p>
    <w:p w14:paraId="6E536202" w14:textId="77777777" w:rsidR="00AA1987" w:rsidRPr="00DE2CA1" w:rsidRDefault="00AA1987" w:rsidP="00AA1987">
      <w:pPr>
        <w:pStyle w:val="ListParagraph"/>
        <w:numPr>
          <w:ilvl w:val="0"/>
          <w:numId w:val="39"/>
        </w:numPr>
        <w:autoSpaceDE w:val="0"/>
        <w:autoSpaceDN w:val="0"/>
        <w:adjustRightInd w:val="0"/>
        <w:contextualSpacing/>
        <w:jc w:val="both"/>
        <w:rPr>
          <w:rFonts w:eastAsia="PMingLiU"/>
          <w:sz w:val="24"/>
          <w:szCs w:val="24"/>
          <w:lang w:eastAsia="zh-TW" w:bidi="ta-IN"/>
        </w:rPr>
      </w:pPr>
      <w:r w:rsidRPr="00DE2CA1">
        <w:rPr>
          <w:rFonts w:eastAsia="PMingLiU"/>
          <w:sz w:val="24"/>
          <w:szCs w:val="24"/>
          <w:lang w:eastAsia="zh-TW"/>
        </w:rPr>
        <w:t>važnijim svečanostima, obljetnicama i otvorenjima, u dogovoru s Naručiteljem.</w:t>
      </w:r>
    </w:p>
    <w:p w14:paraId="0FE3DE64" w14:textId="77777777" w:rsidR="00AA1987" w:rsidRDefault="00AA1987" w:rsidP="00AA1987">
      <w:pPr>
        <w:jc w:val="both"/>
      </w:pPr>
    </w:p>
    <w:p w14:paraId="33D758F4" w14:textId="77777777" w:rsidR="00AA1987" w:rsidRDefault="00AA1987" w:rsidP="00AA1987">
      <w:pPr>
        <w:jc w:val="both"/>
      </w:pPr>
      <w:r>
        <w:t xml:space="preserve">„Glasnik“ izlazi sukladno rasporedu Naručitelja, u pravilu na tromjesečnoj bazi (ožujak, lipanj, rujan, prosinac). </w:t>
      </w:r>
      <w:r w:rsidRPr="00C70DFC">
        <w:t xml:space="preserve">Svaki primjerak </w:t>
      </w:r>
      <w:r>
        <w:t>sadrži</w:t>
      </w:r>
      <w:r w:rsidRPr="00C70DFC">
        <w:t xml:space="preserve"> </w:t>
      </w:r>
      <w:r>
        <w:t>36</w:t>
      </w:r>
      <w:r w:rsidRPr="00C70DFC">
        <w:t xml:space="preserve"> stranic</w:t>
      </w:r>
      <w:r>
        <w:t>a</w:t>
      </w:r>
      <w:r w:rsidRPr="00C70DFC">
        <w:t xml:space="preserve"> (3</w:t>
      </w:r>
      <w:r>
        <w:t>2</w:t>
      </w:r>
      <w:r w:rsidRPr="00C70DFC">
        <w:t xml:space="preserve"> stranic</w:t>
      </w:r>
      <w:r>
        <w:t>e</w:t>
      </w:r>
      <w:r w:rsidRPr="00C70DFC">
        <w:t xml:space="preserve"> + ovitak) u formatu A4, dok će fotografije biti u boji (izuzev arhivskih fotografija snimljenih u crno-bijeloj tehnici).</w:t>
      </w:r>
    </w:p>
    <w:p w14:paraId="677C4C13" w14:textId="77777777" w:rsidR="00AA1987" w:rsidRDefault="00AA1987" w:rsidP="00AA1987">
      <w:pPr>
        <w:jc w:val="both"/>
      </w:pPr>
    </w:p>
    <w:p w14:paraId="267F6107" w14:textId="48ADA520" w:rsidR="00AA1987" w:rsidRDefault="00AA1987" w:rsidP="00AA1987">
      <w:pPr>
        <w:jc w:val="both"/>
        <w:rPr>
          <w:color w:val="000000"/>
        </w:rPr>
      </w:pPr>
      <w:r>
        <w:rPr>
          <w:color w:val="000000"/>
        </w:rPr>
        <w:t xml:space="preserve">Odabrani ponuditelj </w:t>
      </w:r>
      <w:r w:rsidRPr="00DA393D">
        <w:t>je</w:t>
      </w:r>
      <w:r w:rsidRPr="00797478">
        <w:t xml:space="preserve"> </w:t>
      </w:r>
      <w:r>
        <w:t>dužan</w:t>
      </w:r>
      <w:r w:rsidRPr="00DA393D">
        <w:t xml:space="preserve"> </w:t>
      </w:r>
      <w:r>
        <w:t>pripremu za tisak</w:t>
      </w:r>
      <w:r w:rsidRPr="00DA393D">
        <w:t xml:space="preserve"> dostaviti na uvid Naručitelju</w:t>
      </w:r>
      <w:r>
        <w:t xml:space="preserve"> </w:t>
      </w:r>
      <w:r w:rsidRPr="00DA393D">
        <w:t xml:space="preserve">po dovršetku </w:t>
      </w:r>
      <w:r>
        <w:t xml:space="preserve">njene </w:t>
      </w:r>
      <w:r w:rsidRPr="00DA393D">
        <w:t>izrade</w:t>
      </w:r>
      <w:r>
        <w:t xml:space="preserve">. </w:t>
      </w:r>
      <w:r w:rsidRPr="00DA393D">
        <w:t>U</w:t>
      </w:r>
      <w:r>
        <w:t xml:space="preserve"> </w:t>
      </w:r>
      <w:r w:rsidRPr="00DA393D">
        <w:t xml:space="preserve">slučaju da Naručitelj ima primjedbe na </w:t>
      </w:r>
      <w:r>
        <w:t>dostavljen</w:t>
      </w:r>
      <w:r w:rsidR="00F37955">
        <w:t>e materijale</w:t>
      </w:r>
      <w:r w:rsidRPr="00DA393D">
        <w:t xml:space="preserve">, </w:t>
      </w:r>
      <w:r>
        <w:t>odabrani ponuditelj</w:t>
      </w:r>
      <w:r w:rsidRPr="00DA393D">
        <w:t xml:space="preserve"> je dužan provesti tražene korekcije</w:t>
      </w:r>
      <w:r w:rsidR="00F37955">
        <w:t xml:space="preserve"> istih</w:t>
      </w:r>
      <w:r w:rsidRPr="00DA393D">
        <w:t xml:space="preserve"> temeljem </w:t>
      </w:r>
      <w:r>
        <w:t>spomenutih primjedbi</w:t>
      </w:r>
      <w:r w:rsidRPr="0046400F">
        <w:rPr>
          <w:color w:val="000000"/>
        </w:rPr>
        <w:t xml:space="preserve">. </w:t>
      </w:r>
      <w:r w:rsidR="00F37955">
        <w:t>Odabrani ponuditelj</w:t>
      </w:r>
      <w:r w:rsidR="00F37955" w:rsidRPr="00271F0A">
        <w:t xml:space="preserve"> je po ishođenju potvrde na pripremu za tisak od strane Naručitelja dužan istu dostaviti </w:t>
      </w:r>
      <w:r w:rsidR="00F37955" w:rsidRPr="00271F0A">
        <w:lastRenderedPageBreak/>
        <w:t xml:space="preserve">gospodarskom subjektu s kojim </w:t>
      </w:r>
      <w:r w:rsidR="00F37955" w:rsidRPr="00225230">
        <w:t>je</w:t>
      </w:r>
      <w:r w:rsidR="00F37955" w:rsidRPr="00271F0A">
        <w:t xml:space="preserve"> Naručitelj </w:t>
      </w:r>
      <w:r w:rsidR="00F37955" w:rsidRPr="00225230">
        <w:t>sklopio</w:t>
      </w:r>
      <w:r w:rsidR="00F37955" w:rsidRPr="00271F0A">
        <w:t xml:space="preserve"> ugovor o tisku općinskog glasila</w:t>
      </w:r>
      <w:r w:rsidR="00F37955">
        <w:rPr>
          <w:color w:val="000000"/>
        </w:rPr>
        <w:t xml:space="preserve">. </w:t>
      </w:r>
      <w:r>
        <w:rPr>
          <w:color w:val="000000"/>
        </w:rPr>
        <w:t>Dostava pripreme za tisak i drugih materijala se u pravilu odvija putem elektronske pošte.</w:t>
      </w:r>
      <w:r w:rsidR="00F37955">
        <w:rPr>
          <w:color w:val="000000"/>
        </w:rPr>
        <w:t xml:space="preserve"> </w:t>
      </w:r>
      <w:r w:rsidR="00F37955" w:rsidRPr="00225230">
        <w:rPr>
          <w:color w:val="000000"/>
        </w:rPr>
        <w:t>Priprema za tisak dostavlja se u .pdf formatu.</w:t>
      </w:r>
    </w:p>
    <w:p w14:paraId="7FBA0123" w14:textId="77777777" w:rsidR="00AA1987" w:rsidRDefault="00AA1987" w:rsidP="00AA1987">
      <w:pPr>
        <w:jc w:val="both"/>
        <w:rPr>
          <w:color w:val="000000"/>
        </w:rPr>
      </w:pPr>
    </w:p>
    <w:p w14:paraId="5FBC770D" w14:textId="7CF744D9" w:rsidR="001015E0" w:rsidRPr="00E87432" w:rsidRDefault="00AA1987" w:rsidP="001015E0">
      <w:pPr>
        <w:tabs>
          <w:tab w:val="left" w:pos="-2160"/>
        </w:tabs>
        <w:jc w:val="both"/>
        <w:rPr>
          <w:color w:val="000000"/>
        </w:rPr>
      </w:pPr>
      <w:r w:rsidRPr="00271FBB">
        <w:rPr>
          <w:color w:val="000000"/>
        </w:rPr>
        <w:t xml:space="preserve">Troškovnikom je predviđena točna količina predmeta nabave. </w:t>
      </w:r>
      <w:r w:rsidR="001015E0" w:rsidRPr="00E87432">
        <w:rPr>
          <w:color w:val="000000"/>
        </w:rPr>
        <w:t xml:space="preserve">Ponuditelji su dužni u jedinične cijene iz ponudbenog Troškovnika uključiti sve troškove neophodne </w:t>
      </w:r>
      <w:r w:rsidR="001015E0" w:rsidRPr="00E87432">
        <w:rPr>
          <w:bCs/>
        </w:rPr>
        <w:t xml:space="preserve">za realizaciju predmeta nabave, poput </w:t>
      </w:r>
      <w:r w:rsidR="001015E0">
        <w:rPr>
          <w:bCs/>
        </w:rPr>
        <w:t xml:space="preserve">troškova </w:t>
      </w:r>
      <w:r w:rsidR="001015E0">
        <w:rPr>
          <w:color w:val="000000"/>
        </w:rPr>
        <w:t>rada, prijevoza</w:t>
      </w:r>
      <w:r w:rsidR="001015E0">
        <w:rPr>
          <w:color w:val="000000"/>
        </w:rPr>
        <w:t>, opreme</w:t>
      </w:r>
      <w:r w:rsidR="001015E0">
        <w:rPr>
          <w:color w:val="000000"/>
        </w:rPr>
        <w:t>, materijala</w:t>
      </w:r>
      <w:r w:rsidR="001015E0" w:rsidRPr="00E87432">
        <w:rPr>
          <w:color w:val="000000"/>
        </w:rPr>
        <w:t xml:space="preserve"> </w:t>
      </w:r>
      <w:r w:rsidR="001015E0" w:rsidRPr="00E87432">
        <w:rPr>
          <w:bCs/>
        </w:rPr>
        <w:t xml:space="preserve">i sl. </w:t>
      </w:r>
      <w:r w:rsidR="001015E0" w:rsidRPr="00E87432">
        <w:rPr>
          <w:color w:val="000000"/>
        </w:rPr>
        <w:t>Naknade iznad jediničnih cijena navedenih u ponudbenom Troškovniku neće se priznavati.</w:t>
      </w:r>
    </w:p>
    <w:p w14:paraId="31ED91F7" w14:textId="77777777" w:rsidR="00AA1987" w:rsidRDefault="00AA1987" w:rsidP="00AA1987">
      <w:pPr>
        <w:jc w:val="both"/>
        <w:rPr>
          <w:b/>
          <w:bCs/>
          <w:color w:val="000000"/>
        </w:rPr>
      </w:pPr>
    </w:p>
    <w:p w14:paraId="6F52ADC2" w14:textId="18D4235B" w:rsidR="007632EE" w:rsidRPr="00DB7FA5" w:rsidRDefault="00AA1987" w:rsidP="007632EE">
      <w:pPr>
        <w:jc w:val="both"/>
      </w:pPr>
      <w:r w:rsidRPr="00A17129">
        <w:t xml:space="preserve">Odabrani ponuditelj će </w:t>
      </w:r>
      <w:r w:rsidR="007632EE">
        <w:t>usluge koje su predmet nabave</w:t>
      </w:r>
      <w:r w:rsidRPr="00A17129">
        <w:t xml:space="preserve"> </w:t>
      </w:r>
      <w:r>
        <w:t>realizirati</w:t>
      </w:r>
      <w:r w:rsidRPr="00A17129">
        <w:t xml:space="preserve"> u opsegu i rokovima </w:t>
      </w:r>
      <w:r w:rsidRPr="00DB7FA5">
        <w:t>utvrđenima nalozima za izvršenje izdanima od strane Naručitelja. Nalog za izvršenje može se izdati usmenim ili pisanim putem (telefonski, dopisom, putem elektronske pošte i sl.).</w:t>
      </w:r>
      <w:r w:rsidRPr="00A17129">
        <w:t xml:space="preserve"> </w:t>
      </w:r>
      <w:r w:rsidRPr="00A17129">
        <w:rPr>
          <w:color w:val="000000"/>
        </w:rPr>
        <w:t>Vrijeme odaziva na nalog</w:t>
      </w:r>
      <w:r>
        <w:rPr>
          <w:color w:val="000000"/>
        </w:rPr>
        <w:t xml:space="preserve"> za izvršenje</w:t>
      </w:r>
      <w:r w:rsidRPr="00A17129">
        <w:rPr>
          <w:color w:val="000000"/>
        </w:rPr>
        <w:t xml:space="preserve"> </w:t>
      </w:r>
      <w:r w:rsidRPr="00B31C38">
        <w:rPr>
          <w:color w:val="000000"/>
        </w:rPr>
        <w:t>iznosi</w:t>
      </w:r>
      <w:r w:rsidRPr="00A17129">
        <w:rPr>
          <w:b/>
          <w:bCs/>
          <w:color w:val="000000"/>
        </w:rPr>
        <w:t xml:space="preserve"> najviše </w:t>
      </w:r>
      <w:r>
        <w:rPr>
          <w:b/>
          <w:bCs/>
          <w:color w:val="000000"/>
        </w:rPr>
        <w:t>24</w:t>
      </w:r>
      <w:r w:rsidRPr="00A17129">
        <w:rPr>
          <w:b/>
          <w:bCs/>
          <w:color w:val="000000"/>
        </w:rPr>
        <w:t xml:space="preserve"> (</w:t>
      </w:r>
      <w:r>
        <w:rPr>
          <w:b/>
          <w:bCs/>
          <w:color w:val="000000"/>
        </w:rPr>
        <w:t>dvadeset četiri</w:t>
      </w:r>
      <w:r w:rsidRPr="00A17129">
        <w:rPr>
          <w:b/>
          <w:bCs/>
          <w:color w:val="000000"/>
        </w:rPr>
        <w:t xml:space="preserve">) </w:t>
      </w:r>
      <w:r>
        <w:rPr>
          <w:b/>
          <w:bCs/>
          <w:color w:val="000000"/>
        </w:rPr>
        <w:t>sata</w:t>
      </w:r>
      <w:r w:rsidRPr="00A17129">
        <w:rPr>
          <w:b/>
          <w:bCs/>
          <w:color w:val="000000"/>
        </w:rPr>
        <w:t xml:space="preserve"> </w:t>
      </w:r>
      <w:r>
        <w:rPr>
          <w:b/>
          <w:bCs/>
          <w:color w:val="000000"/>
        </w:rPr>
        <w:t>od izdavanja istog</w:t>
      </w:r>
      <w:r>
        <w:t xml:space="preserve">. </w:t>
      </w:r>
      <w:r w:rsidR="007632EE">
        <w:t xml:space="preserve">Nepridržavanje spomenutog roka od strane odabranog ponuditelja predstavljat će osnovu </w:t>
      </w:r>
      <w:r w:rsidR="007632EE">
        <w:rPr>
          <w:color w:val="000000"/>
        </w:rPr>
        <w:t>za bezuvjetan raskid ugovora o nabavi od strane Naručitelja</w:t>
      </w:r>
      <w:r w:rsidR="007632EE">
        <w:rPr>
          <w:color w:val="000000"/>
        </w:rPr>
        <w:t>.</w:t>
      </w:r>
    </w:p>
    <w:p w14:paraId="092FDE94" w14:textId="77777777" w:rsidR="007632EE" w:rsidRDefault="007632EE" w:rsidP="007632EE">
      <w:pPr>
        <w:jc w:val="both"/>
      </w:pPr>
    </w:p>
    <w:p w14:paraId="0C7A8DFD" w14:textId="77777777" w:rsidR="007632EE" w:rsidRPr="00271FBB" w:rsidRDefault="007632EE" w:rsidP="007632EE">
      <w:pPr>
        <w:jc w:val="both"/>
      </w:pPr>
      <w:r w:rsidRPr="00271FBB">
        <w:t xml:space="preserve">U slučaju nepridržavanja </w:t>
      </w:r>
      <w:r w:rsidRPr="00271FBB">
        <w:rPr>
          <w:color w:val="000000"/>
        </w:rPr>
        <w:t xml:space="preserve">obveza preuzetih ugovorom o nabavi </w:t>
      </w:r>
      <w:r w:rsidRPr="00271FBB">
        <w:t>od strane odabranog ponuditelja, Naručitelj mu ima pravo obračunati i naplatiti ugovorom definiranu kaznu.</w:t>
      </w:r>
    </w:p>
    <w:p w14:paraId="47053557" w14:textId="77777777" w:rsidR="00C64053" w:rsidRPr="00826B5B" w:rsidRDefault="00C64053" w:rsidP="00C64053"/>
    <w:p w14:paraId="52F19726" w14:textId="77777777" w:rsidR="00AA1987" w:rsidRDefault="00AA1987" w:rsidP="00AA1987">
      <w:pPr>
        <w:jc w:val="both"/>
      </w:pPr>
      <w:r w:rsidRPr="00826B5B">
        <w:t>CPV oznak</w:t>
      </w:r>
      <w:r>
        <w:t>e</w:t>
      </w:r>
      <w:r w:rsidRPr="00826B5B">
        <w:t>:</w:t>
      </w:r>
    </w:p>
    <w:p w14:paraId="19405FC1" w14:textId="77777777" w:rsidR="00AA1987" w:rsidRDefault="00AA1987" w:rsidP="00AA1987">
      <w:pPr>
        <w:jc w:val="both"/>
      </w:pPr>
      <w:r w:rsidRPr="006D3B1D">
        <w:t>92310000</w:t>
      </w:r>
      <w:r>
        <w:t>-7</w:t>
      </w:r>
      <w:r w:rsidRPr="006D3B1D">
        <w:t xml:space="preserve"> </w:t>
      </w:r>
      <w:r w:rsidRPr="00826B5B">
        <w:t xml:space="preserve">- </w:t>
      </w:r>
      <w:r w:rsidRPr="006D3B1D">
        <w:t>Usluge umjetničkog i literarnog stvaralaštva i usluge prikazivanja</w:t>
      </w:r>
    </w:p>
    <w:p w14:paraId="55A62583" w14:textId="77777777" w:rsidR="00AA1987" w:rsidRDefault="00AA1987" w:rsidP="00AA1987">
      <w:pPr>
        <w:jc w:val="both"/>
      </w:pPr>
      <w:r w:rsidRPr="0046400F">
        <w:t>92312211-3</w:t>
      </w:r>
      <w:r>
        <w:t xml:space="preserve"> </w:t>
      </w:r>
      <w:r w:rsidRPr="00826B5B">
        <w:t xml:space="preserve">- </w:t>
      </w:r>
      <w:r w:rsidRPr="00610497">
        <w:t>Usluge agencija za pisanje</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72C3E2F3" w14:textId="07001DA1" w:rsidR="005E009C" w:rsidRPr="00221D8B" w:rsidRDefault="005E009C" w:rsidP="005E009C">
      <w:r>
        <w:t xml:space="preserve">Poslovni prostori odabranog ponuditelja te </w:t>
      </w:r>
      <w:r w:rsidR="00AA1987">
        <w:t>područje općine Omišalj</w:t>
      </w:r>
      <w:r w:rsidRPr="00221D8B">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2BBEC39D" w:rsidR="00C64053" w:rsidRDefault="00C64053" w:rsidP="00C64053">
      <w:pPr>
        <w:tabs>
          <w:tab w:val="left" w:pos="0"/>
        </w:tabs>
        <w:jc w:val="both"/>
        <w:rPr>
          <w:color w:val="000000"/>
        </w:rPr>
      </w:pPr>
      <w:r>
        <w:rPr>
          <w:color w:val="000000"/>
        </w:rPr>
        <w:t xml:space="preserve">Temeljem provedenog postupka sklopit će se ugovor o nabavi </w:t>
      </w:r>
      <w:r w:rsidR="005E009C">
        <w:rPr>
          <w:color w:val="000000"/>
        </w:rPr>
        <w:t>usluga</w:t>
      </w:r>
      <w:r>
        <w:rPr>
          <w:color w:val="000000"/>
        </w:rPr>
        <w:t>.</w:t>
      </w:r>
    </w:p>
    <w:p w14:paraId="6DB41EF5" w14:textId="77777777" w:rsidR="00C64053" w:rsidRDefault="00C64053" w:rsidP="00C64053">
      <w:pPr>
        <w:tabs>
          <w:tab w:val="left" w:pos="0"/>
        </w:tabs>
        <w:jc w:val="both"/>
        <w:rPr>
          <w:color w:val="000000"/>
        </w:rPr>
      </w:pPr>
    </w:p>
    <w:p w14:paraId="321486CE" w14:textId="47CF82A6" w:rsidR="00C64053" w:rsidRDefault="00C64053" w:rsidP="00C64053">
      <w:pPr>
        <w:tabs>
          <w:tab w:val="left" w:pos="0"/>
        </w:tabs>
        <w:jc w:val="both"/>
        <w:rPr>
          <w:color w:val="000000"/>
        </w:rPr>
      </w:pPr>
      <w:r w:rsidRPr="00826B5B">
        <w:rPr>
          <w:color w:val="000000"/>
        </w:rPr>
        <w:t xml:space="preserve">Ugovor se sklapa na razdoblje </w:t>
      </w:r>
      <w:r w:rsidR="005E009C">
        <w:rPr>
          <w:color w:val="000000"/>
        </w:rPr>
        <w:t>od 1. siječnja 2025. do 31. prosinca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3A7579C2" w14:textId="77777777" w:rsidR="002948AC" w:rsidRPr="00E87432" w:rsidRDefault="002948AC" w:rsidP="002948AC">
      <w:pPr>
        <w:jc w:val="both"/>
        <w:rPr>
          <w:bCs/>
          <w:color w:val="000000"/>
        </w:rPr>
      </w:pPr>
      <w:r w:rsidRPr="008B770E">
        <w:rPr>
          <w:bCs/>
          <w:color w:val="000000"/>
        </w:rPr>
        <w:t>Obračun</w:t>
      </w:r>
      <w:r w:rsidRPr="00E87432">
        <w:rPr>
          <w:bCs/>
          <w:color w:val="000000"/>
        </w:rPr>
        <w:t xml:space="preserve"> naknade za </w:t>
      </w:r>
      <w:r>
        <w:rPr>
          <w:bCs/>
          <w:color w:val="000000"/>
        </w:rPr>
        <w:t>realizirane usluge</w:t>
      </w:r>
      <w:r w:rsidRPr="00E87432">
        <w:rPr>
          <w:bCs/>
          <w:color w:val="000000"/>
        </w:rPr>
        <w:t xml:space="preserve"> vršit će se ovisno o dinamici izvršenja posla, </w:t>
      </w:r>
      <w:r w:rsidRPr="00E87432">
        <w:t xml:space="preserve">temeljem </w:t>
      </w:r>
      <w:r w:rsidRPr="00E87432">
        <w:rPr>
          <w:bCs/>
          <w:color w:val="000000"/>
        </w:rPr>
        <w:t>stvarno realiziranih količina troškovničkih stavki te primjenom jediničnih cijena iz ponudbenog Troškovnika.</w:t>
      </w:r>
    </w:p>
    <w:p w14:paraId="42D1C874" w14:textId="77777777" w:rsidR="001015E0" w:rsidRDefault="001015E0" w:rsidP="00361D08">
      <w:pPr>
        <w:tabs>
          <w:tab w:val="left" w:pos="0"/>
        </w:tabs>
        <w:jc w:val="both"/>
        <w:rPr>
          <w:bCs/>
          <w:color w:val="000000"/>
        </w:rPr>
      </w:pPr>
    </w:p>
    <w:p w14:paraId="7223D467" w14:textId="5C1E62C8"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007C1F40">
        <w:t xml:space="preserve"> </w:t>
      </w:r>
      <w:r w:rsidR="007C1F40">
        <w:rPr>
          <w:bCs/>
          <w:color w:val="000000"/>
        </w:rPr>
        <w:t xml:space="preserve">ispostavljenog </w:t>
      </w:r>
      <w:r w:rsidR="007C1F40">
        <w:rPr>
          <w:bCs/>
          <w:color w:val="000000"/>
        </w:rPr>
        <w:t>temeljem prethodno ishođenog</w:t>
      </w:r>
      <w:r w:rsidR="007C1F40">
        <w:rPr>
          <w:bCs/>
          <w:color w:val="000000"/>
        </w:rPr>
        <w:t xml:space="preserve"> odobrenja Naručitelja na pripremu tiska za pojedinačni broj općinskog glasila te dostavi spomenute pripreme </w:t>
      </w:r>
      <w:r w:rsidR="007C1F40">
        <w:rPr>
          <w:color w:val="000000"/>
        </w:rPr>
        <w:t xml:space="preserve">gospodarskom subjektu s kojim je Naručitelj sklopio ugovor o </w:t>
      </w:r>
      <w:r w:rsidR="007C1F40">
        <w:rPr>
          <w:color w:val="000000"/>
        </w:rPr>
        <w:t>tisku</w:t>
      </w:r>
      <w:r w:rsidR="007C1F40">
        <w:rPr>
          <w:color w:val="000000"/>
        </w:rPr>
        <w:t xml:space="preserve"> općinskog glasila</w:t>
      </w:r>
      <w:r w:rsidR="007C1F40" w:rsidRPr="00E85D4D">
        <w:rPr>
          <w:bCs/>
          <w:color w:val="000000"/>
        </w:rPr>
        <w:t>.</w:t>
      </w:r>
    </w:p>
    <w:p w14:paraId="4F0C14F6" w14:textId="77777777" w:rsidR="00E85D4D" w:rsidRPr="00E85D4D" w:rsidRDefault="00E85D4D" w:rsidP="00CF5ADC">
      <w:pPr>
        <w:tabs>
          <w:tab w:val="left" w:pos="0"/>
        </w:tabs>
        <w:jc w:val="both"/>
        <w:rPr>
          <w:bCs/>
          <w:color w:val="000000"/>
        </w:rPr>
      </w:pPr>
    </w:p>
    <w:p w14:paraId="4CAAEE42" w14:textId="14C07CFC" w:rsidR="00E85D4D" w:rsidRPr="007C1F40" w:rsidRDefault="001744E9" w:rsidP="00CF5ADC">
      <w:pPr>
        <w:tabs>
          <w:tab w:val="left" w:pos="0"/>
        </w:tabs>
        <w:jc w:val="both"/>
        <w:rPr>
          <w:bCs/>
          <w:color w:val="000000"/>
        </w:rPr>
      </w:pPr>
      <w:r w:rsidRPr="00E85D4D">
        <w:rPr>
          <w:bCs/>
          <w:color w:val="000000"/>
        </w:rPr>
        <w:t xml:space="preserve">Sukladno Zakonu o elektroničkom izdavanju računa u javnoj nabavi („Narodne novine“ broj 94/18), odabrani Ponuditelj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2" w:history="1">
        <w:r w:rsidRPr="00543385">
          <w:rPr>
            <w:rStyle w:val="Hyperlink"/>
            <w:bCs/>
          </w:rPr>
          <w:t>ana.cetina@omisalj.hr</w:t>
        </w:r>
      </w:hyperlink>
      <w:r w:rsidRPr="000E2BD5">
        <w:rPr>
          <w:bCs/>
          <w:color w:val="000000"/>
        </w:rPr>
        <w:t>.</w:t>
      </w: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lastRenderedPageBreak/>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0" w:name="_Hlk74140332"/>
      <w:bookmarkStart w:id="1"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0"/>
    <w:bookmarkEnd w:id="1"/>
    <w:p w14:paraId="65D4EA9E" w14:textId="77777777" w:rsidR="00C64053" w:rsidRPr="005E009C" w:rsidRDefault="00C64053" w:rsidP="00C64053">
      <w:pPr>
        <w:pStyle w:val="ListParagraph"/>
        <w:numPr>
          <w:ilvl w:val="1"/>
          <w:numId w:val="27"/>
        </w:numPr>
        <w:tabs>
          <w:tab w:val="left" w:pos="0"/>
        </w:tabs>
        <w:jc w:val="both"/>
        <w:rPr>
          <w:b/>
          <w:bCs/>
          <w:sz w:val="24"/>
          <w:szCs w:val="24"/>
        </w:rPr>
      </w:pPr>
      <w:r w:rsidRPr="005E009C">
        <w:rPr>
          <w:b/>
          <w:bCs/>
          <w:sz w:val="24"/>
          <w:szCs w:val="24"/>
        </w:rPr>
        <w:t>Popunjeni, potpisani i pečatom ovjereni Troškovnik</w:t>
      </w:r>
    </w:p>
    <w:p w14:paraId="34399D2B" w14:textId="77777777" w:rsidR="00C64053" w:rsidRPr="005E009C" w:rsidRDefault="00C64053" w:rsidP="00C64053">
      <w:pPr>
        <w:tabs>
          <w:tab w:val="left" w:pos="0"/>
        </w:tabs>
        <w:jc w:val="both"/>
      </w:pPr>
      <w:r w:rsidRPr="005E009C">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7C005DAE" w14:textId="77777777" w:rsidR="00C64053" w:rsidRDefault="00C64053" w:rsidP="00C64053">
      <w:pPr>
        <w:tabs>
          <w:tab w:val="left" w:pos="0"/>
        </w:tabs>
        <w:jc w:val="both"/>
      </w:pPr>
      <w:r w:rsidRPr="00BE514A">
        <w:rPr>
          <w:bCs/>
        </w:rPr>
        <w:t>Naručitelj će isključiti ponuditelja iz postupka ukoliko isti nije ispunio obvezu plaćanja dospjelih poreznih obveza i obveza za mirovinsko i zdravstveno osiguranje, osim ako mu je sukladno posebnim propisima odobrena odgoda plaćanja navedenih obveza.</w:t>
      </w:r>
      <w:r w:rsidRPr="00BE514A">
        <w:t xml:space="preserve"> Sukladno članku 150. Općeg poreznog zakona („Narodne novine“ broj 115/16, 106/18, 121/19, 32/20, 42/20 i 114/22), dospjeli porezni dug koji ne prelazi iznos od 1,33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lastRenderedPageBreak/>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7C4B85E" w:rsidR="0013210C" w:rsidRPr="00BC29C4" w:rsidRDefault="0013210C" w:rsidP="005B1B4C">
            <w:pPr>
              <w:jc w:val="center"/>
              <w:rPr>
                <w:b/>
                <w:bCs/>
                <w:color w:val="000000"/>
              </w:rPr>
            </w:pPr>
            <w:r w:rsidRPr="00BC29C4">
              <w:rPr>
                <w:b/>
                <w:bCs/>
                <w:color w:val="000000"/>
              </w:rPr>
              <w:t xml:space="preserve">Predmet nabave: </w:t>
            </w:r>
            <w:r w:rsidR="005E009C" w:rsidRPr="005E009C">
              <w:rPr>
                <w:b/>
              </w:rPr>
              <w:t>Osmišljavanje i izrada sadržaja općinskog glasila u 2025. godini</w:t>
            </w:r>
          </w:p>
          <w:p w14:paraId="2A78CFDA" w14:textId="3D329C76"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5E009C">
              <w:rPr>
                <w:b/>
                <w:bCs/>
                <w:color w:val="000000"/>
              </w:rPr>
              <w:t>81/24</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2" w:name="_Hlk181174759"/>
      <w:r w:rsidRPr="009575C7">
        <w:rPr>
          <w:color w:val="000000"/>
        </w:rPr>
        <w:t>Ukoliko omotnica nije u skladu s navedenim, Naručitelj neće snositi odgovornost u slučaju gubitka ili preranog otvaranja ponude.</w:t>
      </w:r>
    </w:p>
    <w:bookmarkEnd w:id="2"/>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 xml:space="preserve">Slijedom navedenog, svaki od ponuditelja je </w:t>
      </w:r>
      <w:r w:rsidR="00374F73" w:rsidRPr="00374F73">
        <w:rPr>
          <w:b/>
          <w:bCs/>
          <w:color w:val="000000"/>
          <w:u w:val="single"/>
        </w:rPr>
        <w:lastRenderedPageBreak/>
        <w:t>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3"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47C238C6" w:rsidR="0008372D" w:rsidRDefault="00AA3498" w:rsidP="00CF5ADC">
      <w:pPr>
        <w:jc w:val="both"/>
        <w:rPr>
          <w:color w:val="000000"/>
        </w:rPr>
      </w:pPr>
      <w:r w:rsidRPr="00826B5B">
        <w:rPr>
          <w:color w:val="000000"/>
        </w:rPr>
        <w:t xml:space="preserve">Kriterij odabira ponude je </w:t>
      </w:r>
      <w:r w:rsidR="00C64053" w:rsidRPr="005E009C">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504215F0" w:rsidR="00AA3498" w:rsidRPr="0008372D" w:rsidRDefault="00B338F0" w:rsidP="00AA3498">
      <w:pPr>
        <w:jc w:val="both"/>
        <w:rPr>
          <w:b/>
          <w:u w:val="single"/>
        </w:rPr>
      </w:pPr>
      <w:r>
        <w:rPr>
          <w:b/>
          <w:u w:val="single"/>
        </w:rPr>
        <w:t>16</w:t>
      </w:r>
      <w:r w:rsidR="005E009C">
        <w:rPr>
          <w:b/>
          <w:u w:val="single"/>
        </w:rPr>
        <w:t>. prosinca</w:t>
      </w:r>
      <w:r w:rsidR="00C64053">
        <w:rPr>
          <w:b/>
          <w:u w:val="single"/>
        </w:rPr>
        <w:t xml:space="preserve"> </w:t>
      </w:r>
      <w:r w:rsidR="00E0122A">
        <w:rPr>
          <w:b/>
          <w:u w:val="single"/>
        </w:rPr>
        <w:t>2024</w:t>
      </w:r>
      <w:r w:rsidR="00AA53C0">
        <w:rPr>
          <w:b/>
          <w:u w:val="single"/>
        </w:rPr>
        <w:t>.</w:t>
      </w:r>
      <w:r w:rsidR="00AA3498" w:rsidRPr="00826B5B">
        <w:rPr>
          <w:b/>
          <w:u w:val="single"/>
        </w:rPr>
        <w:t xml:space="preserve"> do </w:t>
      </w:r>
      <w:r>
        <w:rPr>
          <w:b/>
          <w:u w:val="single"/>
        </w:rPr>
        <w:t>14</w:t>
      </w:r>
      <w:r w:rsidR="005E009C">
        <w:rPr>
          <w:b/>
          <w:u w:val="single"/>
        </w:rPr>
        <w:t>:00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28949E18" w:rsidR="001744E9" w:rsidRPr="001744E9" w:rsidRDefault="001744E9" w:rsidP="001744E9">
      <w:pPr>
        <w:jc w:val="both"/>
      </w:pPr>
      <w:r w:rsidRPr="001744E9">
        <w:t xml:space="preserve">Otvaranje ponuda održat će se </w:t>
      </w:r>
      <w:r w:rsidR="00B338F0">
        <w:t>16</w:t>
      </w:r>
      <w:r w:rsidR="005E009C" w:rsidRPr="005E009C">
        <w:t xml:space="preserve">. prosinca </w:t>
      </w:r>
      <w:r w:rsidRPr="001744E9">
        <w:t xml:space="preserve">2024. u </w:t>
      </w:r>
      <w:r w:rsidR="00B338F0">
        <w:t>14</w:t>
      </w:r>
      <w:r w:rsidR="005E009C">
        <w:t>:00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 xml:space="preserve">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w:t>
      </w:r>
      <w:r w:rsidRPr="001744E9">
        <w:lastRenderedPageBreak/>
        <w:t>Navedeno postupanje ne smije dovesti do pregovaranja u vezi s kriterijem za odabir ponude ili ponuđenim predmetom nabave.</w:t>
      </w:r>
    </w:p>
    <w:p w14:paraId="36FE293D" w14:textId="77777777" w:rsidR="001744E9" w:rsidRPr="001744E9" w:rsidRDefault="001744E9" w:rsidP="001744E9">
      <w:pPr>
        <w:jc w:val="both"/>
      </w:pPr>
    </w:p>
    <w:p w14:paraId="4F80ED30" w14:textId="4AA2F031" w:rsidR="001744E9" w:rsidRPr="001744E9" w:rsidRDefault="001744E9" w:rsidP="001744E9">
      <w:pPr>
        <w:jc w:val="both"/>
      </w:pPr>
      <w:r w:rsidRPr="001744E9">
        <w:t>U slučaju da odabrani ponuditelj odbije potpisati ugovor koji je u skladu s uvjetima ovog Poziva Naručitelj će pristupiti sklapanju ugovora s sljedeće rangiranim najpovoljnijim ponuditeljem, ukoliko je primjenjivo.</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464C26E4"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DOSTAVA OBAVIJESTI O ODABIRU ILI PONIŠTENJU POSTUPKA</w:t>
      </w:r>
      <w:r w:rsidR="00F17FEC" w:rsidRPr="00826B5B">
        <w:rPr>
          <w:b/>
          <w:sz w:val="24"/>
          <w:szCs w:val="24"/>
        </w:rPr>
        <w:t>:</w:t>
      </w:r>
    </w:p>
    <w:p w14:paraId="09C23A97" w14:textId="77777777" w:rsidR="001D40DB" w:rsidRPr="00826B5B" w:rsidRDefault="001D40DB" w:rsidP="00CF5ADC">
      <w:pPr>
        <w:rPr>
          <w:b/>
        </w:rPr>
      </w:pPr>
    </w:p>
    <w:p w14:paraId="69892977" w14:textId="77777777" w:rsidR="00AC6B22" w:rsidRDefault="00AC6B22" w:rsidP="00AC6B22">
      <w:pPr>
        <w:jc w:val="both"/>
      </w:pPr>
      <w:r w:rsidRPr="00826B5B">
        <w:t xml:space="preserve">Obavijest o odabiru </w:t>
      </w:r>
      <w:r>
        <w:t xml:space="preserve">najpovoljnije </w:t>
      </w:r>
      <w:r w:rsidRPr="00826B5B">
        <w:t>ponude zajedno sa preslikom Zapisnika o otvaranju, pregledu i ocjeni ponuda, odnosno Obavijest o poništenju postupka, dostavlja se svakom Ponuditelju na dokaziv način u roku od 15 dana od isteka roka za dostavu ponuda.</w:t>
      </w:r>
    </w:p>
    <w:p w14:paraId="4E089F75" w14:textId="77777777" w:rsidR="00AC6B22" w:rsidRDefault="00AC6B22"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6DF74C8D" w:rsidR="00305AFD" w:rsidRPr="00826B5B" w:rsidRDefault="00AC6B22" w:rsidP="007C1F40">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PONUDA</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4"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6580C684"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5E009C">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6CCF0610" w:rsidR="003C4B5D" w:rsidRPr="005E009C" w:rsidRDefault="007351A8" w:rsidP="00CF5ADC">
      <w:pPr>
        <w:pStyle w:val="ListParagraph"/>
        <w:numPr>
          <w:ilvl w:val="0"/>
          <w:numId w:val="34"/>
        </w:numPr>
        <w:rPr>
          <w:sz w:val="24"/>
          <w:szCs w:val="24"/>
        </w:rPr>
      </w:pPr>
      <w:r w:rsidRPr="005E009C">
        <w:rPr>
          <w:sz w:val="24"/>
          <w:szCs w:val="24"/>
        </w:rPr>
        <w:t xml:space="preserve">Obrazac </w:t>
      </w:r>
      <w:r w:rsidR="003C4B5D" w:rsidRPr="005E009C">
        <w:rPr>
          <w:sz w:val="24"/>
          <w:szCs w:val="24"/>
        </w:rPr>
        <w:t>Troškovnik</w:t>
      </w:r>
      <w:r w:rsidRPr="005E009C">
        <w:rPr>
          <w:sz w:val="24"/>
          <w:szCs w:val="24"/>
        </w:rPr>
        <w:t>a</w:t>
      </w:r>
      <w:r w:rsidR="005E009C">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28E456B8"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7C1F40">
        <w:rPr>
          <w:b/>
          <w:bCs/>
        </w:rPr>
        <w:t>., v.r.</w:t>
      </w:r>
    </w:p>
    <w:sectPr w:rsidR="00E7343C" w:rsidRPr="004F51A4" w:rsidSect="00872D0F">
      <w:footerReference w:type="even" r:id="rId15"/>
      <w:footerReference w:type="default" r:id="rId16"/>
      <w:headerReference w:type="first" r:id="rId17"/>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26145" w14:textId="77777777" w:rsidR="00C80007" w:rsidRDefault="00C80007">
      <w:r>
        <w:separator/>
      </w:r>
    </w:p>
  </w:endnote>
  <w:endnote w:type="continuationSeparator" w:id="0">
    <w:p w14:paraId="51C2725F" w14:textId="77777777" w:rsidR="00C80007" w:rsidRDefault="00C8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4176E" w14:textId="77777777" w:rsidR="00C80007" w:rsidRDefault="00C80007">
      <w:r>
        <w:separator/>
      </w:r>
    </w:p>
  </w:footnote>
  <w:footnote w:type="continuationSeparator" w:id="0">
    <w:p w14:paraId="23004566" w14:textId="77777777" w:rsidR="00C80007" w:rsidRDefault="00C8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1AC24C84"/>
    <w:multiLevelType w:val="hybridMultilevel"/>
    <w:tmpl w:val="B5F27B8C"/>
    <w:lvl w:ilvl="0" w:tplc="5CD49266">
      <w:start w:val="26"/>
      <w:numFmt w:val="bullet"/>
      <w:lvlText w:val="-"/>
      <w:lvlJc w:val="left"/>
      <w:pPr>
        <w:ind w:left="360" w:hanging="360"/>
      </w:pPr>
      <w:rPr>
        <w:rFonts w:ascii="Times New Roman" w:eastAsia="Arial Unicode MS"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3A12F8"/>
    <w:multiLevelType w:val="hybridMultilevel"/>
    <w:tmpl w:val="685ADEF2"/>
    <w:lvl w:ilvl="0" w:tplc="0CB6FC08">
      <w:start w:val="2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5"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DD0503B"/>
    <w:multiLevelType w:val="hybridMultilevel"/>
    <w:tmpl w:val="F43AFB50"/>
    <w:lvl w:ilvl="0" w:tplc="69DECCAC">
      <w:start w:val="1"/>
      <w:numFmt w:val="decimal"/>
      <w:suff w:val="space"/>
      <w:lvlText w:val="(%1)"/>
      <w:lvlJc w:val="left"/>
      <w:pPr>
        <w:ind w:left="360" w:hanging="360"/>
      </w:pPr>
      <w:rPr>
        <w:b w:val="0"/>
        <w:bCs/>
        <w:color w:val="00000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3"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9"/>
  </w:num>
  <w:num w:numId="2" w16cid:durableId="880938182">
    <w:abstractNumId w:val="16"/>
  </w:num>
  <w:num w:numId="3" w16cid:durableId="2035112073">
    <w:abstractNumId w:val="26"/>
  </w:num>
  <w:num w:numId="4" w16cid:durableId="1751928911">
    <w:abstractNumId w:val="12"/>
  </w:num>
  <w:num w:numId="5" w16cid:durableId="507794848">
    <w:abstractNumId w:val="38"/>
  </w:num>
  <w:num w:numId="6" w16cid:durableId="408158401">
    <w:abstractNumId w:val="7"/>
  </w:num>
  <w:num w:numId="7" w16cid:durableId="1128204917">
    <w:abstractNumId w:val="27"/>
  </w:num>
  <w:num w:numId="8" w16cid:durableId="1675454848">
    <w:abstractNumId w:val="8"/>
  </w:num>
  <w:num w:numId="9" w16cid:durableId="2121948387">
    <w:abstractNumId w:val="23"/>
  </w:num>
  <w:num w:numId="10" w16cid:durableId="1769693066">
    <w:abstractNumId w:val="20"/>
  </w:num>
  <w:num w:numId="11" w16cid:durableId="1094016901">
    <w:abstractNumId w:val="37"/>
  </w:num>
  <w:num w:numId="12" w16cid:durableId="361171771">
    <w:abstractNumId w:val="3"/>
  </w:num>
  <w:num w:numId="13" w16cid:durableId="158666698">
    <w:abstractNumId w:val="13"/>
  </w:num>
  <w:num w:numId="14" w16cid:durableId="2001420510">
    <w:abstractNumId w:val="33"/>
  </w:num>
  <w:num w:numId="15" w16cid:durableId="405616838">
    <w:abstractNumId w:val="25"/>
  </w:num>
  <w:num w:numId="16" w16cid:durableId="1485272394">
    <w:abstractNumId w:val="15"/>
  </w:num>
  <w:num w:numId="17" w16cid:durableId="465852916">
    <w:abstractNumId w:val="1"/>
  </w:num>
  <w:num w:numId="18" w16cid:durableId="530149964">
    <w:abstractNumId w:val="28"/>
  </w:num>
  <w:num w:numId="19" w16cid:durableId="877745854">
    <w:abstractNumId w:val="40"/>
  </w:num>
  <w:num w:numId="20" w16cid:durableId="731584815">
    <w:abstractNumId w:val="10"/>
  </w:num>
  <w:num w:numId="21" w16cid:durableId="1869833180">
    <w:abstractNumId w:val="9"/>
  </w:num>
  <w:num w:numId="22" w16cid:durableId="1044062846">
    <w:abstractNumId w:val="21"/>
  </w:num>
  <w:num w:numId="23" w16cid:durableId="1849907357">
    <w:abstractNumId w:val="22"/>
  </w:num>
  <w:num w:numId="24" w16cid:durableId="1895579991">
    <w:abstractNumId w:val="35"/>
  </w:num>
  <w:num w:numId="25" w16cid:durableId="1823884590">
    <w:abstractNumId w:val="0"/>
  </w:num>
  <w:num w:numId="26" w16cid:durableId="1788350325">
    <w:abstractNumId w:val="24"/>
  </w:num>
  <w:num w:numId="27" w16cid:durableId="1069112611">
    <w:abstractNumId w:val="2"/>
  </w:num>
  <w:num w:numId="28" w16cid:durableId="306976892">
    <w:abstractNumId w:val="6"/>
  </w:num>
  <w:num w:numId="29" w16cid:durableId="1683126799">
    <w:abstractNumId w:val="29"/>
  </w:num>
  <w:num w:numId="30" w16cid:durableId="1753971777">
    <w:abstractNumId w:val="4"/>
  </w:num>
  <w:num w:numId="31" w16cid:durableId="979188778">
    <w:abstractNumId w:val="36"/>
  </w:num>
  <w:num w:numId="32" w16cid:durableId="569577880">
    <w:abstractNumId w:val="18"/>
  </w:num>
  <w:num w:numId="33" w16cid:durableId="504248329">
    <w:abstractNumId w:val="17"/>
  </w:num>
  <w:num w:numId="34" w16cid:durableId="1297299352">
    <w:abstractNumId w:val="5"/>
  </w:num>
  <w:num w:numId="35" w16cid:durableId="1183937499">
    <w:abstractNumId w:val="31"/>
  </w:num>
  <w:num w:numId="36" w16cid:durableId="2038464465">
    <w:abstractNumId w:val="30"/>
  </w:num>
  <w:num w:numId="37" w16cid:durableId="1003777889">
    <w:abstractNumId w:val="34"/>
  </w:num>
  <w:num w:numId="38" w16cid:durableId="1746495018">
    <w:abstractNumId w:val="11"/>
  </w:num>
  <w:num w:numId="39" w16cid:durableId="145098254">
    <w:abstractNumId w:val="19"/>
  </w:num>
  <w:num w:numId="40" w16cid:durableId="1885292540">
    <w:abstractNumId w:val="14"/>
  </w:num>
  <w:num w:numId="41" w16cid:durableId="19212562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68AC"/>
    <w:rsid w:val="000D0432"/>
    <w:rsid w:val="000D1DB7"/>
    <w:rsid w:val="000D244C"/>
    <w:rsid w:val="000D292E"/>
    <w:rsid w:val="000D2B48"/>
    <w:rsid w:val="000D419B"/>
    <w:rsid w:val="000D495E"/>
    <w:rsid w:val="000D5070"/>
    <w:rsid w:val="000D7411"/>
    <w:rsid w:val="000E1AB4"/>
    <w:rsid w:val="000E2091"/>
    <w:rsid w:val="000E34A5"/>
    <w:rsid w:val="000E3C90"/>
    <w:rsid w:val="000E56F3"/>
    <w:rsid w:val="000E64BE"/>
    <w:rsid w:val="001015E0"/>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1563"/>
    <w:rsid w:val="001C09C3"/>
    <w:rsid w:val="001C1927"/>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BA4"/>
    <w:rsid w:val="002948AC"/>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F73"/>
    <w:rsid w:val="003813DD"/>
    <w:rsid w:val="00381888"/>
    <w:rsid w:val="00381B3F"/>
    <w:rsid w:val="00385129"/>
    <w:rsid w:val="003862A3"/>
    <w:rsid w:val="00387736"/>
    <w:rsid w:val="00391906"/>
    <w:rsid w:val="00393409"/>
    <w:rsid w:val="003937CA"/>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7985"/>
    <w:rsid w:val="00457AFF"/>
    <w:rsid w:val="00465539"/>
    <w:rsid w:val="00472E63"/>
    <w:rsid w:val="00472F90"/>
    <w:rsid w:val="004748F6"/>
    <w:rsid w:val="00474F35"/>
    <w:rsid w:val="00474F8E"/>
    <w:rsid w:val="0047555D"/>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6129"/>
    <w:rsid w:val="005703F2"/>
    <w:rsid w:val="0057318A"/>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009C"/>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32EE"/>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1F40"/>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F0216"/>
    <w:rsid w:val="007F13DE"/>
    <w:rsid w:val="007F5D74"/>
    <w:rsid w:val="007F6AE5"/>
    <w:rsid w:val="00810B95"/>
    <w:rsid w:val="0081228A"/>
    <w:rsid w:val="008134A9"/>
    <w:rsid w:val="0081518F"/>
    <w:rsid w:val="00820255"/>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998"/>
    <w:rsid w:val="00985C5F"/>
    <w:rsid w:val="00987B29"/>
    <w:rsid w:val="00991196"/>
    <w:rsid w:val="00992FEF"/>
    <w:rsid w:val="0099327C"/>
    <w:rsid w:val="009940CF"/>
    <w:rsid w:val="00996442"/>
    <w:rsid w:val="009A23C3"/>
    <w:rsid w:val="009A2806"/>
    <w:rsid w:val="009A292E"/>
    <w:rsid w:val="009A3F65"/>
    <w:rsid w:val="009A408F"/>
    <w:rsid w:val="009B0A05"/>
    <w:rsid w:val="009B13FD"/>
    <w:rsid w:val="009B42DF"/>
    <w:rsid w:val="009B6F2A"/>
    <w:rsid w:val="009B72EB"/>
    <w:rsid w:val="009B73FA"/>
    <w:rsid w:val="009C0724"/>
    <w:rsid w:val="009C39B6"/>
    <w:rsid w:val="009C3F54"/>
    <w:rsid w:val="009C658D"/>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8567F"/>
    <w:rsid w:val="00A9004E"/>
    <w:rsid w:val="00A90770"/>
    <w:rsid w:val="00A90BE6"/>
    <w:rsid w:val="00A91007"/>
    <w:rsid w:val="00A93273"/>
    <w:rsid w:val="00A973BA"/>
    <w:rsid w:val="00AA180D"/>
    <w:rsid w:val="00AA1987"/>
    <w:rsid w:val="00AA22EC"/>
    <w:rsid w:val="00AA2421"/>
    <w:rsid w:val="00AA2C46"/>
    <w:rsid w:val="00AA3498"/>
    <w:rsid w:val="00AA53C0"/>
    <w:rsid w:val="00AB2938"/>
    <w:rsid w:val="00AB34F0"/>
    <w:rsid w:val="00AB459D"/>
    <w:rsid w:val="00AC01DD"/>
    <w:rsid w:val="00AC1C73"/>
    <w:rsid w:val="00AC38FB"/>
    <w:rsid w:val="00AC4670"/>
    <w:rsid w:val="00AC5BB4"/>
    <w:rsid w:val="00AC5E85"/>
    <w:rsid w:val="00AC6B22"/>
    <w:rsid w:val="00AD5AEE"/>
    <w:rsid w:val="00AD73BA"/>
    <w:rsid w:val="00AE0D3E"/>
    <w:rsid w:val="00AE1B01"/>
    <w:rsid w:val="00AF10D8"/>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38F0"/>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007"/>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7F6C"/>
    <w:rsid w:val="00CB08F3"/>
    <w:rsid w:val="00CB0BE0"/>
    <w:rsid w:val="00CB118D"/>
    <w:rsid w:val="00CB2333"/>
    <w:rsid w:val="00CB2886"/>
    <w:rsid w:val="00CB3C30"/>
    <w:rsid w:val="00CB4F87"/>
    <w:rsid w:val="00CB5B68"/>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DE7"/>
    <w:rsid w:val="00E140B2"/>
    <w:rsid w:val="00E1696A"/>
    <w:rsid w:val="00E2089E"/>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37955"/>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A198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jan.loncaric@omisalj.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cetina@omisalj.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jan.loncaric@omisalj.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pcina@omisalj.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misalj.hr" TargetMode="External"/><Relationship Id="rId14" Type="http://schemas.openxmlformats.org/officeDocument/2006/relationships/hyperlink" Target="https://omisalj.transparen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559C-A3B3-4098-BA2F-6E325C16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16776</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2021-08-12T09:07:00Z</cp:lastPrinted>
  <dcterms:created xsi:type="dcterms:W3CDTF">2024-12-06T08:00:00Z</dcterms:created>
  <dcterms:modified xsi:type="dcterms:W3CDTF">2024-12-06T08:00:00Z</dcterms:modified>
</cp:coreProperties>
</file>