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3DBCC674"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C064CC">
        <w:t>140</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C064CC">
        <w:t>3</w:t>
      </w:r>
    </w:p>
    <w:p w14:paraId="194752CD" w14:textId="1984A166" w:rsidR="00F70FFE" w:rsidRPr="00826B5B" w:rsidRDefault="00FE0C1B" w:rsidP="00CF5ADC">
      <w:r>
        <w:t>Omišalj</w:t>
      </w:r>
      <w:r w:rsidR="00E54028">
        <w:t xml:space="preserve">, </w:t>
      </w:r>
      <w:r w:rsidR="00C064CC">
        <w:t>20. prosinca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5E4FD9DF" w:rsidR="00152942" w:rsidRDefault="00152942" w:rsidP="00CF5ADC">
            <w:pPr>
              <w:pStyle w:val="Header"/>
              <w:jc w:val="center"/>
              <w:rPr>
                <w:b/>
                <w:sz w:val="24"/>
                <w:szCs w:val="24"/>
              </w:rPr>
            </w:pPr>
            <w:r>
              <w:rPr>
                <w:b/>
                <w:sz w:val="24"/>
                <w:szCs w:val="24"/>
              </w:rPr>
              <w:t xml:space="preserve">Predmet nabave: </w:t>
            </w:r>
            <w:r w:rsidR="00C064CC" w:rsidRPr="00C064CC">
              <w:rPr>
                <w:bCs/>
                <w:sz w:val="24"/>
                <w:szCs w:val="24"/>
              </w:rPr>
              <w:t>Usluge veterinarsko-higijeničarskog servisa u 2024. godini</w:t>
            </w:r>
          </w:p>
          <w:p w14:paraId="2EB3DCCF" w14:textId="0B360371" w:rsidR="009020B0" w:rsidRDefault="00152942" w:rsidP="00CF5ADC">
            <w:pPr>
              <w:pStyle w:val="Header"/>
              <w:jc w:val="center"/>
              <w:rPr>
                <w:b/>
                <w:sz w:val="24"/>
                <w:szCs w:val="24"/>
              </w:rPr>
            </w:pPr>
            <w:r>
              <w:rPr>
                <w:b/>
                <w:sz w:val="24"/>
                <w:szCs w:val="24"/>
              </w:rPr>
              <w:t xml:space="preserve">Evidencijski broj nabave: </w:t>
            </w:r>
            <w:r w:rsidR="00C064CC">
              <w:rPr>
                <w:bCs/>
                <w:sz w:val="24"/>
                <w:szCs w:val="24"/>
              </w:rPr>
              <w:t>61/23</w:t>
            </w:r>
          </w:p>
          <w:p w14:paraId="13774AE0" w14:textId="5C0E9726" w:rsidR="00152942" w:rsidRPr="00826B5B" w:rsidRDefault="00152942" w:rsidP="00CF5ADC">
            <w:pPr>
              <w:pStyle w:val="Header"/>
              <w:jc w:val="center"/>
              <w:rPr>
                <w:b/>
                <w:sz w:val="24"/>
                <w:szCs w:val="24"/>
              </w:rPr>
            </w:pPr>
            <w:r>
              <w:rPr>
                <w:b/>
                <w:sz w:val="24"/>
                <w:szCs w:val="24"/>
              </w:rPr>
              <w:t xml:space="preserve">CPV oznaka: </w:t>
            </w:r>
            <w:r w:rsidR="00C064CC" w:rsidRPr="00C064CC">
              <w:rPr>
                <w:bCs/>
                <w:sz w:val="24"/>
                <w:szCs w:val="24"/>
              </w:rPr>
              <w:t>85200000-1</w:t>
            </w:r>
            <w:r w:rsidR="00C064CC">
              <w:rPr>
                <w:bCs/>
                <w:sz w:val="24"/>
                <w:szCs w:val="24"/>
              </w:rPr>
              <w:t xml:space="preserve"> - </w:t>
            </w:r>
            <w:r w:rsidR="00C064CC" w:rsidRPr="00C064CC">
              <w:rPr>
                <w:bCs/>
                <w:sz w:val="24"/>
                <w:szCs w:val="24"/>
              </w:rPr>
              <w:t>Veterinarske usluge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2DDCC69" w:rsidR="004F51A4" w:rsidRDefault="00C064CC" w:rsidP="00CF5ADC">
      <w:pPr>
        <w:rPr>
          <w:color w:val="000000"/>
        </w:rPr>
      </w:pPr>
      <w:r>
        <w:rPr>
          <w:color w:val="000000"/>
        </w:rPr>
        <w:t>61/23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501B0AF8" w:rsidR="004F51A4" w:rsidRPr="00C64053" w:rsidRDefault="00C064CC" w:rsidP="00CF5ADC">
      <w:r>
        <w:t>18.000,00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38E8984E" w14:textId="77777777" w:rsidR="00BC3276" w:rsidRPr="00E33315" w:rsidRDefault="00BC3276" w:rsidP="00BC3276">
      <w:pPr>
        <w:jc w:val="both"/>
      </w:pPr>
      <w:r>
        <w:rPr>
          <w:color w:val="000000"/>
          <w:shd w:val="clear" w:color="auto" w:fill="FFFFFF"/>
        </w:rPr>
        <w:t>Pod uslugama veterinarsko-higijeničarskog servisa podrazumijeva se hvatanje i zbrinjavanje pasa i mačaka lutalica, higijeničarsku službu, sterilizaciju pasa i mačaka i veterinarsko-zdravstveni nadzor</w:t>
      </w:r>
      <w:r w:rsidRPr="00E33315">
        <w:t xml:space="preserve">, </w:t>
      </w:r>
      <w:r>
        <w:t>što obuhvaća</w:t>
      </w:r>
      <w:r w:rsidRPr="00E33315">
        <w:t xml:space="preserve"> sljedeć</w:t>
      </w:r>
      <w:r>
        <w:t>e</w:t>
      </w:r>
      <w:r w:rsidRPr="00E33315">
        <w:t xml:space="preserve"> poslov</w:t>
      </w:r>
      <w:r>
        <w:t>e</w:t>
      </w:r>
      <w:r w:rsidRPr="00E33315">
        <w:t>:</w:t>
      </w:r>
    </w:p>
    <w:p w14:paraId="4E27A9AC" w14:textId="0092A264" w:rsidR="00BC3276" w:rsidRPr="00E33315" w:rsidRDefault="00BC3276" w:rsidP="00BC3276">
      <w:pPr>
        <w:numPr>
          <w:ilvl w:val="0"/>
          <w:numId w:val="40"/>
        </w:numPr>
        <w:jc w:val="both"/>
      </w:pPr>
      <w:r w:rsidRPr="00E33315">
        <w:t>zaštit</w:t>
      </w:r>
      <w:r>
        <w:t>u</w:t>
      </w:r>
      <w:r w:rsidRPr="00E33315">
        <w:t xml:space="preserve"> napuštenih i izgubljenih životinja na temelju Zakona o zaštiti životinja („Narodne novine“ broj 102/17 i 32/19</w:t>
      </w:r>
      <w:r w:rsidR="00596840">
        <w:t>; u daljnjem</w:t>
      </w:r>
      <w:r w:rsidR="00596840" w:rsidRPr="00596840">
        <w:t xml:space="preserve"> </w:t>
      </w:r>
      <w:r w:rsidR="00596840">
        <w:t xml:space="preserve">tekstu: </w:t>
      </w:r>
      <w:r w:rsidR="00596840">
        <w:t>ZZŽ</w:t>
      </w:r>
      <w:r w:rsidRPr="00E33315">
        <w:t>) te njihovo zbrinjavanje u registriranom skloništu za životinje</w:t>
      </w:r>
    </w:p>
    <w:p w14:paraId="62A5144F" w14:textId="0CB07FC6" w:rsidR="00BC3276" w:rsidRPr="00E33315" w:rsidRDefault="00BC3276" w:rsidP="00BC3276">
      <w:pPr>
        <w:numPr>
          <w:ilvl w:val="0"/>
          <w:numId w:val="40"/>
        </w:numPr>
        <w:jc w:val="both"/>
      </w:pPr>
      <w:r w:rsidRPr="00E33315">
        <w:t xml:space="preserve">djelovanje po pozivu komunalnog redara Naručitelja koji ima ovlasti sukladno članku 80. </w:t>
      </w:r>
      <w:r w:rsidR="00596840">
        <w:t>ZZŽ</w:t>
      </w:r>
    </w:p>
    <w:p w14:paraId="7208F8F5" w14:textId="705716F2" w:rsidR="00BC3276" w:rsidRPr="00E33315" w:rsidRDefault="00BC3276" w:rsidP="00BC3276">
      <w:pPr>
        <w:numPr>
          <w:ilvl w:val="0"/>
          <w:numId w:val="40"/>
        </w:numPr>
        <w:jc w:val="both"/>
      </w:pPr>
      <w:r w:rsidRPr="00E33315">
        <w:t xml:space="preserve">zbrinjavanje i skrb o životinjama u registriranom skloništu te njihovo udomljavanje sukladno članku 50. stavku 2. i člancima 55. i 56. </w:t>
      </w:r>
      <w:r w:rsidR="00596840">
        <w:t>ZZŽ</w:t>
      </w:r>
      <w:r w:rsidR="00596840">
        <w:t xml:space="preserve"> </w:t>
      </w:r>
      <w:r>
        <w:t>t</w:t>
      </w:r>
      <w:r w:rsidRPr="00E33315">
        <w:t xml:space="preserve">e </w:t>
      </w:r>
      <w:r>
        <w:t xml:space="preserve">odredbama </w:t>
      </w:r>
      <w:r w:rsidRPr="00E33315">
        <w:t>Pravilnik</w:t>
      </w:r>
      <w:r>
        <w:t>a</w:t>
      </w:r>
      <w:r w:rsidRPr="00E33315">
        <w:t xml:space="preserve"> o uvjetima kojima moraju udovoljavati skloništa za životinje („Narodne novine“ broj 99/19 i 8/21)</w:t>
      </w:r>
    </w:p>
    <w:p w14:paraId="5D43BC2C" w14:textId="233626A0" w:rsidR="00BC3276" w:rsidRPr="00E33315" w:rsidRDefault="00BC3276" w:rsidP="00BC3276">
      <w:pPr>
        <w:numPr>
          <w:ilvl w:val="0"/>
          <w:numId w:val="40"/>
        </w:numPr>
        <w:jc w:val="both"/>
      </w:pPr>
      <w:r>
        <w:t>s</w:t>
      </w:r>
      <w:r w:rsidRPr="00E33315">
        <w:t>akupljanje, odvoz i propisno zbrinjavanje lešina i ostalih nusproizvoda s javnih površina sukladno članku 102. Zakona o veterinarstvu (</w:t>
      </w:r>
      <w:r w:rsidR="00596840" w:rsidRPr="00E33315">
        <w:t>„Narodne novine“ broj 82/13, 148/13, 115/18, 52/21</w:t>
      </w:r>
      <w:r w:rsidR="00596840">
        <w:t>, 83/22 i 152/22</w:t>
      </w:r>
      <w:r w:rsidR="00596840">
        <w:t xml:space="preserve">; </w:t>
      </w:r>
      <w:r w:rsidR="00596840">
        <w:t>u daljnjem</w:t>
      </w:r>
      <w:r w:rsidR="00596840" w:rsidRPr="00596840">
        <w:t xml:space="preserve"> </w:t>
      </w:r>
      <w:r w:rsidR="00596840">
        <w:t xml:space="preserve">tekstu: </w:t>
      </w:r>
      <w:r w:rsidR="00596840">
        <w:t>ZOV</w:t>
      </w:r>
      <w:r w:rsidRPr="00E33315">
        <w:t>)</w:t>
      </w:r>
    </w:p>
    <w:p w14:paraId="0A96D6DA" w14:textId="1E2232A7" w:rsidR="00BC3276" w:rsidRPr="00596840" w:rsidRDefault="00BC3276" w:rsidP="00BC3276">
      <w:pPr>
        <w:numPr>
          <w:ilvl w:val="0"/>
          <w:numId w:val="40"/>
        </w:numPr>
        <w:jc w:val="both"/>
        <w:rPr>
          <w:b/>
        </w:rPr>
      </w:pPr>
      <w:r>
        <w:t>o</w:t>
      </w:r>
      <w:r w:rsidRPr="00E33315">
        <w:t xml:space="preserve">stale poslove propisane odredbama </w:t>
      </w:r>
      <w:r w:rsidR="00596840">
        <w:t>ZOV.</w:t>
      </w:r>
    </w:p>
    <w:p w14:paraId="48D55DB7" w14:textId="77777777" w:rsidR="00596840" w:rsidRPr="00293D42" w:rsidRDefault="00596840" w:rsidP="00596840">
      <w:pPr>
        <w:jc w:val="both"/>
      </w:pPr>
    </w:p>
    <w:p w14:paraId="19280C61" w14:textId="515AA870" w:rsidR="00293D42" w:rsidRPr="00293D42" w:rsidRDefault="00293D42" w:rsidP="00596840">
      <w:pPr>
        <w:jc w:val="both"/>
        <w:rPr>
          <w:color w:val="000000"/>
        </w:rPr>
      </w:pPr>
      <w:r>
        <w:rPr>
          <w:color w:val="000000"/>
        </w:rPr>
        <w:t>Odbrani ponuditelj</w:t>
      </w:r>
      <w:r w:rsidRPr="00293D42">
        <w:rPr>
          <w:color w:val="000000"/>
        </w:rPr>
        <w:t xml:space="preserve"> će </w:t>
      </w:r>
      <w:r w:rsidRPr="00160FD6">
        <w:t xml:space="preserve">usluge koje su predmet nabave </w:t>
      </w:r>
      <w:r w:rsidRPr="00293D42">
        <w:rPr>
          <w:color w:val="000000"/>
        </w:rPr>
        <w:t xml:space="preserve">realizirati isključivo na javnim površinama na području </w:t>
      </w:r>
      <w:r>
        <w:rPr>
          <w:color w:val="000000"/>
        </w:rPr>
        <w:t>o</w:t>
      </w:r>
      <w:r w:rsidRPr="00293D42">
        <w:rPr>
          <w:color w:val="000000"/>
        </w:rPr>
        <w:t xml:space="preserve">pćine Omišalj, bez obzira na koji su način javne površine definirane. </w:t>
      </w:r>
      <w:r>
        <w:rPr>
          <w:color w:val="000000"/>
        </w:rPr>
        <w:t>Obavljanje predmetnih usluga na p</w:t>
      </w:r>
      <w:r w:rsidRPr="00293D42">
        <w:rPr>
          <w:color w:val="000000"/>
        </w:rPr>
        <w:t>rivatni</w:t>
      </w:r>
      <w:r>
        <w:rPr>
          <w:color w:val="000000"/>
        </w:rPr>
        <w:t>m</w:t>
      </w:r>
      <w:r w:rsidRPr="00293D42">
        <w:rPr>
          <w:color w:val="000000"/>
        </w:rPr>
        <w:t xml:space="preserve"> posjedi</w:t>
      </w:r>
      <w:r>
        <w:rPr>
          <w:color w:val="000000"/>
        </w:rPr>
        <w:t>ma</w:t>
      </w:r>
      <w:r w:rsidRPr="00293D42">
        <w:rPr>
          <w:color w:val="000000"/>
        </w:rPr>
        <w:t xml:space="preserve"> i lovišt</w:t>
      </w:r>
      <w:r>
        <w:rPr>
          <w:color w:val="000000"/>
        </w:rPr>
        <w:t>ima</w:t>
      </w:r>
      <w:r w:rsidRPr="00293D42">
        <w:rPr>
          <w:color w:val="000000"/>
        </w:rPr>
        <w:t xml:space="preserve"> svih vrsta </w:t>
      </w:r>
      <w:r w:rsidR="00C349BF">
        <w:rPr>
          <w:color w:val="000000"/>
        </w:rPr>
        <w:t>nije obuhvaćeno</w:t>
      </w:r>
      <w:r>
        <w:rPr>
          <w:color w:val="000000"/>
        </w:rPr>
        <w:t xml:space="preserve"> predmet</w:t>
      </w:r>
      <w:r w:rsidR="00C349BF">
        <w:rPr>
          <w:color w:val="000000"/>
        </w:rPr>
        <w:t>om</w:t>
      </w:r>
      <w:r>
        <w:rPr>
          <w:color w:val="000000"/>
        </w:rPr>
        <w:t xml:space="preserve"> ovog postupka nabave</w:t>
      </w:r>
      <w:r w:rsidRPr="00293D42">
        <w:rPr>
          <w:color w:val="000000"/>
        </w:rPr>
        <w:t>.</w:t>
      </w:r>
    </w:p>
    <w:p w14:paraId="44E36EE9" w14:textId="77777777" w:rsidR="00293D42" w:rsidRPr="00293D42" w:rsidRDefault="00293D42" w:rsidP="00596840">
      <w:pPr>
        <w:jc w:val="both"/>
        <w:rPr>
          <w:color w:val="000000"/>
        </w:rPr>
      </w:pPr>
    </w:p>
    <w:p w14:paraId="6F374F40" w14:textId="306F9CE9" w:rsidR="00A47173" w:rsidRDefault="00A47173" w:rsidP="00596840">
      <w:pPr>
        <w:jc w:val="both"/>
        <w:rPr>
          <w:color w:val="000000"/>
        </w:rPr>
      </w:pPr>
      <w:r w:rsidRPr="00293D42">
        <w:rPr>
          <w:b/>
          <w:bCs/>
          <w:color w:val="000000"/>
        </w:rPr>
        <w:t xml:space="preserve">Odabrani ponuditelj je </w:t>
      </w:r>
      <w:r w:rsidRPr="00293D42">
        <w:rPr>
          <w:b/>
          <w:bCs/>
          <w:color w:val="000000"/>
        </w:rPr>
        <w:t>dužan</w:t>
      </w:r>
      <w:r w:rsidRPr="00293D42">
        <w:rPr>
          <w:b/>
          <w:bCs/>
          <w:color w:val="000000"/>
        </w:rPr>
        <w:t xml:space="preserve"> po sklapanju ugovora o nabavi, a najkasnije do 5. siječnja 2024., preuzeti sve životinje koje je Naručitelj zbrinuo u skloništima trećih osoba temeljem prethodno zaključenih ugovora.</w:t>
      </w:r>
      <w:r>
        <w:rPr>
          <w:color w:val="000000"/>
        </w:rPr>
        <w:t xml:space="preserve"> Odabrani ponuditelj je dužan preuzete životinje zbrinuti u svojem skloništu te provesti sve potrebne radnje vezane za njihovo preuzimanje (prijenos dokumentacije, evidentiranje životinja u skloništu i sl.).</w:t>
      </w:r>
      <w:r w:rsidR="00293D42">
        <w:rPr>
          <w:color w:val="000000"/>
        </w:rPr>
        <w:t xml:space="preserve"> </w:t>
      </w:r>
      <w:r w:rsidR="00293D42" w:rsidRPr="00B63A8D">
        <w:rPr>
          <w:color w:val="000000"/>
        </w:rPr>
        <w:t xml:space="preserve">U slučaju nepridržavanja </w:t>
      </w:r>
      <w:r w:rsidR="00293D42">
        <w:rPr>
          <w:color w:val="000000"/>
        </w:rPr>
        <w:t>naveden</w:t>
      </w:r>
      <w:r w:rsidR="00293D42">
        <w:rPr>
          <w:color w:val="000000"/>
        </w:rPr>
        <w:t>e obveze</w:t>
      </w:r>
      <w:r w:rsidR="00293D42" w:rsidRPr="00B63A8D">
        <w:rPr>
          <w:color w:val="000000"/>
        </w:rPr>
        <w:t>, Naručitelj ima pravo aktivirati jamstvo za uredno ispunjenje ugovora o nabavi iz točke 20. ovog Poziva, kao i pravo na raskid ugovora</w:t>
      </w:r>
      <w:r w:rsidR="00293D42">
        <w:rPr>
          <w:color w:val="000000"/>
        </w:rPr>
        <w:t xml:space="preserve"> o nabavi</w:t>
      </w:r>
      <w:r w:rsidR="00293D42" w:rsidRPr="00B63A8D">
        <w:rPr>
          <w:color w:val="000000"/>
        </w:rPr>
        <w:t>.</w:t>
      </w:r>
    </w:p>
    <w:p w14:paraId="180E4661" w14:textId="77777777" w:rsidR="00A47173" w:rsidRDefault="00A47173" w:rsidP="00596840">
      <w:pPr>
        <w:jc w:val="both"/>
        <w:rPr>
          <w:color w:val="000000"/>
        </w:rPr>
      </w:pPr>
    </w:p>
    <w:p w14:paraId="56007EBC" w14:textId="2E995332" w:rsidR="00293D42" w:rsidRDefault="00293D42" w:rsidP="00293D42">
      <w:pPr>
        <w:jc w:val="both"/>
      </w:pPr>
      <w:r w:rsidRPr="0010207A">
        <w:rPr>
          <w:color w:val="000000"/>
        </w:rPr>
        <w:t xml:space="preserve">Odabrani ponuditelj dužan je </w:t>
      </w:r>
      <w:r w:rsidRPr="00160FD6">
        <w:t xml:space="preserve">usluge koje su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w:t>
      </w:r>
      <w:r w:rsidRPr="00160FD6">
        <w:t xml:space="preserve"> </w:t>
      </w:r>
      <w:r>
        <w:rPr>
          <w:color w:val="000000"/>
        </w:rPr>
        <w:t>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r w:rsidR="00C349BF">
        <w:t xml:space="preserve">, </w:t>
      </w:r>
      <w:r w:rsidR="00C349BF" w:rsidRPr="003A2B2A">
        <w:t xml:space="preserve">kao i sukladno odredbama Odluke o uvjetima i </w:t>
      </w:r>
      <w:r w:rsidR="00C349BF" w:rsidRPr="003A2B2A">
        <w:lastRenderedPageBreak/>
        <w:t>načinu držanja kućnih ljubimaca, načinu postupanja s napuštenim i izgubljenim životinjama i divljim životinjama („Službene novine Primorsko-goranske županije“ broj 39/18)</w:t>
      </w:r>
      <w:r>
        <w:t>.</w:t>
      </w:r>
    </w:p>
    <w:p w14:paraId="6301DD75" w14:textId="77777777" w:rsidR="00293D42" w:rsidRDefault="00293D42" w:rsidP="00596840">
      <w:pPr>
        <w:jc w:val="both"/>
        <w:rPr>
          <w:color w:val="000000"/>
        </w:rPr>
      </w:pPr>
    </w:p>
    <w:p w14:paraId="7DAF2913" w14:textId="7ECEEA5D" w:rsidR="00596840" w:rsidRPr="00B63A8D" w:rsidRDefault="00596840" w:rsidP="00596840">
      <w:pPr>
        <w:jc w:val="both"/>
        <w:rPr>
          <w:color w:val="000000"/>
        </w:rPr>
      </w:pPr>
      <w:r w:rsidRPr="00B63A8D">
        <w:rPr>
          <w:color w:val="000000"/>
        </w:rPr>
        <w:t xml:space="preserve">Ponuditelji su dužni u jedinične cijene iz ponudbenog Troškovnika uključiti sve troškove neophodne </w:t>
      </w:r>
      <w:r w:rsidRPr="00B63A8D">
        <w:rPr>
          <w:bCs/>
        </w:rPr>
        <w:t xml:space="preserve">za realizaciju predmeta nabave, poput troškova rada, prijevoza, materijala i sl. </w:t>
      </w:r>
      <w:r w:rsidRPr="00B63A8D">
        <w:rPr>
          <w:color w:val="000000"/>
        </w:rPr>
        <w:t>Naknade iznad jediničnih cijena navedenih u ponudbenom Troškovniku neće se priznavati.</w:t>
      </w:r>
    </w:p>
    <w:p w14:paraId="43C7ABE6" w14:textId="77777777" w:rsidR="00596840" w:rsidRPr="00B63A8D" w:rsidRDefault="00596840" w:rsidP="00596840">
      <w:pPr>
        <w:tabs>
          <w:tab w:val="left" w:pos="-2160"/>
        </w:tabs>
        <w:jc w:val="both"/>
        <w:rPr>
          <w:color w:val="000000"/>
        </w:rPr>
      </w:pPr>
    </w:p>
    <w:p w14:paraId="5E1A62E8" w14:textId="77777777" w:rsidR="00596840" w:rsidRPr="00B63A8D" w:rsidRDefault="00596840" w:rsidP="00596840">
      <w:pPr>
        <w:tabs>
          <w:tab w:val="left" w:pos="-2160"/>
        </w:tabs>
        <w:jc w:val="both"/>
        <w:rPr>
          <w:color w:val="000000"/>
        </w:rPr>
      </w:pPr>
      <w:r w:rsidRPr="00B63A8D">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35513BA5" w14:textId="77777777" w:rsidR="00596840" w:rsidRPr="00B63A8D" w:rsidRDefault="00596840" w:rsidP="00596840">
      <w:pPr>
        <w:jc w:val="both"/>
      </w:pPr>
    </w:p>
    <w:p w14:paraId="0869E8DC" w14:textId="634AB46E" w:rsidR="00596840" w:rsidRPr="00DB7FA5" w:rsidRDefault="00596840" w:rsidP="00596840">
      <w:pPr>
        <w:jc w:val="both"/>
      </w:pPr>
      <w:r w:rsidRPr="00A17129">
        <w:t xml:space="preserve">Odabrani ponuditelj će predmet nabave </w:t>
      </w:r>
      <w:r>
        <w:t>realizirati</w:t>
      </w:r>
      <w:r w:rsidRPr="00A17129">
        <w:t xml:space="preserve"> u opsegu i rokovima </w:t>
      </w:r>
      <w:r w:rsidRPr="00DB7FA5">
        <w:t>utvrđenima nalozima za izvršenje izdanima od strane Naručitelja. Nalog za izvršenje može se izdati usmenim ili pisanim putem (telefonski, dopisom, putem elektronske pošte i sl.).</w:t>
      </w:r>
      <w:r w:rsidRPr="00A17129">
        <w:t xml:space="preserve"> </w:t>
      </w: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Pr>
          <w:b/>
          <w:bCs/>
          <w:color w:val="000000"/>
        </w:rPr>
        <w:t>4</w:t>
      </w:r>
      <w:r w:rsidRPr="00A17129">
        <w:rPr>
          <w:b/>
          <w:bCs/>
          <w:color w:val="000000"/>
        </w:rPr>
        <w:t xml:space="preserve"> (</w:t>
      </w:r>
      <w:r>
        <w:rPr>
          <w:b/>
          <w:bCs/>
          <w:color w:val="000000"/>
        </w:rPr>
        <w:t>četiri</w:t>
      </w:r>
      <w:r w:rsidRPr="00A17129">
        <w:rPr>
          <w:b/>
          <w:bCs/>
          <w:color w:val="000000"/>
        </w:rPr>
        <w:t xml:space="preserve">) </w:t>
      </w:r>
      <w:r>
        <w:rPr>
          <w:b/>
          <w:bCs/>
          <w:color w:val="000000"/>
        </w:rPr>
        <w:t>sata</w:t>
      </w:r>
      <w:r w:rsidRPr="00A17129">
        <w:rPr>
          <w:b/>
          <w:bCs/>
          <w:color w:val="000000"/>
        </w:rPr>
        <w:t xml:space="preserve"> </w:t>
      </w:r>
      <w:r>
        <w:rPr>
          <w:b/>
          <w:bCs/>
          <w:color w:val="000000"/>
        </w:rPr>
        <w:t>od izdavanja istog</w:t>
      </w:r>
      <w:r>
        <w:t xml:space="preserve">. </w:t>
      </w:r>
      <w:r w:rsidRPr="00B63A8D">
        <w:rPr>
          <w:color w:val="000000"/>
        </w:rPr>
        <w:t xml:space="preserve">U slučaju nepridržavanja </w:t>
      </w:r>
      <w:r>
        <w:rPr>
          <w:color w:val="000000"/>
        </w:rPr>
        <w:t xml:space="preserve">navedenog roka </w:t>
      </w:r>
      <w:r w:rsidRPr="00B63A8D">
        <w:rPr>
          <w:color w:val="000000"/>
        </w:rPr>
        <w:t>ili drugih ugovornih obveza</w:t>
      </w:r>
      <w:r>
        <w:rPr>
          <w:color w:val="000000"/>
        </w:rPr>
        <w:t xml:space="preserve"> od strane odabranog ponuditelja</w:t>
      </w:r>
      <w:r w:rsidRPr="00B63A8D">
        <w:rPr>
          <w:color w:val="000000"/>
        </w:rPr>
        <w:t>, Naručitelj ima pravo aktivirati jamstvo za uredno ispunjenje ugovora o nabavi iz točke 20. ovog Poziva, kao i pravo na raskid ugovora</w:t>
      </w:r>
      <w:r>
        <w:rPr>
          <w:color w:val="000000"/>
        </w:rPr>
        <w:t xml:space="preserve"> o nabavi</w:t>
      </w:r>
      <w:r w:rsidRPr="00B63A8D">
        <w:rPr>
          <w:color w:val="000000"/>
        </w:rPr>
        <w:t>.</w:t>
      </w:r>
    </w:p>
    <w:p w14:paraId="6216F113" w14:textId="77777777" w:rsidR="00596840" w:rsidRPr="00B63A8D" w:rsidRDefault="00596840" w:rsidP="00596840">
      <w:pPr>
        <w:tabs>
          <w:tab w:val="left" w:pos="-2160"/>
        </w:tabs>
        <w:jc w:val="both"/>
        <w:rPr>
          <w:color w:val="000000"/>
        </w:rPr>
      </w:pPr>
    </w:p>
    <w:p w14:paraId="0A9596BE" w14:textId="6002413B" w:rsidR="00596840" w:rsidRPr="00293D42" w:rsidRDefault="00596840" w:rsidP="00596840">
      <w:pPr>
        <w:jc w:val="both"/>
        <w:rPr>
          <w:rFonts w:eastAsiaTheme="minorEastAsia"/>
          <w:b/>
          <w:bCs/>
          <w:lang w:eastAsia="zh-CN"/>
        </w:rPr>
      </w:pPr>
      <w:r w:rsidRPr="00B63A8D">
        <w:rPr>
          <w:rFonts w:eastAsiaTheme="minorEastAsia"/>
          <w:b/>
          <w:bCs/>
          <w:lang w:eastAsia="zh-CN"/>
        </w:rPr>
        <w:t xml:space="preserve">Odabrani ponuditelj je obvezan, u roku od 15 (petnaest) dana od dana potpisivanja ugovora o nabavi, dostaviti Naručitelju jamstvo za uredno ispunjenje ugovora o nabavi, u iznosu od 10% (deset posto) vrijednosti ugovora (bez PDV-a). </w:t>
      </w:r>
      <w:r w:rsidRPr="00B63A8D">
        <w:rPr>
          <w:rFonts w:eastAsiaTheme="minorEastAsia"/>
          <w:lang w:eastAsia="zh-CN"/>
        </w:rPr>
        <w:t>Oblik jamstva i</w:t>
      </w:r>
      <w:r w:rsidRPr="00B63A8D">
        <w:rPr>
          <w:rFonts w:eastAsiaTheme="minorEastAsia"/>
          <w:b/>
          <w:bCs/>
          <w:lang w:eastAsia="zh-CN"/>
        </w:rPr>
        <w:t xml:space="preserve"> </w:t>
      </w:r>
      <w:r w:rsidRPr="00B63A8D">
        <w:rPr>
          <w:color w:val="000000"/>
        </w:rPr>
        <w:t>odredbe vezane za naplatu istog propisani su točkom 20. ovog Poziva.</w:t>
      </w:r>
    </w:p>
    <w:p w14:paraId="47053557" w14:textId="77777777" w:rsidR="00C64053" w:rsidRPr="00826B5B" w:rsidRDefault="00C64053" w:rsidP="00C64053"/>
    <w:p w14:paraId="2DDC1DA1" w14:textId="442911B6" w:rsidR="00C64053" w:rsidRPr="00826B5B" w:rsidRDefault="00C64053" w:rsidP="00C64053">
      <w:r w:rsidRPr="00826B5B">
        <w:t xml:space="preserve">CPV oznaka: </w:t>
      </w:r>
      <w:r w:rsidR="00C064CC" w:rsidRPr="00C064CC">
        <w:rPr>
          <w:bCs/>
        </w:rPr>
        <w:t>85200000-1</w:t>
      </w:r>
      <w:r w:rsidR="00C064CC">
        <w:rPr>
          <w:bCs/>
        </w:rPr>
        <w:t xml:space="preserve"> - </w:t>
      </w:r>
      <w:r w:rsidR="00C064CC" w:rsidRPr="00C064CC">
        <w:rPr>
          <w:bCs/>
        </w:rPr>
        <w:t>Veterinarske usluge</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1904948A" w:rsidR="004F51A4" w:rsidRDefault="00C064CC" w:rsidP="00CF5ADC">
      <w:r>
        <w:t>Područje općine Omišalj te poslovni prostori odabranog ponuditelja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73F14867" w:rsidR="00C64053" w:rsidRDefault="00C64053" w:rsidP="00C64053">
      <w:pPr>
        <w:tabs>
          <w:tab w:val="left" w:pos="0"/>
        </w:tabs>
        <w:jc w:val="both"/>
        <w:rPr>
          <w:color w:val="000000"/>
        </w:rPr>
      </w:pPr>
      <w:r>
        <w:rPr>
          <w:color w:val="000000"/>
        </w:rPr>
        <w:t xml:space="preserve">Temeljem provedenog postupka sklopit će se ugovor o nabavi </w:t>
      </w:r>
      <w:r w:rsidR="00C064CC">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234AD2BB" w:rsidR="00C64053" w:rsidRPr="00826B5B" w:rsidRDefault="00C64053" w:rsidP="00C64053">
      <w:pPr>
        <w:tabs>
          <w:tab w:val="left" w:pos="0"/>
        </w:tabs>
        <w:jc w:val="both"/>
        <w:rPr>
          <w:color w:val="FF0000"/>
        </w:rPr>
      </w:pPr>
      <w:r w:rsidRPr="00826B5B">
        <w:rPr>
          <w:color w:val="000000"/>
        </w:rPr>
        <w:t xml:space="preserve">Ugovor se sklapa na razdoblje </w:t>
      </w:r>
      <w:r w:rsidR="00C064CC">
        <w:rPr>
          <w:color w:val="000000"/>
        </w:rPr>
        <w:t xml:space="preserve">od </w:t>
      </w:r>
      <w:r w:rsidR="00C064CC" w:rsidRPr="00B63A8D">
        <w:rPr>
          <w:color w:val="000000"/>
        </w:rPr>
        <w:t>2. siječnja 2024. do 31. prosinca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7F856146" w14:textId="19445BA3" w:rsidR="00BC3276" w:rsidRPr="00B63A8D" w:rsidRDefault="00BC3276" w:rsidP="00BC3276">
      <w:pPr>
        <w:tabs>
          <w:tab w:val="left" w:pos="0"/>
        </w:tabs>
        <w:jc w:val="both"/>
        <w:rPr>
          <w:bCs/>
          <w:color w:val="000000"/>
        </w:rPr>
      </w:pPr>
      <w:r w:rsidRPr="00B63A8D">
        <w:rPr>
          <w:bCs/>
          <w:color w:val="000000"/>
        </w:rPr>
        <w:t xml:space="preserve">Naknada za </w:t>
      </w:r>
      <w:r>
        <w:rPr>
          <w:bCs/>
          <w:color w:val="000000"/>
        </w:rPr>
        <w:t>realizirane usluge</w:t>
      </w:r>
      <w:r w:rsidRPr="00B63A8D">
        <w:rPr>
          <w:bCs/>
          <w:color w:val="000000"/>
        </w:rPr>
        <w:t xml:space="preserve"> obračunavat će se na mjesečnoj bazi</w:t>
      </w:r>
      <w:r>
        <w:t xml:space="preserve">, </w:t>
      </w:r>
      <w:r w:rsidRPr="00B63A8D">
        <w:t xml:space="preserve">temeljem stvarno </w:t>
      </w:r>
      <w:r>
        <w:t>realiziranih</w:t>
      </w:r>
      <w:r w:rsidRPr="00B63A8D">
        <w:t xml:space="preserve"> količina predmetnih </w:t>
      </w:r>
      <w:r>
        <w:t>usluga</w:t>
      </w:r>
      <w:r w:rsidRPr="00B63A8D">
        <w:t xml:space="preserve"> </w:t>
      </w:r>
      <w:r>
        <w:t>i</w:t>
      </w:r>
      <w:r w:rsidRPr="00B63A8D">
        <w:t xml:space="preserve"> primjenom jediničnih cijena iz Troškovnika</w:t>
      </w:r>
      <w:r w:rsidRPr="00B63A8D">
        <w:rPr>
          <w:bCs/>
          <w:color w:val="000000"/>
        </w:rPr>
        <w:t>. Plaćanje će se izvršiti u roku od 30 dana od zaprimanja valjan</w:t>
      </w:r>
      <w:r>
        <w:rPr>
          <w:bCs/>
          <w:color w:val="000000"/>
        </w:rPr>
        <w:t xml:space="preserve">og računa, </w:t>
      </w:r>
      <w:r w:rsidRPr="003A2B2A">
        <w:t xml:space="preserve">uz </w:t>
      </w:r>
      <w:r>
        <w:t>koji</w:t>
      </w:r>
      <w:r w:rsidRPr="003A2B2A">
        <w:t xml:space="preserve"> je </w:t>
      </w:r>
      <w:r>
        <w:t xml:space="preserve">odabrani ponuditelj </w:t>
      </w:r>
      <w:r w:rsidRPr="003A2B2A">
        <w:t xml:space="preserve">dužan priložiti </w:t>
      </w:r>
      <w:r w:rsidRPr="003A2B2A">
        <w:rPr>
          <w:bCs/>
          <w:color w:val="000000"/>
        </w:rPr>
        <w:t>radni nalog s kratkim opisom poslova realiziranih u</w:t>
      </w:r>
      <w:r w:rsidRPr="003A2B2A">
        <w:t xml:space="preserve"> mjesecu za koji se račun ispostavlja</w:t>
      </w:r>
      <w:r w:rsidRPr="00B63A8D">
        <w:rPr>
          <w:bCs/>
          <w:color w:val="000000"/>
        </w:rPr>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0"/>
    <w:bookmarkEnd w:id="2"/>
    <w:p w14:paraId="65D4EA9E" w14:textId="77777777" w:rsidR="00C64053" w:rsidRPr="00C064CC" w:rsidRDefault="00C64053" w:rsidP="00C64053">
      <w:pPr>
        <w:pStyle w:val="ListParagraph"/>
        <w:numPr>
          <w:ilvl w:val="1"/>
          <w:numId w:val="27"/>
        </w:numPr>
        <w:tabs>
          <w:tab w:val="left" w:pos="0"/>
        </w:tabs>
        <w:jc w:val="both"/>
        <w:rPr>
          <w:b/>
          <w:bCs/>
          <w:sz w:val="24"/>
          <w:szCs w:val="24"/>
        </w:rPr>
      </w:pPr>
      <w:r w:rsidRPr="00C064CC">
        <w:rPr>
          <w:b/>
          <w:bCs/>
          <w:sz w:val="24"/>
          <w:szCs w:val="24"/>
        </w:rPr>
        <w:t>Popunjeni, potpisani i pečatom ovjereni Troškovnik</w:t>
      </w:r>
    </w:p>
    <w:p w14:paraId="34399D2B" w14:textId="77777777" w:rsidR="00C64053" w:rsidRPr="00C064CC" w:rsidRDefault="00C64053" w:rsidP="00C64053">
      <w:pPr>
        <w:tabs>
          <w:tab w:val="left" w:pos="0"/>
        </w:tabs>
        <w:jc w:val="both"/>
      </w:pPr>
      <w:r w:rsidRPr="00C064CC">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014FC764" w14:textId="6CE08521" w:rsidR="00C0032E" w:rsidRDefault="00C0032E" w:rsidP="00C64053">
      <w:pPr>
        <w:pStyle w:val="ListParagraph"/>
        <w:numPr>
          <w:ilvl w:val="1"/>
          <w:numId w:val="27"/>
        </w:numPr>
        <w:tabs>
          <w:tab w:val="left" w:pos="0"/>
        </w:tabs>
        <w:ind w:left="0" w:firstLine="0"/>
        <w:jc w:val="both"/>
        <w:rPr>
          <w:b/>
          <w:bCs/>
          <w:sz w:val="24"/>
          <w:szCs w:val="24"/>
        </w:rPr>
      </w:pPr>
      <w:r>
        <w:rPr>
          <w:b/>
          <w:bCs/>
          <w:sz w:val="24"/>
          <w:szCs w:val="24"/>
        </w:rPr>
        <w:t>Rješenje o nadležnog tijela o udovoljavanju uvjetima ZZŽ skloništa ponuditelja</w:t>
      </w:r>
    </w:p>
    <w:p w14:paraId="00B44269" w14:textId="486282FA" w:rsidR="00D568F0" w:rsidRDefault="00C0032E" w:rsidP="00C0032E">
      <w:pPr>
        <w:pStyle w:val="ListParagraph"/>
        <w:tabs>
          <w:tab w:val="left" w:pos="0"/>
        </w:tabs>
        <w:ind w:left="0"/>
        <w:jc w:val="both"/>
        <w:rPr>
          <w:sz w:val="24"/>
          <w:szCs w:val="24"/>
        </w:rPr>
      </w:pPr>
      <w:r>
        <w:rPr>
          <w:sz w:val="24"/>
          <w:szCs w:val="24"/>
        </w:rPr>
        <w:t xml:space="preserve">Ponuditelj je dužan dokazati da će izgubljene i napuštene životinje </w:t>
      </w:r>
      <w:r w:rsidR="00015578">
        <w:rPr>
          <w:sz w:val="24"/>
          <w:szCs w:val="24"/>
        </w:rPr>
        <w:t xml:space="preserve">uhvaćene ili preuzete u sklopu obavljanja usluga koje su predmet nabave </w:t>
      </w:r>
      <w:r>
        <w:rPr>
          <w:sz w:val="24"/>
          <w:szCs w:val="24"/>
        </w:rPr>
        <w:t xml:space="preserve">zbrinjavati </w:t>
      </w:r>
      <w:r w:rsidR="00015578">
        <w:rPr>
          <w:sz w:val="24"/>
          <w:szCs w:val="24"/>
        </w:rPr>
        <w:t>u skloništu za koje je izdano rješenje nadležnog tijela</w:t>
      </w:r>
      <w:r>
        <w:rPr>
          <w:sz w:val="24"/>
          <w:szCs w:val="24"/>
        </w:rPr>
        <w:t xml:space="preserve"> </w:t>
      </w:r>
      <w:r w:rsidR="00015578">
        <w:rPr>
          <w:sz w:val="24"/>
          <w:szCs w:val="24"/>
        </w:rPr>
        <w:t xml:space="preserve">iz članka 61. stavka 4. ZZŽ, što dokazuje dostavom navedenog rješenja. Ukoliko dostavljeno rješenje </w:t>
      </w:r>
      <w:r w:rsidR="00D568F0">
        <w:rPr>
          <w:sz w:val="24"/>
          <w:szCs w:val="24"/>
        </w:rPr>
        <w:t xml:space="preserve">nije </w:t>
      </w:r>
      <w:r w:rsidR="00015578">
        <w:rPr>
          <w:sz w:val="24"/>
          <w:szCs w:val="24"/>
        </w:rPr>
        <w:t xml:space="preserve">izdano na </w:t>
      </w:r>
      <w:r w:rsidR="00D568F0">
        <w:rPr>
          <w:sz w:val="24"/>
          <w:szCs w:val="24"/>
        </w:rPr>
        <w:t>ponuditelja već na treću osobu, ponuditelj je dodatno dužan dostaviti ugovor/sporazum ili drugi jednakovrijedan dokument kojim se reguliraju prava i obveze ponuditelja i treće osobe vezano za zbrinjavanje životinja u skloništu za koje je izdano dostavljeno rješenje.</w:t>
      </w:r>
    </w:p>
    <w:p w14:paraId="2409EEAE" w14:textId="77777777" w:rsidR="00C0032E" w:rsidRDefault="00C0032E" w:rsidP="00C0032E">
      <w:pPr>
        <w:pStyle w:val="ListParagraph"/>
        <w:tabs>
          <w:tab w:val="left" w:pos="0"/>
        </w:tabs>
        <w:ind w:left="0"/>
        <w:jc w:val="both"/>
        <w:rPr>
          <w:b/>
          <w:bCs/>
          <w:sz w:val="24"/>
          <w:szCs w:val="24"/>
        </w:rPr>
      </w:pPr>
    </w:p>
    <w:p w14:paraId="214F586F" w14:textId="6CA0F99A"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lastRenderedPageBreak/>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6EC9F257" w:rsidR="00C64053" w:rsidRPr="00EA06DD" w:rsidRDefault="00C64053" w:rsidP="00C64053">
      <w:pPr>
        <w:jc w:val="center"/>
        <w:rPr>
          <w:b/>
          <w:bCs/>
          <w:color w:val="000000"/>
        </w:rPr>
      </w:pPr>
      <w:r w:rsidRPr="00EA06DD">
        <w:rPr>
          <w:b/>
          <w:bCs/>
          <w:color w:val="000000"/>
        </w:rPr>
        <w:t xml:space="preserve">Predmet nabave: </w:t>
      </w:r>
      <w:r w:rsidR="00C064CC" w:rsidRPr="00C064CC">
        <w:rPr>
          <w:b/>
        </w:rPr>
        <w:t>Usluge veterinarsko-higijeničarskog servisa u 2024. godini</w:t>
      </w:r>
    </w:p>
    <w:p w14:paraId="07EA418E" w14:textId="36956C64"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C064CC">
        <w:rPr>
          <w:b/>
          <w:bCs/>
          <w:color w:val="000000"/>
        </w:rPr>
        <w:t>61/23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lastRenderedPageBreak/>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2426156C" w:rsidR="0008372D" w:rsidRPr="00C064CC" w:rsidRDefault="00AA3498" w:rsidP="00CF5ADC">
      <w:pPr>
        <w:jc w:val="both"/>
        <w:rPr>
          <w:color w:val="000000"/>
          <w:highlight w:val="yellow"/>
        </w:rPr>
      </w:pPr>
      <w:r w:rsidRPr="00826B5B">
        <w:rPr>
          <w:color w:val="000000"/>
        </w:rPr>
        <w:t xml:space="preserve">Kriterij odabira ponude je </w:t>
      </w:r>
      <w:r w:rsidR="00C64053" w:rsidRPr="00C064CC">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3FB984BD" w:rsidR="00AA3498" w:rsidRPr="0008372D" w:rsidRDefault="00BC3276" w:rsidP="00AA3498">
      <w:pPr>
        <w:jc w:val="both"/>
        <w:rPr>
          <w:b/>
          <w:u w:val="single"/>
        </w:rPr>
      </w:pPr>
      <w:r>
        <w:rPr>
          <w:b/>
          <w:u w:val="single"/>
        </w:rPr>
        <w:t>28. prosinca</w:t>
      </w:r>
      <w:r w:rsidR="00C64053">
        <w:rPr>
          <w:b/>
          <w:u w:val="single"/>
        </w:rPr>
        <w:t xml:space="preserve"> </w:t>
      </w:r>
      <w:r w:rsidR="00AA53C0">
        <w:rPr>
          <w:b/>
          <w:u w:val="single"/>
        </w:rPr>
        <w:t>2023.</w:t>
      </w:r>
      <w:r w:rsidR="00AA3498" w:rsidRPr="00826B5B">
        <w:rPr>
          <w:b/>
          <w:u w:val="single"/>
        </w:rPr>
        <w:t xml:space="preserve"> do </w:t>
      </w:r>
      <w:r>
        <w:rPr>
          <w:b/>
          <w:u w:val="single"/>
        </w:rPr>
        <w:t>13:30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568E7F50" w:rsidR="00BD2986" w:rsidRPr="00826B5B" w:rsidRDefault="0008372D" w:rsidP="00CF5ADC">
      <w:pPr>
        <w:jc w:val="both"/>
      </w:pPr>
      <w:r>
        <w:t>O</w:t>
      </w:r>
      <w:r w:rsidR="00D36AC0" w:rsidRPr="00826B5B">
        <w:t>tvaranje ponuda održat će se</w:t>
      </w:r>
      <w:r w:rsidR="00AA3498">
        <w:t xml:space="preserve"> </w:t>
      </w:r>
      <w:r w:rsidR="00BC3276" w:rsidRPr="00BC3276">
        <w:t xml:space="preserve">28. prosinca </w:t>
      </w:r>
      <w:r w:rsidR="00AA53C0">
        <w:t>2023.</w:t>
      </w:r>
      <w:r w:rsidR="00AA3498">
        <w:t xml:space="preserve"> </w:t>
      </w:r>
      <w:r w:rsidR="00D36AC0" w:rsidRPr="00826B5B">
        <w:t xml:space="preserve">u </w:t>
      </w:r>
      <w:r w:rsidR="00BC3276">
        <w:t>13:30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0219297" w:rsidR="002E439D" w:rsidRPr="00CE5EB5" w:rsidRDefault="002E439D" w:rsidP="002E439D">
      <w:pPr>
        <w:jc w:val="both"/>
      </w:pPr>
      <w:r>
        <w:lastRenderedPageBreak/>
        <w:t>U slučaju da odabrani ponuditelj odbije potpisati ugovor koji je u skladu s uvjetima ovog Poziva</w:t>
      </w:r>
      <w:r w:rsidR="00C64053">
        <w:t xml:space="preserve"> </w:t>
      </w:r>
      <w:bookmarkStart w:id="3" w:name="_Hlk120710148"/>
      <w:r w:rsidR="00C64053" w:rsidRPr="00BC3276">
        <w:t>ili ne dostavi jamstvo za uredno ispunjenje ugovora sukladno propisanim uvjetima</w:t>
      </w:r>
      <w:bookmarkEnd w:id="3"/>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Default="00BA6AE1" w:rsidP="00CF5ADC"/>
    <w:p w14:paraId="2EDF8371" w14:textId="77777777" w:rsidR="00BC3276" w:rsidRPr="00B63A8D" w:rsidRDefault="00BC3276" w:rsidP="00BC3276">
      <w:pPr>
        <w:pStyle w:val="ListParagraph"/>
        <w:numPr>
          <w:ilvl w:val="0"/>
          <w:numId w:val="27"/>
        </w:numPr>
        <w:shd w:val="clear" w:color="auto" w:fill="C6D9F1" w:themeFill="text2" w:themeFillTint="33"/>
        <w:rPr>
          <w:b/>
          <w:sz w:val="24"/>
          <w:szCs w:val="24"/>
        </w:rPr>
      </w:pPr>
      <w:r w:rsidRPr="00B63A8D">
        <w:rPr>
          <w:b/>
          <w:sz w:val="24"/>
          <w:szCs w:val="24"/>
        </w:rPr>
        <w:t>JAMSTVO ZA UREDNO ISPUNJENJE UGOVORA O NABAVI:</w:t>
      </w:r>
    </w:p>
    <w:p w14:paraId="4FC25699" w14:textId="77777777" w:rsidR="00BC3276" w:rsidRPr="00B63A8D" w:rsidRDefault="00BC3276" w:rsidP="00BC3276">
      <w:pPr>
        <w:rPr>
          <w:b/>
        </w:rPr>
      </w:pPr>
    </w:p>
    <w:p w14:paraId="6D810F89" w14:textId="77777777" w:rsidR="00BC3276" w:rsidRPr="00B63A8D" w:rsidRDefault="00BC3276" w:rsidP="00BC3276">
      <w:pPr>
        <w:jc w:val="both"/>
        <w:rPr>
          <w:rFonts w:eastAsiaTheme="minorEastAsia"/>
          <w:lang w:eastAsia="zh-CN"/>
        </w:rPr>
      </w:pPr>
      <w:r w:rsidRPr="00B63A8D">
        <w:rPr>
          <w:rFonts w:eastAsiaTheme="minorEastAsia"/>
          <w:lang w:eastAsia="zh-CN"/>
        </w:rPr>
        <w:t xml:space="preserve">Odabrani ponuditelj je obvezan, </w:t>
      </w:r>
      <w:r w:rsidRPr="00B63A8D">
        <w:rPr>
          <w:rFonts w:eastAsiaTheme="minorEastAsia"/>
          <w:b/>
          <w:bCs/>
          <w:lang w:eastAsia="zh-CN"/>
        </w:rPr>
        <w:t>u roku od</w:t>
      </w:r>
      <w:r w:rsidRPr="00B63A8D">
        <w:rPr>
          <w:rFonts w:eastAsiaTheme="minorEastAsia"/>
          <w:lang w:eastAsia="zh-CN"/>
        </w:rPr>
        <w:t xml:space="preserve"> </w:t>
      </w:r>
      <w:r w:rsidRPr="00B63A8D">
        <w:rPr>
          <w:rFonts w:eastAsiaTheme="minorEastAsia"/>
          <w:b/>
          <w:bCs/>
          <w:lang w:eastAsia="zh-CN"/>
        </w:rPr>
        <w:t>15 (petnaest) dana od dana potpisivanja ugovora o nabavi,</w:t>
      </w:r>
      <w:r w:rsidRPr="00B63A8D">
        <w:rPr>
          <w:rFonts w:eastAsiaTheme="minorEastAsia"/>
          <w:lang w:eastAsia="zh-CN"/>
        </w:rPr>
        <w:t xml:space="preserve"> dostaviti Naručitelju jamstvo za uredno ispunjenje ugovora o nabavi, u iznosu od 10% (deset posto) vrijednosti ugovora (bez PDV-a).</w:t>
      </w:r>
    </w:p>
    <w:p w14:paraId="0B3DE073" w14:textId="77777777" w:rsidR="00BC3276" w:rsidRPr="00B63A8D" w:rsidRDefault="00BC3276" w:rsidP="00BC3276">
      <w:pPr>
        <w:jc w:val="both"/>
      </w:pPr>
    </w:p>
    <w:p w14:paraId="5FD861FC" w14:textId="77777777" w:rsidR="00BC3276" w:rsidRPr="00B63A8D" w:rsidRDefault="00BC3276" w:rsidP="00BC3276">
      <w:pPr>
        <w:pStyle w:val="ListParagraph"/>
        <w:tabs>
          <w:tab w:val="left" w:pos="567"/>
        </w:tabs>
        <w:ind w:left="0"/>
        <w:contextualSpacing/>
        <w:jc w:val="both"/>
        <w:rPr>
          <w:rFonts w:eastAsia="SimSun"/>
          <w:b/>
          <w:bCs/>
          <w:sz w:val="24"/>
          <w:szCs w:val="24"/>
          <w:lang w:eastAsia="hr-HR"/>
        </w:rPr>
      </w:pPr>
      <w:r w:rsidRPr="00B63A8D">
        <w:rPr>
          <w:b/>
          <w:bCs/>
          <w:sz w:val="24"/>
          <w:szCs w:val="24"/>
        </w:rPr>
        <w:t xml:space="preserve">Jamstvo za uredno ispunjenje ugovora o nabavi Naručitelj može naplatiti u cjelokupnom iznosu, za neizvršavanje i/ili neuredno izvršavanje obveza iz ugovora, i to:  </w:t>
      </w:r>
    </w:p>
    <w:p w14:paraId="0B33E1F5" w14:textId="77777777" w:rsidR="00BC3276" w:rsidRPr="00B63A8D" w:rsidRDefault="00BC3276" w:rsidP="00BC3276">
      <w:pPr>
        <w:pStyle w:val="ListParagraph"/>
        <w:numPr>
          <w:ilvl w:val="0"/>
          <w:numId w:val="38"/>
        </w:numPr>
        <w:contextualSpacing/>
        <w:jc w:val="both"/>
        <w:rPr>
          <w:color w:val="000000"/>
          <w:sz w:val="24"/>
          <w:szCs w:val="24"/>
        </w:rPr>
      </w:pPr>
      <w:r w:rsidRPr="00B63A8D">
        <w:rPr>
          <w:color w:val="000000"/>
          <w:sz w:val="24"/>
          <w:szCs w:val="24"/>
        </w:rPr>
        <w:t xml:space="preserve">ukoliko </w:t>
      </w:r>
      <w:r>
        <w:rPr>
          <w:sz w:val="24"/>
          <w:szCs w:val="24"/>
        </w:rPr>
        <w:t>odabrani ponuditelj</w:t>
      </w:r>
      <w:r w:rsidRPr="00B63A8D">
        <w:rPr>
          <w:sz w:val="24"/>
          <w:szCs w:val="24"/>
        </w:rPr>
        <w:t xml:space="preserve"> (u daljnjem tekstu: Izvršitelj) </w:t>
      </w:r>
      <w:r w:rsidRPr="00B63A8D">
        <w:rPr>
          <w:color w:val="000000"/>
          <w:sz w:val="24"/>
          <w:szCs w:val="24"/>
        </w:rPr>
        <w:t xml:space="preserve">raskine </w:t>
      </w:r>
      <w:r w:rsidRPr="00B63A8D">
        <w:rPr>
          <w:rFonts w:eastAsiaTheme="minorEastAsia"/>
          <w:sz w:val="24"/>
          <w:szCs w:val="24"/>
          <w:lang w:eastAsia="zh-CN"/>
        </w:rPr>
        <w:t xml:space="preserve">ugovor o nabavi </w:t>
      </w:r>
      <w:r w:rsidRPr="00B63A8D">
        <w:rPr>
          <w:color w:val="000000"/>
          <w:sz w:val="24"/>
          <w:szCs w:val="24"/>
        </w:rPr>
        <w:t>bez opravdanog razloga</w:t>
      </w:r>
    </w:p>
    <w:p w14:paraId="60702C93" w14:textId="77777777" w:rsidR="00BC3276" w:rsidRPr="0074180B" w:rsidRDefault="00BC3276" w:rsidP="00BC3276">
      <w:pPr>
        <w:pStyle w:val="ListParagraph"/>
        <w:numPr>
          <w:ilvl w:val="0"/>
          <w:numId w:val="38"/>
        </w:numPr>
        <w:contextualSpacing/>
        <w:jc w:val="both"/>
        <w:rPr>
          <w:color w:val="000000"/>
          <w:sz w:val="24"/>
          <w:szCs w:val="24"/>
        </w:rPr>
      </w:pPr>
      <w:r w:rsidRPr="00B63A8D">
        <w:rPr>
          <w:color w:val="000000"/>
          <w:sz w:val="24"/>
          <w:szCs w:val="24"/>
        </w:rPr>
        <w:t xml:space="preserve">ukoliko Izvršitelj, usprkos pisanom upozorenju Naručitelja, opetovano ne izvršava ili neuredno izvršava svoje obveze proizašle iz </w:t>
      </w:r>
      <w:r w:rsidRPr="00B63A8D">
        <w:rPr>
          <w:rFonts w:eastAsiaTheme="minorEastAsia"/>
          <w:sz w:val="24"/>
          <w:szCs w:val="24"/>
          <w:lang w:eastAsia="zh-CN"/>
        </w:rPr>
        <w:t>ugovora o nabavi</w:t>
      </w:r>
    </w:p>
    <w:p w14:paraId="4A6AE290" w14:textId="77777777" w:rsidR="00BC3276" w:rsidRPr="000E07A6" w:rsidRDefault="00BC3276" w:rsidP="00BC3276">
      <w:pPr>
        <w:numPr>
          <w:ilvl w:val="0"/>
          <w:numId w:val="38"/>
        </w:numPr>
        <w:tabs>
          <w:tab w:val="left" w:pos="567"/>
        </w:tabs>
        <w:contextualSpacing/>
        <w:jc w:val="both"/>
        <w:rPr>
          <w:rFonts w:eastAsia="SimSun"/>
        </w:rPr>
      </w:pPr>
      <w:r w:rsidRPr="000E07A6">
        <w:rPr>
          <w:rFonts w:eastAsia="SimSun"/>
        </w:rPr>
        <w:t>ukoliko Izvršitelj napravi težak profesionalni propust pri realizaciji posla</w:t>
      </w:r>
    </w:p>
    <w:p w14:paraId="01827C04" w14:textId="77777777" w:rsidR="00BC3276" w:rsidRDefault="00BC3276" w:rsidP="00BC3276">
      <w:pPr>
        <w:numPr>
          <w:ilvl w:val="0"/>
          <w:numId w:val="38"/>
        </w:numPr>
        <w:tabs>
          <w:tab w:val="left" w:pos="567"/>
        </w:tabs>
        <w:contextualSpacing/>
        <w:jc w:val="both"/>
        <w:rPr>
          <w:rFonts w:eastAsia="SimSun"/>
        </w:rPr>
      </w:pPr>
      <w:r w:rsidRPr="000E07A6">
        <w:rPr>
          <w:rFonts w:eastAsia="SimSun"/>
        </w:rPr>
        <w:t xml:space="preserve">ukoliko Izvršitelj </w:t>
      </w:r>
      <w:r w:rsidRPr="000E07A6">
        <w:rPr>
          <w:rFonts w:eastAsiaTheme="minorHAnsi"/>
          <w:bCs/>
        </w:rPr>
        <w:t>odbija ili zanemaruje provesti naloge koje mu daje Naručitelj</w:t>
      </w:r>
    </w:p>
    <w:p w14:paraId="05DC66CB" w14:textId="77777777" w:rsidR="00BC3276" w:rsidRPr="0074180B" w:rsidRDefault="00BC3276" w:rsidP="00BC3276">
      <w:pPr>
        <w:numPr>
          <w:ilvl w:val="0"/>
          <w:numId w:val="38"/>
        </w:numPr>
        <w:tabs>
          <w:tab w:val="left" w:pos="567"/>
        </w:tabs>
        <w:contextualSpacing/>
        <w:jc w:val="both"/>
        <w:rPr>
          <w:rFonts w:eastAsia="SimSun"/>
        </w:rPr>
      </w:pPr>
      <w:r w:rsidRPr="001333F6">
        <w:rPr>
          <w:rFonts w:eastAsiaTheme="minorHAnsi"/>
          <w:bCs/>
        </w:rPr>
        <w:t xml:space="preserve">ukoliko je </w:t>
      </w:r>
      <w:r w:rsidRPr="000E07A6">
        <w:rPr>
          <w:rFonts w:eastAsia="SimSun"/>
        </w:rPr>
        <w:t xml:space="preserve">Izvršitelj </w:t>
      </w:r>
      <w:r w:rsidRPr="001333F6">
        <w:rPr>
          <w:rFonts w:eastAsiaTheme="minorHAnsi"/>
          <w:bCs/>
        </w:rPr>
        <w:t>izgubio pravnu i</w:t>
      </w:r>
      <w:r>
        <w:rPr>
          <w:rFonts w:eastAsiaTheme="minorHAnsi"/>
          <w:bCs/>
        </w:rPr>
        <w:t>li</w:t>
      </w:r>
      <w:r w:rsidRPr="001333F6">
        <w:rPr>
          <w:rFonts w:eastAsiaTheme="minorHAnsi"/>
          <w:bCs/>
        </w:rPr>
        <w:t xml:space="preserve"> poslovnu sposobnost, a nije dostavio dokaz o tome da je istu ponovno stekao ili produljio </w:t>
      </w:r>
    </w:p>
    <w:p w14:paraId="73603C35" w14:textId="77777777" w:rsidR="00BC3276" w:rsidRPr="00B63A8D" w:rsidRDefault="00BC3276" w:rsidP="00BC3276">
      <w:pPr>
        <w:pStyle w:val="ListParagraph"/>
        <w:numPr>
          <w:ilvl w:val="0"/>
          <w:numId w:val="38"/>
        </w:numPr>
        <w:contextualSpacing/>
        <w:jc w:val="both"/>
        <w:rPr>
          <w:sz w:val="24"/>
          <w:szCs w:val="24"/>
        </w:rPr>
      </w:pPr>
      <w:r w:rsidRPr="00B63A8D">
        <w:rPr>
          <w:color w:val="000000"/>
          <w:sz w:val="24"/>
          <w:szCs w:val="24"/>
        </w:rPr>
        <w:t xml:space="preserve">ukoliko Izvršitelj </w:t>
      </w:r>
      <w:r w:rsidRPr="00B63A8D">
        <w:rPr>
          <w:sz w:val="24"/>
          <w:szCs w:val="24"/>
        </w:rPr>
        <w:t xml:space="preserve">ne poštuje odredbe prisilnih propisa kojima se regulira područje predmeta </w:t>
      </w:r>
      <w:r w:rsidRPr="00B63A8D">
        <w:rPr>
          <w:rFonts w:eastAsiaTheme="minorEastAsia"/>
          <w:sz w:val="24"/>
          <w:szCs w:val="24"/>
          <w:lang w:eastAsia="zh-CN"/>
        </w:rPr>
        <w:t>ugovora o nabavi</w:t>
      </w:r>
    </w:p>
    <w:p w14:paraId="4DF2A703" w14:textId="6EB603ED" w:rsidR="00BC3276" w:rsidRPr="00B63A8D" w:rsidRDefault="00BC3276" w:rsidP="00BC3276">
      <w:pPr>
        <w:numPr>
          <w:ilvl w:val="0"/>
          <w:numId w:val="38"/>
        </w:numPr>
        <w:jc w:val="both"/>
        <w:rPr>
          <w:rFonts w:eastAsiaTheme="minorEastAsia"/>
          <w:lang w:eastAsia="zh-CN"/>
        </w:rPr>
      </w:pPr>
      <w:r w:rsidRPr="00B63A8D">
        <w:rPr>
          <w:rFonts w:eastAsiaTheme="minorEastAsia"/>
          <w:lang w:eastAsia="zh-CN"/>
        </w:rPr>
        <w:t xml:space="preserve">ukoliko je Izvršitelju izdana zabrana obavljanja djelatnosti koja se odnosi na </w:t>
      </w:r>
      <w:r>
        <w:rPr>
          <w:rFonts w:eastAsiaTheme="minorEastAsia"/>
          <w:lang w:eastAsia="zh-CN"/>
        </w:rPr>
        <w:t>realizaciju</w:t>
      </w:r>
      <w:r w:rsidRPr="00B63A8D">
        <w:rPr>
          <w:rFonts w:eastAsiaTheme="minorEastAsia"/>
          <w:lang w:eastAsia="zh-CN"/>
        </w:rPr>
        <w:t xml:space="preserve"> </w:t>
      </w:r>
      <w:r>
        <w:rPr>
          <w:rFonts w:eastAsiaTheme="minorEastAsia"/>
          <w:lang w:eastAsia="zh-CN"/>
        </w:rPr>
        <w:t>usluga</w:t>
      </w:r>
      <w:r w:rsidRPr="00B63A8D">
        <w:rPr>
          <w:rFonts w:eastAsiaTheme="minorEastAsia"/>
          <w:lang w:eastAsia="zh-CN"/>
        </w:rPr>
        <w:t xml:space="preserve"> koj</w:t>
      </w:r>
      <w:r>
        <w:rPr>
          <w:rFonts w:eastAsiaTheme="minorEastAsia"/>
          <w:lang w:eastAsia="zh-CN"/>
        </w:rPr>
        <w:t>e</w:t>
      </w:r>
      <w:r w:rsidRPr="00B63A8D">
        <w:rPr>
          <w:rFonts w:eastAsiaTheme="minorEastAsia"/>
          <w:lang w:eastAsia="zh-CN"/>
        </w:rPr>
        <w:t xml:space="preserve"> su predmet ugovora o nabavi</w:t>
      </w:r>
    </w:p>
    <w:p w14:paraId="70FDEBF0" w14:textId="77777777" w:rsidR="00BC3276" w:rsidRPr="00B63A8D" w:rsidRDefault="00BC3276" w:rsidP="00BC3276">
      <w:pPr>
        <w:numPr>
          <w:ilvl w:val="0"/>
          <w:numId w:val="38"/>
        </w:numPr>
        <w:jc w:val="both"/>
        <w:rPr>
          <w:rFonts w:eastAsiaTheme="minorEastAsia"/>
          <w:lang w:eastAsia="zh-CN"/>
        </w:rPr>
      </w:pPr>
      <w:r w:rsidRPr="00B63A8D">
        <w:rPr>
          <w:rFonts w:eastAsiaTheme="minorEastAsia"/>
          <w:lang w:eastAsia="zh-CN"/>
        </w:rPr>
        <w:t>u drugim slučajevima koji će biti naknadno regulirani ugovorom o nabavi.</w:t>
      </w:r>
    </w:p>
    <w:p w14:paraId="58514BD3" w14:textId="77777777" w:rsidR="00BC3276" w:rsidRDefault="00BC3276" w:rsidP="00BC3276">
      <w:pPr>
        <w:jc w:val="both"/>
      </w:pPr>
    </w:p>
    <w:p w14:paraId="0068D50A" w14:textId="77777777" w:rsidR="00D568F0" w:rsidRDefault="00D568F0" w:rsidP="00BC3276">
      <w:pPr>
        <w:jc w:val="both"/>
      </w:pPr>
    </w:p>
    <w:p w14:paraId="2B002301" w14:textId="77777777" w:rsidR="00D568F0" w:rsidRPr="00B63A8D" w:rsidRDefault="00D568F0" w:rsidP="00BC3276">
      <w:pPr>
        <w:jc w:val="both"/>
      </w:pPr>
    </w:p>
    <w:p w14:paraId="41D6BE63" w14:textId="77777777" w:rsidR="00BC3276" w:rsidRPr="00B63A8D" w:rsidRDefault="00BC3276" w:rsidP="00BC3276">
      <w:pPr>
        <w:jc w:val="both"/>
        <w:rPr>
          <w:rFonts w:eastAsiaTheme="minorEastAsia"/>
          <w:lang w:eastAsia="zh-CN"/>
        </w:rPr>
      </w:pPr>
      <w:bookmarkStart w:id="4" w:name="_Toc434217"/>
      <w:r w:rsidRPr="00B63A8D">
        <w:rPr>
          <w:rFonts w:eastAsiaTheme="minorEastAsia"/>
          <w:b/>
          <w:lang w:eastAsia="zh-CN"/>
        </w:rPr>
        <w:lastRenderedPageBreak/>
        <w:t>Jamstvo za uredno ispunjenje ugovora o nabavi Naručitelj može naplatiti</w:t>
      </w:r>
      <w:bookmarkEnd w:id="4"/>
      <w:r w:rsidRPr="00B63A8D">
        <w:rPr>
          <w:rFonts w:eastAsiaTheme="minorEastAsia"/>
          <w:b/>
          <w:lang w:eastAsia="zh-CN"/>
        </w:rPr>
        <w:t>:</w:t>
      </w:r>
    </w:p>
    <w:p w14:paraId="6652A28C" w14:textId="77777777" w:rsidR="00BC3276" w:rsidRPr="00DB7FA5" w:rsidRDefault="00BC3276" w:rsidP="00BC3276">
      <w:pPr>
        <w:numPr>
          <w:ilvl w:val="0"/>
          <w:numId w:val="39"/>
        </w:numPr>
        <w:jc w:val="both"/>
        <w:rPr>
          <w:rFonts w:eastAsiaTheme="minorEastAsia"/>
          <w:lang w:eastAsia="zh-CN"/>
        </w:rPr>
      </w:pPr>
      <w:r w:rsidRPr="00DB7FA5">
        <w:rPr>
          <w:rFonts w:eastAsiaTheme="minorEastAsia"/>
          <w:lang w:eastAsia="zh-CN"/>
        </w:rPr>
        <w:t xml:space="preserve">na ime naknade štete koja je nastala kao posljedica neizvršavanja </w:t>
      </w:r>
      <w:r>
        <w:rPr>
          <w:rFonts w:eastAsiaTheme="minorEastAsia"/>
          <w:lang w:eastAsia="zh-CN"/>
        </w:rPr>
        <w:t xml:space="preserve">ili nekvalitetnog izvršavanja </w:t>
      </w:r>
      <w:r w:rsidRPr="00DB7FA5">
        <w:rPr>
          <w:rFonts w:eastAsiaTheme="minorEastAsia"/>
          <w:lang w:eastAsia="zh-CN"/>
        </w:rPr>
        <w:t>predmetnih usluga, u visini iznosa stvarno realiziranih usluga po trećoj osobi s uključenim PDV-om, a koju je Naručitelj bio primoran angažirati. Ukoliko iznos naplaćenog jamstva ne bude dostatan za namirenje nastale štete, Naručitelj zadržava pravo potraživati od Izvršitelja nepodmireno do visine ukupno nastale štete</w:t>
      </w:r>
    </w:p>
    <w:p w14:paraId="0B32B2C0" w14:textId="77777777" w:rsidR="00BC3276" w:rsidRPr="00B63A8D" w:rsidRDefault="00BC3276" w:rsidP="00BC3276">
      <w:pPr>
        <w:numPr>
          <w:ilvl w:val="0"/>
          <w:numId w:val="39"/>
        </w:numPr>
        <w:jc w:val="both"/>
        <w:rPr>
          <w:rFonts w:eastAsiaTheme="minorEastAsia"/>
          <w:lang w:eastAsia="zh-CN"/>
        </w:rPr>
      </w:pPr>
      <w:r w:rsidRPr="00B63A8D">
        <w:rPr>
          <w:rFonts w:eastAsiaTheme="minorEastAsia"/>
          <w:lang w:eastAsia="zh-CN"/>
        </w:rPr>
        <w:t>u drugim slučajevima koji će biti naknadno regulirani ugovorom o nabavi.</w:t>
      </w:r>
    </w:p>
    <w:p w14:paraId="330013B7" w14:textId="77777777" w:rsidR="00BC3276" w:rsidRPr="00B63A8D" w:rsidRDefault="00BC3276" w:rsidP="00BC3276">
      <w:pPr>
        <w:jc w:val="both"/>
      </w:pPr>
    </w:p>
    <w:p w14:paraId="25013484" w14:textId="77777777" w:rsidR="00BC3276" w:rsidRPr="00B63A8D" w:rsidRDefault="00BC3276" w:rsidP="00BC3276">
      <w:pPr>
        <w:jc w:val="both"/>
      </w:pPr>
      <w:r w:rsidRPr="00B63A8D">
        <w:t xml:space="preserve">Odabrani ponuditelj dostavlja Naručitelju jamstvo </w:t>
      </w:r>
      <w:r w:rsidRPr="00B63A8D">
        <w:rPr>
          <w:color w:val="000000"/>
        </w:rPr>
        <w:t xml:space="preserve">za uredno ispunjenje </w:t>
      </w:r>
      <w:r w:rsidRPr="00B63A8D">
        <w:t xml:space="preserve">okvirnog sporazuma </w:t>
      </w:r>
      <w:r w:rsidRPr="00B63A8D">
        <w:rPr>
          <w:color w:val="000000"/>
        </w:rPr>
        <w:t>u jednom od sljedećih oblika:</w:t>
      </w:r>
    </w:p>
    <w:p w14:paraId="3A48680C" w14:textId="77777777" w:rsidR="00BC3276" w:rsidRPr="00B63A8D" w:rsidRDefault="00BC3276" w:rsidP="00BC3276">
      <w:pPr>
        <w:pStyle w:val="ListParagraph"/>
        <w:numPr>
          <w:ilvl w:val="0"/>
          <w:numId w:val="36"/>
        </w:numPr>
        <w:jc w:val="both"/>
        <w:rPr>
          <w:sz w:val="24"/>
          <w:szCs w:val="24"/>
        </w:rPr>
      </w:pPr>
      <w:r w:rsidRPr="00B63A8D">
        <w:rPr>
          <w:b/>
          <w:bCs/>
          <w:sz w:val="24"/>
          <w:szCs w:val="24"/>
        </w:rPr>
        <w:t xml:space="preserve">Zadužnica: </w:t>
      </w:r>
      <w:r w:rsidRPr="00B63A8D">
        <w:rPr>
          <w:sz w:val="24"/>
          <w:szCs w:val="24"/>
        </w:rPr>
        <w:t>izdana na propisanom obrascu, u korist Naručitelja, potvrđena (</w:t>
      </w:r>
      <w:proofErr w:type="spellStart"/>
      <w:r w:rsidRPr="00B63A8D">
        <w:rPr>
          <w:sz w:val="24"/>
          <w:szCs w:val="24"/>
        </w:rPr>
        <w:t>solemnizirana</w:t>
      </w:r>
      <w:proofErr w:type="spellEnd"/>
      <w:r w:rsidRPr="00B63A8D">
        <w:rPr>
          <w:sz w:val="24"/>
          <w:szCs w:val="24"/>
        </w:rPr>
        <w:t>) kod javnog bilježnika te popunjena sukladno Pravilniku o obliku i sadržaju zadužnice („Narodne novine“ broj 115/12, 82/17 i 154/22)</w:t>
      </w:r>
    </w:p>
    <w:p w14:paraId="06CC61C4" w14:textId="77777777" w:rsidR="00BC3276" w:rsidRDefault="00BC3276" w:rsidP="00BC3276">
      <w:pPr>
        <w:pStyle w:val="ListParagraph"/>
        <w:numPr>
          <w:ilvl w:val="0"/>
          <w:numId w:val="36"/>
        </w:numPr>
        <w:jc w:val="both"/>
        <w:rPr>
          <w:sz w:val="24"/>
          <w:szCs w:val="24"/>
        </w:rPr>
      </w:pPr>
      <w:r w:rsidRPr="00B63A8D">
        <w:rPr>
          <w:b/>
          <w:bCs/>
          <w:sz w:val="24"/>
          <w:szCs w:val="24"/>
        </w:rPr>
        <w:t xml:space="preserve">Bjanko zadužnica: </w:t>
      </w:r>
      <w:r w:rsidRPr="00B63A8D">
        <w:rPr>
          <w:sz w:val="24"/>
          <w:szCs w:val="24"/>
        </w:rPr>
        <w:t>izdana na propisanom obrascu, u korist Naručitelja, potvrđena (</w:t>
      </w:r>
      <w:proofErr w:type="spellStart"/>
      <w:r w:rsidRPr="00B63A8D">
        <w:rPr>
          <w:sz w:val="24"/>
          <w:szCs w:val="24"/>
        </w:rPr>
        <w:t>solemnizirana</w:t>
      </w:r>
      <w:proofErr w:type="spellEnd"/>
      <w:r w:rsidRPr="00B63A8D">
        <w:rPr>
          <w:sz w:val="24"/>
          <w:szCs w:val="24"/>
        </w:rPr>
        <w:t>) kod javnog bilježnika te popunjena sukladno Pravilniku o obliku i sadržaju bjanko zadužnice („Narodne novine“ broj 115/12, 82/17 i 154/22)</w:t>
      </w:r>
    </w:p>
    <w:p w14:paraId="69CF41AA" w14:textId="77777777" w:rsidR="00BC3276" w:rsidRPr="00B63A8D" w:rsidRDefault="00BC3276" w:rsidP="00BC3276">
      <w:pPr>
        <w:pStyle w:val="ListParagraph"/>
        <w:numPr>
          <w:ilvl w:val="0"/>
          <w:numId w:val="36"/>
        </w:numPr>
        <w:jc w:val="both"/>
        <w:rPr>
          <w:sz w:val="24"/>
          <w:szCs w:val="24"/>
        </w:rPr>
      </w:pPr>
      <w:r>
        <w:rPr>
          <w:b/>
          <w:bCs/>
          <w:sz w:val="24"/>
          <w:szCs w:val="24"/>
        </w:rPr>
        <w:t>Bankarska garancija:</w:t>
      </w:r>
      <w:r>
        <w:rPr>
          <w:sz w:val="24"/>
          <w:szCs w:val="24"/>
        </w:rPr>
        <w:t xml:space="preserve"> izdana </w:t>
      </w:r>
      <w:r w:rsidRPr="0074180B">
        <w:rPr>
          <w:sz w:val="24"/>
          <w:szCs w:val="24"/>
        </w:rPr>
        <w:t xml:space="preserve">za slučaj povrede ugovornih obveza iz ugovora o nabavi, s </w:t>
      </w:r>
      <w:r>
        <w:rPr>
          <w:sz w:val="24"/>
          <w:szCs w:val="24"/>
        </w:rPr>
        <w:t>klauzulama</w:t>
      </w:r>
      <w:r w:rsidRPr="0074180B">
        <w:rPr>
          <w:sz w:val="24"/>
          <w:szCs w:val="24"/>
        </w:rPr>
        <w:t xml:space="preserve"> „neopozivo“, „bezuvjetno“, „plativo na prvi poziv“ i „bez prava prigovora“, s rokom važenja </w:t>
      </w:r>
      <w:r>
        <w:rPr>
          <w:sz w:val="24"/>
          <w:szCs w:val="24"/>
        </w:rPr>
        <w:t>30</w:t>
      </w:r>
      <w:r w:rsidRPr="0074180B">
        <w:rPr>
          <w:sz w:val="24"/>
          <w:szCs w:val="24"/>
        </w:rPr>
        <w:t xml:space="preserve"> (</w:t>
      </w:r>
      <w:r>
        <w:rPr>
          <w:sz w:val="24"/>
          <w:szCs w:val="24"/>
        </w:rPr>
        <w:t>trideset</w:t>
      </w:r>
      <w:r w:rsidRPr="0074180B">
        <w:rPr>
          <w:sz w:val="24"/>
          <w:szCs w:val="24"/>
        </w:rPr>
        <w:t>) dana duljim od isteka ugovora.</w:t>
      </w:r>
    </w:p>
    <w:p w14:paraId="4F171011" w14:textId="36844C58" w:rsidR="00BC3276" w:rsidRPr="00B63A8D" w:rsidRDefault="00BC3276" w:rsidP="00BC3276">
      <w:pPr>
        <w:pStyle w:val="ListParagraph"/>
        <w:numPr>
          <w:ilvl w:val="0"/>
          <w:numId w:val="36"/>
        </w:numPr>
        <w:jc w:val="both"/>
        <w:rPr>
          <w:sz w:val="24"/>
          <w:szCs w:val="24"/>
        </w:rPr>
      </w:pPr>
      <w:r w:rsidRPr="00B63A8D">
        <w:rPr>
          <w:b/>
          <w:bCs/>
          <w:sz w:val="24"/>
          <w:szCs w:val="24"/>
        </w:rPr>
        <w:t>Uplata novčanog pologa na račun Naručitelja,</w:t>
      </w:r>
      <w:r w:rsidRPr="00B63A8D">
        <w:rPr>
          <w:sz w:val="24"/>
          <w:szCs w:val="24"/>
        </w:rPr>
        <w:t xml:space="preserve"> IBAN: HR9124020061830100009, Model HR68, Poziv na broj: 9016-OIB Izvršitelja, Opis plaćanja: Jamstvo za uredno ispunjenje </w:t>
      </w:r>
      <w:r w:rsidRPr="00B63A8D">
        <w:rPr>
          <w:rFonts w:eastAsiaTheme="minorEastAsia"/>
          <w:sz w:val="24"/>
          <w:szCs w:val="24"/>
          <w:lang w:eastAsia="zh-CN"/>
        </w:rPr>
        <w:t>ugovora o nabavi</w:t>
      </w:r>
      <w:r w:rsidRPr="00B63A8D">
        <w:rPr>
          <w:sz w:val="24"/>
          <w:szCs w:val="24"/>
        </w:rPr>
        <w:t xml:space="preserve"> - </w:t>
      </w:r>
      <w:r>
        <w:rPr>
          <w:sz w:val="24"/>
          <w:szCs w:val="24"/>
        </w:rPr>
        <w:t>6</w:t>
      </w:r>
      <w:r>
        <w:rPr>
          <w:sz w:val="24"/>
          <w:szCs w:val="24"/>
        </w:rPr>
        <w:t>1</w:t>
      </w:r>
      <w:r w:rsidRPr="00B63A8D">
        <w:rPr>
          <w:sz w:val="24"/>
          <w:szCs w:val="24"/>
        </w:rPr>
        <w:t>/23, BIC (SWIFT) CODE: ESBCHR22.</w:t>
      </w:r>
    </w:p>
    <w:p w14:paraId="322D1839" w14:textId="77777777" w:rsidR="00BC3276" w:rsidRPr="00826B5B" w:rsidRDefault="00BC3276"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79882E45" w:rsidR="003C4B5D" w:rsidRPr="00293D42" w:rsidRDefault="007351A8" w:rsidP="00CF5ADC">
      <w:pPr>
        <w:pStyle w:val="ListParagraph"/>
        <w:numPr>
          <w:ilvl w:val="0"/>
          <w:numId w:val="34"/>
        </w:numPr>
        <w:rPr>
          <w:sz w:val="24"/>
          <w:szCs w:val="24"/>
        </w:rPr>
      </w:pPr>
      <w:r w:rsidRPr="00293D42">
        <w:rPr>
          <w:sz w:val="24"/>
          <w:szCs w:val="24"/>
        </w:rPr>
        <w:t xml:space="preserve">Obrazac </w:t>
      </w:r>
      <w:r w:rsidR="003C4B5D" w:rsidRPr="00293D42">
        <w:rPr>
          <w:sz w:val="24"/>
          <w:szCs w:val="24"/>
        </w:rPr>
        <w:t>Troškovnik</w:t>
      </w:r>
      <w:r w:rsidRPr="00293D42">
        <w:rPr>
          <w:sz w:val="24"/>
          <w:szCs w:val="24"/>
        </w:rPr>
        <w:t>a</w:t>
      </w:r>
      <w:r w:rsidR="00293D42">
        <w:rPr>
          <w:sz w:val="24"/>
          <w:szCs w:val="24"/>
        </w:rPr>
        <w:t>.</w:t>
      </w:r>
    </w:p>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07BE3320" w:rsidR="00E7343C" w:rsidRPr="004F51A4" w:rsidRDefault="00865195" w:rsidP="00656BCE">
      <w:pPr>
        <w:ind w:left="5664"/>
        <w:jc w:val="center"/>
        <w:rPr>
          <w:b/>
          <w:bCs/>
        </w:rPr>
      </w:pPr>
      <w:r>
        <w:rPr>
          <w:b/>
          <w:bCs/>
        </w:rPr>
        <w:t xml:space="preserve">Maja Mahulja, dipl. </w:t>
      </w:r>
      <w:proofErr w:type="spellStart"/>
      <w:r w:rsidRPr="00F7278C">
        <w:rPr>
          <w:b/>
          <w:bCs/>
        </w:rPr>
        <w:t>oec</w:t>
      </w:r>
      <w:proofErr w:type="spellEnd"/>
      <w:r w:rsidR="00D568F0">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5C69" w14:textId="77777777" w:rsidR="000D66B2" w:rsidRDefault="000D66B2">
      <w:r>
        <w:separator/>
      </w:r>
    </w:p>
  </w:endnote>
  <w:endnote w:type="continuationSeparator" w:id="0">
    <w:p w14:paraId="58857A06" w14:textId="77777777" w:rsidR="000D66B2" w:rsidRDefault="000D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6D11" w14:textId="77777777" w:rsidR="000D66B2" w:rsidRDefault="000D66B2">
      <w:r>
        <w:separator/>
      </w:r>
    </w:p>
  </w:footnote>
  <w:footnote w:type="continuationSeparator" w:id="0">
    <w:p w14:paraId="00C7CBDC" w14:textId="77777777" w:rsidR="000D66B2" w:rsidRDefault="000D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D3A66CD"/>
    <w:multiLevelType w:val="hybridMultilevel"/>
    <w:tmpl w:val="12CC88FC"/>
    <w:lvl w:ilvl="0" w:tplc="6148A00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4D3F5E"/>
    <w:multiLevelType w:val="multilevel"/>
    <w:tmpl w:val="C16609E8"/>
    <w:lvl w:ilvl="0">
      <w:start w:val="1"/>
      <w:numFmt w:val="bullet"/>
      <w:lvlText w:val="-"/>
      <w:lvlJc w:val="left"/>
      <w:pPr>
        <w:ind w:left="360" w:hanging="360"/>
      </w:pPr>
      <w:rPr>
        <w:rFonts w:ascii="Times New Roman" w:hAnsi="Times New Roman" w:cs="Times New Roman" w:hint="default"/>
        <w:b w:val="0"/>
        <w:bCs/>
        <w:color w:val="00000A"/>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3"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4" w15:restartNumberingAfterBreak="0">
    <w:nsid w:val="400B257D"/>
    <w:multiLevelType w:val="hybridMultilevel"/>
    <w:tmpl w:val="4F4C6EE6"/>
    <w:lvl w:ilvl="0" w:tplc="E86C0C1C">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8"/>
  </w:num>
  <w:num w:numId="2" w16cid:durableId="880938182">
    <w:abstractNumId w:val="15"/>
  </w:num>
  <w:num w:numId="3" w16cid:durableId="2035112073">
    <w:abstractNumId w:val="26"/>
  </w:num>
  <w:num w:numId="4" w16cid:durableId="1751928911">
    <w:abstractNumId w:val="12"/>
  </w:num>
  <w:num w:numId="5" w16cid:durableId="507794848">
    <w:abstractNumId w:val="37"/>
  </w:num>
  <w:num w:numId="6" w16cid:durableId="408158401">
    <w:abstractNumId w:val="7"/>
  </w:num>
  <w:num w:numId="7" w16cid:durableId="1128204917">
    <w:abstractNumId w:val="27"/>
  </w:num>
  <w:num w:numId="8" w16cid:durableId="1675454848">
    <w:abstractNumId w:val="8"/>
  </w:num>
  <w:num w:numId="9" w16cid:durableId="2121948387">
    <w:abstractNumId w:val="21"/>
  </w:num>
  <w:num w:numId="10" w16cid:durableId="1769693066">
    <w:abstractNumId w:val="18"/>
  </w:num>
  <w:num w:numId="11" w16cid:durableId="1094016901">
    <w:abstractNumId w:val="36"/>
  </w:num>
  <w:num w:numId="12" w16cid:durableId="361171771">
    <w:abstractNumId w:val="3"/>
  </w:num>
  <w:num w:numId="13" w16cid:durableId="158666698">
    <w:abstractNumId w:val="13"/>
  </w:num>
  <w:num w:numId="14" w16cid:durableId="2001420510">
    <w:abstractNumId w:val="32"/>
  </w:num>
  <w:num w:numId="15" w16cid:durableId="405616838">
    <w:abstractNumId w:val="25"/>
  </w:num>
  <w:num w:numId="16" w16cid:durableId="1485272394">
    <w:abstractNumId w:val="14"/>
  </w:num>
  <w:num w:numId="17" w16cid:durableId="465852916">
    <w:abstractNumId w:val="1"/>
  </w:num>
  <w:num w:numId="18" w16cid:durableId="530149964">
    <w:abstractNumId w:val="28"/>
  </w:num>
  <w:num w:numId="19" w16cid:durableId="877745854">
    <w:abstractNumId w:val="39"/>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4"/>
  </w:num>
  <w:num w:numId="25" w16cid:durableId="1823884590">
    <w:abstractNumId w:val="0"/>
  </w:num>
  <w:num w:numId="26" w16cid:durableId="1788350325">
    <w:abstractNumId w:val="23"/>
  </w:num>
  <w:num w:numId="27" w16cid:durableId="1069112611">
    <w:abstractNumId w:val="2"/>
  </w:num>
  <w:num w:numId="28" w16cid:durableId="306976892">
    <w:abstractNumId w:val="6"/>
  </w:num>
  <w:num w:numId="29" w16cid:durableId="1683126799">
    <w:abstractNumId w:val="29"/>
  </w:num>
  <w:num w:numId="30" w16cid:durableId="1753971777">
    <w:abstractNumId w:val="4"/>
  </w:num>
  <w:num w:numId="31" w16cid:durableId="979188778">
    <w:abstractNumId w:val="35"/>
  </w:num>
  <w:num w:numId="32" w16cid:durableId="569577880">
    <w:abstractNumId w:val="17"/>
  </w:num>
  <w:num w:numId="33" w16cid:durableId="504248329">
    <w:abstractNumId w:val="16"/>
  </w:num>
  <w:num w:numId="34" w16cid:durableId="1297299352">
    <w:abstractNumId w:val="5"/>
  </w:num>
  <w:num w:numId="35" w16cid:durableId="1183937499">
    <w:abstractNumId w:val="31"/>
  </w:num>
  <w:num w:numId="36" w16cid:durableId="2038464465">
    <w:abstractNumId w:val="30"/>
  </w:num>
  <w:num w:numId="37" w16cid:durableId="1003777889">
    <w:abstractNumId w:val="33"/>
  </w:num>
  <w:num w:numId="38" w16cid:durableId="2007784175">
    <w:abstractNumId w:val="11"/>
  </w:num>
  <w:num w:numId="39" w16cid:durableId="198666391">
    <w:abstractNumId w:val="22"/>
  </w:num>
  <w:num w:numId="40" w16cid:durableId="115048644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15578"/>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66B2"/>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3D42"/>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6840"/>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47173"/>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3276"/>
    <w:rsid w:val="00BC64AE"/>
    <w:rsid w:val="00BD2986"/>
    <w:rsid w:val="00BD3229"/>
    <w:rsid w:val="00BD3660"/>
    <w:rsid w:val="00BD38D7"/>
    <w:rsid w:val="00BD3E29"/>
    <w:rsid w:val="00BE2C54"/>
    <w:rsid w:val="00BE3551"/>
    <w:rsid w:val="00BE514A"/>
    <w:rsid w:val="00BF055E"/>
    <w:rsid w:val="00BF2409"/>
    <w:rsid w:val="00BF5517"/>
    <w:rsid w:val="00C0032E"/>
    <w:rsid w:val="00C03E9F"/>
    <w:rsid w:val="00C064CC"/>
    <w:rsid w:val="00C1002C"/>
    <w:rsid w:val="00C10A5D"/>
    <w:rsid w:val="00C16FE7"/>
    <w:rsid w:val="00C22445"/>
    <w:rsid w:val="00C23A7D"/>
    <w:rsid w:val="00C33007"/>
    <w:rsid w:val="00C34923"/>
    <w:rsid w:val="00C349BF"/>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68F0"/>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BC327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18872</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2023-12-20T13:45:00Z</cp:lastPrinted>
  <dcterms:created xsi:type="dcterms:W3CDTF">2023-12-20T13:45:00Z</dcterms:created>
  <dcterms:modified xsi:type="dcterms:W3CDTF">2023-12-20T13:45:00Z</dcterms:modified>
</cp:coreProperties>
</file>