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6BAB0469" w:rsidR="00143FF4" w:rsidRDefault="00143FF4" w:rsidP="00AB136C">
      <w:pPr>
        <w:jc w:val="both"/>
      </w:pPr>
      <w:r w:rsidRPr="008F6F1A">
        <w:rPr>
          <w:b/>
          <w:bCs/>
        </w:rPr>
        <w:t>Predmet nabave:</w:t>
      </w:r>
      <w:r>
        <w:t xml:space="preserve"> </w:t>
      </w:r>
      <w:r w:rsidR="00AB136C" w:rsidRPr="00AB136C">
        <w:t>Održavanje javnih površina, javnih zelenih površina te građevina, uređaja i predmeta javne namjene u 2026. godini</w:t>
      </w:r>
    </w:p>
    <w:p w14:paraId="72D3BC5D" w14:textId="0EEAA140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AB136C">
        <w:t>140/25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4410" w14:textId="77777777" w:rsidR="00F2797C" w:rsidRDefault="00F2797C" w:rsidP="00107873">
      <w:r>
        <w:separator/>
      </w:r>
    </w:p>
  </w:endnote>
  <w:endnote w:type="continuationSeparator" w:id="0">
    <w:p w14:paraId="1064903A" w14:textId="77777777" w:rsidR="00F2797C" w:rsidRDefault="00F2797C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A3B1" w14:textId="77777777" w:rsidR="00F2797C" w:rsidRDefault="00F2797C" w:rsidP="00107873">
      <w:r>
        <w:separator/>
      </w:r>
    </w:p>
  </w:footnote>
  <w:footnote w:type="continuationSeparator" w:id="0">
    <w:p w14:paraId="23E19BB2" w14:textId="77777777" w:rsidR="00F2797C" w:rsidRDefault="00F2797C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1F5F48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B136C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2797C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1206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2025-12-19T07:55:00Z</dcterms:created>
  <dcterms:modified xsi:type="dcterms:W3CDTF">2025-12-19T07:55:00Z</dcterms:modified>
</cp:coreProperties>
</file>