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AC" w:rsidRDefault="00AA18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20. stavka 1. Zakona o turističkoj pristojbi  („Narodne novine“ broj 52/19</w:t>
      </w:r>
      <w:r w:rsidR="0097260D">
        <w:rPr>
          <w:rFonts w:ascii="Times New Roman" w:hAnsi="Times New Roman"/>
          <w:sz w:val="24"/>
          <w:szCs w:val="24"/>
        </w:rPr>
        <w:t>, 32/20 i 42/20</w:t>
      </w:r>
      <w:r w:rsidR="00DB3D7D">
        <w:rPr>
          <w:rFonts w:ascii="Times New Roman" w:hAnsi="Times New Roman"/>
          <w:sz w:val="24"/>
          <w:szCs w:val="24"/>
        </w:rPr>
        <w:t>) i članka 33</w:t>
      </w:r>
      <w:r>
        <w:rPr>
          <w:rFonts w:ascii="Times New Roman" w:hAnsi="Times New Roman"/>
          <w:sz w:val="24"/>
          <w:szCs w:val="24"/>
        </w:rPr>
        <w:t>. Statuta Općine Omišalj („Službene novine Primorsko-</w:t>
      </w:r>
      <w:r w:rsidR="0097260D">
        <w:rPr>
          <w:rFonts w:ascii="Times New Roman" w:hAnsi="Times New Roman"/>
          <w:sz w:val="24"/>
          <w:szCs w:val="24"/>
        </w:rPr>
        <w:t xml:space="preserve">goranske županije“ broj </w:t>
      </w:r>
      <w:r w:rsidR="00DB3D7D">
        <w:rPr>
          <w:rFonts w:ascii="Times New Roman" w:hAnsi="Times New Roman"/>
          <w:sz w:val="24"/>
          <w:szCs w:val="24"/>
        </w:rPr>
        <w:t>5/21</w:t>
      </w:r>
      <w:r>
        <w:rPr>
          <w:rFonts w:ascii="Times New Roman" w:hAnsi="Times New Roman"/>
          <w:sz w:val="24"/>
          <w:szCs w:val="24"/>
        </w:rPr>
        <w:t xml:space="preserve">), Općinsko vijeće Općine Omišalj, na </w:t>
      </w:r>
      <w:r w:rsidR="00DB3D7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DB3D7D">
        <w:rPr>
          <w:rFonts w:ascii="Times New Roman" w:hAnsi="Times New Roman"/>
          <w:sz w:val="24"/>
          <w:szCs w:val="24"/>
        </w:rPr>
        <w:t xml:space="preserve">održanoj </w:t>
      </w:r>
      <w:r w:rsidR="00824C7F">
        <w:rPr>
          <w:rFonts w:ascii="Times New Roman" w:hAnsi="Times New Roman"/>
          <w:sz w:val="24"/>
          <w:szCs w:val="24"/>
        </w:rPr>
        <w:t>20. prosinca</w:t>
      </w:r>
      <w:r w:rsidR="00DB3D7D">
        <w:rPr>
          <w:rFonts w:ascii="Times New Roman" w:hAnsi="Times New Roman"/>
          <w:sz w:val="24"/>
          <w:szCs w:val="24"/>
        </w:rPr>
        <w:t xml:space="preserve"> 2021</w:t>
      </w:r>
      <w:r w:rsidR="00824C7F">
        <w:rPr>
          <w:rFonts w:ascii="Times New Roman" w:hAnsi="Times New Roman"/>
          <w:sz w:val="24"/>
          <w:szCs w:val="24"/>
        </w:rPr>
        <w:t>. godine, donijelo je</w:t>
      </w:r>
    </w:p>
    <w:p w:rsidR="002E65AC" w:rsidRDefault="002E6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5AC" w:rsidRDefault="002E6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5AC" w:rsidRDefault="00AA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</w:p>
    <w:p w:rsidR="002E65AC" w:rsidRDefault="00AA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utroška dijela turističke pristojbe namijenjene poboljšanju uvjeta boravka turista</w:t>
      </w:r>
    </w:p>
    <w:p w:rsidR="002E65AC" w:rsidRDefault="00AA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DB3D7D">
        <w:rPr>
          <w:rFonts w:ascii="Times New Roman" w:hAnsi="Times New Roman"/>
          <w:b/>
          <w:sz w:val="24"/>
          <w:szCs w:val="24"/>
        </w:rPr>
        <w:t xml:space="preserve"> području Općine Omišalj za 2022</w:t>
      </w:r>
      <w:r>
        <w:rPr>
          <w:rFonts w:ascii="Times New Roman" w:hAnsi="Times New Roman"/>
          <w:b/>
          <w:sz w:val="24"/>
          <w:szCs w:val="24"/>
        </w:rPr>
        <w:t>. godinu</w:t>
      </w:r>
    </w:p>
    <w:p w:rsidR="002E65AC" w:rsidRDefault="002E65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5AC" w:rsidRDefault="002E65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5AC" w:rsidRPr="00DB3D7D" w:rsidRDefault="00AA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D7D">
        <w:rPr>
          <w:rFonts w:ascii="Times New Roman" w:hAnsi="Times New Roman"/>
          <w:b/>
          <w:sz w:val="24"/>
          <w:szCs w:val="24"/>
        </w:rPr>
        <w:t>Članak 1.</w:t>
      </w:r>
    </w:p>
    <w:p w:rsidR="002E65AC" w:rsidRDefault="002E65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DB9" w:rsidRDefault="00AA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Programom planiraju se sredstva turističke pristojbe utrošiti u sljedeće aktivnosti:</w:t>
      </w:r>
    </w:p>
    <w:p w:rsidR="00386DB9" w:rsidRDefault="00386DB9" w:rsidP="00386D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5624"/>
        <w:gridCol w:w="1476"/>
      </w:tblGrid>
      <w:tr w:rsidR="00386DB9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Default="00386DB9" w:rsidP="006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Redni</w:t>
            </w:r>
          </w:p>
          <w:p w:rsidR="00386DB9" w:rsidRDefault="00386DB9" w:rsidP="006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86DB9" w:rsidRDefault="00386DB9" w:rsidP="006A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B9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Default="00386DB9" w:rsidP="006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Iznos u kunama</w:t>
            </w:r>
          </w:p>
        </w:tc>
      </w:tr>
      <w:tr w:rsidR="00377E3D" w:rsidRPr="00377E3D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86DB9" w:rsidP="006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77E3D" w:rsidP="006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Pomoći zdravstvenim ustanovama (turistička ambulanta i hitna medicinska pomoć)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77E3D" w:rsidP="006A26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hAnsi="Times New Roman"/>
                <w:sz w:val="24"/>
                <w:szCs w:val="24"/>
              </w:rPr>
              <w:t>123</w:t>
            </w:r>
            <w:r w:rsidR="003310CC" w:rsidRPr="00377E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377E3D" w:rsidRPr="00377E3D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77E3D" w:rsidP="006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hAnsi="Times New Roman"/>
                <w:sz w:val="24"/>
                <w:szCs w:val="24"/>
              </w:rPr>
              <w:t>2</w:t>
            </w:r>
            <w:r w:rsidR="00386DB9" w:rsidRPr="00377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77E3D" w:rsidP="006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hAnsi="Times New Roman"/>
                <w:sz w:val="24"/>
                <w:szCs w:val="24"/>
              </w:rPr>
              <w:t>Održavanje čistoće na javnim plažama, ulicama i trgovima, javnim površinama i javnim sanitarnim čvorovima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77E3D" w:rsidP="00377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hAnsi="Times New Roman"/>
                <w:sz w:val="24"/>
                <w:szCs w:val="24"/>
              </w:rPr>
              <w:t>350</w:t>
            </w:r>
            <w:r w:rsidR="003310CC" w:rsidRPr="00377E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377E3D" w:rsidRPr="00377E3D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77E3D" w:rsidP="006A2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hAnsi="Times New Roman"/>
                <w:sz w:val="24"/>
                <w:szCs w:val="24"/>
              </w:rPr>
              <w:t>3</w:t>
            </w:r>
            <w:r w:rsidR="00386DB9" w:rsidRPr="00377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86DB9" w:rsidP="006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hAnsi="Times New Roman"/>
                <w:sz w:val="24"/>
                <w:szCs w:val="24"/>
              </w:rPr>
              <w:t>Održavanje zelenih površina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310CC" w:rsidP="006A26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E3D">
              <w:rPr>
                <w:rFonts w:ascii="Times New Roman" w:hAnsi="Times New Roman"/>
                <w:sz w:val="24"/>
                <w:szCs w:val="24"/>
              </w:rPr>
              <w:t>527.000,00</w:t>
            </w:r>
          </w:p>
        </w:tc>
      </w:tr>
      <w:tr w:rsidR="00377E3D" w:rsidRPr="00377E3D" w:rsidTr="00377E3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86DB9" w:rsidP="006A2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86DB9" w:rsidP="006A2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E3D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B9" w:rsidRPr="00377E3D" w:rsidRDefault="00377E3D" w:rsidP="006A2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7E3D">
              <w:rPr>
                <w:rFonts w:ascii="Times New Roman" w:hAnsi="Times New Roman"/>
                <w:b/>
                <w:sz w:val="24"/>
                <w:szCs w:val="24"/>
              </w:rPr>
              <w:t>1.000</w:t>
            </w:r>
            <w:r w:rsidR="003310CC" w:rsidRPr="00377E3D">
              <w:rPr>
                <w:rFonts w:ascii="Times New Roman" w:hAnsi="Times New Roman"/>
                <w:b/>
                <w:sz w:val="24"/>
                <w:szCs w:val="24"/>
              </w:rPr>
              <w:t>.000,00</w:t>
            </w:r>
          </w:p>
        </w:tc>
      </w:tr>
    </w:tbl>
    <w:p w:rsidR="00386DB9" w:rsidRPr="00377E3D" w:rsidRDefault="0038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AC" w:rsidRDefault="002E65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5AC" w:rsidRPr="00DB3D7D" w:rsidRDefault="00AA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D7D">
        <w:rPr>
          <w:rFonts w:ascii="Times New Roman" w:hAnsi="Times New Roman"/>
          <w:b/>
          <w:sz w:val="24"/>
          <w:szCs w:val="24"/>
        </w:rPr>
        <w:t>Članak 2.</w:t>
      </w:r>
    </w:p>
    <w:p w:rsidR="002E65AC" w:rsidRDefault="002E6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AC" w:rsidRDefault="00AA18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Program objavit će se u „Službenim novinama Primorsko-goranske županije“, a</w:t>
      </w:r>
      <w:r w:rsidR="00DB3D7D">
        <w:rPr>
          <w:rFonts w:ascii="Times New Roman" w:hAnsi="Times New Roman"/>
          <w:sz w:val="24"/>
          <w:szCs w:val="24"/>
        </w:rPr>
        <w:t xml:space="preserve"> stupa na snagu 1. siječnja 2022</w:t>
      </w:r>
      <w:r>
        <w:rPr>
          <w:rFonts w:ascii="Times New Roman" w:hAnsi="Times New Roman"/>
          <w:sz w:val="24"/>
          <w:szCs w:val="24"/>
        </w:rPr>
        <w:t>. godine.</w:t>
      </w:r>
    </w:p>
    <w:p w:rsidR="002E65AC" w:rsidRDefault="002E6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7F" w:rsidRPr="00824C7F" w:rsidRDefault="00824C7F" w:rsidP="00824C7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4C7F">
        <w:rPr>
          <w:rFonts w:ascii="Times New Roman" w:hAnsi="Times New Roman"/>
          <w:sz w:val="24"/>
          <w:szCs w:val="24"/>
        </w:rPr>
        <w:t>KLASA: 021-05/21-01/7</w:t>
      </w:r>
    </w:p>
    <w:p w:rsidR="00824C7F" w:rsidRPr="00824C7F" w:rsidRDefault="00824C7F" w:rsidP="00824C7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4C7F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2142-06-21-01-13</w:t>
      </w:r>
    </w:p>
    <w:p w:rsidR="00824C7F" w:rsidRPr="00824C7F" w:rsidRDefault="00824C7F" w:rsidP="00824C7F">
      <w:p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4C7F">
        <w:rPr>
          <w:rFonts w:ascii="Times New Roman" w:hAnsi="Times New Roman"/>
          <w:sz w:val="24"/>
          <w:szCs w:val="24"/>
        </w:rPr>
        <w:t>U Omišlju, 20. prosinca 2021.</w:t>
      </w:r>
    </w:p>
    <w:p w:rsidR="002E65AC" w:rsidRDefault="002E6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5AC" w:rsidRDefault="002E6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5AC" w:rsidRDefault="00AA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7260D">
        <w:rPr>
          <w:rFonts w:ascii="Times New Roman" w:hAnsi="Times New Roman"/>
          <w:b/>
          <w:sz w:val="24"/>
          <w:szCs w:val="24"/>
        </w:rPr>
        <w:tab/>
      </w:r>
      <w:r w:rsidR="0097260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OPĆINSKO VIJEĆE OPĆINE OMIŠALJ</w:t>
      </w:r>
    </w:p>
    <w:p w:rsidR="002E65AC" w:rsidRDefault="00AA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7260D">
        <w:rPr>
          <w:rFonts w:ascii="Times New Roman" w:hAnsi="Times New Roman"/>
          <w:b/>
          <w:sz w:val="24"/>
          <w:szCs w:val="24"/>
        </w:rPr>
        <w:tab/>
      </w:r>
      <w:r w:rsidR="0097260D">
        <w:rPr>
          <w:rFonts w:ascii="Times New Roman" w:hAnsi="Times New Roman"/>
          <w:b/>
          <w:sz w:val="24"/>
          <w:szCs w:val="24"/>
        </w:rPr>
        <w:tab/>
      </w:r>
      <w:r w:rsidR="00DB3D7D">
        <w:rPr>
          <w:rFonts w:ascii="Times New Roman" w:hAnsi="Times New Roman"/>
          <w:b/>
          <w:sz w:val="24"/>
          <w:szCs w:val="24"/>
        </w:rPr>
        <w:t>Predsjednica</w:t>
      </w:r>
    </w:p>
    <w:p w:rsidR="002E65AC" w:rsidRDefault="00AA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7260D">
        <w:rPr>
          <w:rFonts w:ascii="Times New Roman" w:hAnsi="Times New Roman"/>
          <w:b/>
          <w:sz w:val="24"/>
          <w:szCs w:val="24"/>
        </w:rPr>
        <w:tab/>
      </w:r>
      <w:r w:rsidR="0097260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B3D7D">
        <w:rPr>
          <w:rFonts w:ascii="Times New Roman" w:hAnsi="Times New Roman"/>
          <w:b/>
          <w:sz w:val="24"/>
          <w:szCs w:val="24"/>
        </w:rPr>
        <w:t>Dunja Mihelec</w:t>
      </w:r>
      <w:r>
        <w:rPr>
          <w:rFonts w:ascii="Times New Roman" w:hAnsi="Times New Roman"/>
          <w:b/>
          <w:sz w:val="24"/>
          <w:szCs w:val="24"/>
        </w:rPr>
        <w:t>, v.r.</w:t>
      </w:r>
      <w:bookmarkStart w:id="0" w:name="_GoBack"/>
      <w:bookmarkEnd w:id="0"/>
    </w:p>
    <w:p w:rsidR="002E65AC" w:rsidRDefault="002E6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AC" w:rsidRDefault="002E65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AC" w:rsidRDefault="00AA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65AC" w:rsidRDefault="002E65AC"/>
    <w:sectPr w:rsidR="002E65A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7A" w:rsidRDefault="0056417A">
      <w:pPr>
        <w:spacing w:after="0" w:line="240" w:lineRule="auto"/>
      </w:pPr>
      <w:r>
        <w:separator/>
      </w:r>
    </w:p>
  </w:endnote>
  <w:endnote w:type="continuationSeparator" w:id="0">
    <w:p w:rsidR="0056417A" w:rsidRDefault="0056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7A" w:rsidRDefault="005641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417A" w:rsidRDefault="0056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AC"/>
    <w:rsid w:val="000412D1"/>
    <w:rsid w:val="002A0723"/>
    <w:rsid w:val="002E65AC"/>
    <w:rsid w:val="003310CC"/>
    <w:rsid w:val="00377E3D"/>
    <w:rsid w:val="00386DB9"/>
    <w:rsid w:val="0056417A"/>
    <w:rsid w:val="00824C7F"/>
    <w:rsid w:val="0097260D"/>
    <w:rsid w:val="00AA180A"/>
    <w:rsid w:val="00CE29CF"/>
    <w:rsid w:val="00D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2808-16DF-4E91-AA57-8571845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2021-12-24T07:45:00Z</cp:lastPrinted>
  <dcterms:created xsi:type="dcterms:W3CDTF">2021-12-24T07:45:00Z</dcterms:created>
  <dcterms:modified xsi:type="dcterms:W3CDTF">2021-12-24T07:45:00Z</dcterms:modified>
</cp:coreProperties>
</file>