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73E1" w14:textId="77777777" w:rsidR="00B07B11" w:rsidRPr="00B07B11" w:rsidRDefault="00B07B11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50620E40" w14:textId="3DA8D75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Na temelju 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članka 31. stavak 3. Zakona o postupanju s nezakonito izgrađenim zgradama („Narodne novine“ broj 86/12, 143/13, 65/17 i 14/19) i 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članka 33. Statuta Općine Omišalj („Službene novine Primorsko-goranske županije“ broj 5/21), Opći</w:t>
      </w: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nsko vijeće </w:t>
      </w:r>
      <w:r w:rsidR="00A858D9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Općine Omišalj, na 13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sjednici o</w:t>
      </w:r>
      <w:r w:rsidR="000365C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držanoj </w:t>
      </w:r>
      <w:r w:rsidR="00B72603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6. prosinca 2023. 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godine, donijelo je</w:t>
      </w:r>
    </w:p>
    <w:p w14:paraId="5CC985D0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3A1F713A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634790CA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B07B11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PROGRAM</w:t>
      </w:r>
      <w:r w:rsidRPr="00B07B11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utroška sredstava naknade za zadržavanje nezakonito izgrađene zgrade u prostoru</w:t>
      </w:r>
    </w:p>
    <w:p w14:paraId="4B8A839A" w14:textId="5CD77DCB" w:rsidR="00B07B11" w:rsidRPr="00B07B11" w:rsidRDefault="00A858D9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>
        <w:rPr>
          <w:rFonts w:ascii="Garamond" w:eastAsia="Calibri" w:hAnsi="Garamond" w:cs="Times New Roman"/>
          <w:b/>
          <w:noProof w:val="0"/>
          <w:sz w:val="24"/>
          <w:szCs w:val="24"/>
        </w:rPr>
        <w:t>za 2024</w:t>
      </w:r>
      <w:r w:rsidR="00B07B11"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. godinu</w:t>
      </w:r>
    </w:p>
    <w:p w14:paraId="1BE78C34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1CFA77E4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659DDF99" w14:textId="6A83764D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1.</w:t>
      </w:r>
    </w:p>
    <w:p w14:paraId="7497DF53" w14:textId="29C971AB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>Ovim Programom utroška sredstava naknade za zadržavanje nezakonito izg</w:t>
      </w:r>
      <w:r w:rsidR="00A858D9">
        <w:rPr>
          <w:rFonts w:ascii="Garamond" w:eastAsia="Calibri" w:hAnsi="Garamond" w:cs="Times New Roman"/>
          <w:noProof w:val="0"/>
          <w:sz w:val="24"/>
          <w:szCs w:val="24"/>
        </w:rPr>
        <w:t>rađene zgrade u prostoru za 2024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. godinu (u daljnjem tekstu: Program), utvrđuje se namjena korištenja sredstava naknade za poboljšanje infrastrukturne opremljenosti pojedinih područja Općine Omišalj.</w:t>
      </w:r>
    </w:p>
    <w:p w14:paraId="015F5ED4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27AD828" w14:textId="3182304B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2.</w:t>
      </w:r>
    </w:p>
    <w:p w14:paraId="2DC3322D" w14:textId="615C902B" w:rsidR="00B07B11" w:rsidRPr="001E5D75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Prihod u visini 30% prikupljenih sredstava naknade planiran je u </w:t>
      </w:r>
      <w:r w:rsidR="00A858D9">
        <w:rPr>
          <w:rFonts w:ascii="Garamond" w:eastAsia="Calibri" w:hAnsi="Garamond" w:cs="Times New Roman"/>
          <w:noProof w:val="0"/>
          <w:sz w:val="24"/>
          <w:szCs w:val="24"/>
        </w:rPr>
        <w:t>Proračunu Općine Omišalj za 2024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. godinu u ukupnom iznosu </w:t>
      </w:r>
      <w:r w:rsidRPr="001E5D75">
        <w:rPr>
          <w:rFonts w:ascii="Garamond" w:eastAsia="Calibri" w:hAnsi="Garamond" w:cs="Times New Roman"/>
          <w:noProof w:val="0"/>
          <w:sz w:val="24"/>
          <w:szCs w:val="24"/>
        </w:rPr>
        <w:t xml:space="preserve">od </w:t>
      </w:r>
      <w:r w:rsidR="00A858D9">
        <w:rPr>
          <w:rFonts w:ascii="Garamond" w:eastAsia="Calibri" w:hAnsi="Garamond" w:cs="Times New Roman"/>
          <w:noProof w:val="0"/>
          <w:sz w:val="24"/>
          <w:szCs w:val="24"/>
        </w:rPr>
        <w:t>500</w:t>
      </w:r>
      <w:r w:rsidR="001E5D75" w:rsidRPr="001E5D75">
        <w:rPr>
          <w:rFonts w:ascii="Garamond" w:eastAsia="Calibri" w:hAnsi="Garamond" w:cs="Times New Roman"/>
          <w:noProof w:val="0"/>
          <w:sz w:val="24"/>
          <w:szCs w:val="24"/>
        </w:rPr>
        <w:t>,00 eura</w:t>
      </w:r>
      <w:r w:rsidRPr="001E5D75">
        <w:rPr>
          <w:rFonts w:ascii="Garamond" w:eastAsia="Calibri" w:hAnsi="Garamond" w:cs="Times New Roman"/>
          <w:noProof w:val="0"/>
          <w:sz w:val="24"/>
          <w:szCs w:val="24"/>
        </w:rPr>
        <w:t>, a utrošit će se kako slijedi:</w:t>
      </w:r>
    </w:p>
    <w:p w14:paraId="3468B24E" w14:textId="77777777" w:rsidR="00B07B11" w:rsidRPr="001E5D75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4833"/>
        <w:gridCol w:w="2951"/>
      </w:tblGrid>
      <w:tr w:rsidR="001E5D75" w:rsidRPr="001E5D75" w14:paraId="70C9CDA8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1887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C3BD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1B8D" w14:textId="76F4AA2D" w:rsidR="00B07B11" w:rsidRPr="001E5D75" w:rsidRDefault="00B07B11" w:rsidP="001E5D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 xml:space="preserve">Iznos u </w:t>
            </w:r>
            <w:r w:rsidR="001E5D75"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eurima</w:t>
            </w:r>
          </w:p>
        </w:tc>
      </w:tr>
      <w:tr w:rsidR="001E5D75" w:rsidRPr="001E5D75" w14:paraId="7934F1BB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9348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1E5D75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DE57" w14:textId="3C49173A" w:rsidR="00B07B11" w:rsidRPr="001E5D75" w:rsidRDefault="00A858D9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Prostorni planovi</w:t>
            </w:r>
          </w:p>
          <w:p w14:paraId="197F7764" w14:textId="77777777" w:rsidR="00B07B11" w:rsidRPr="001E5D75" w:rsidRDefault="00B07B11" w:rsidP="00B07B11">
            <w:p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EB41" w14:textId="3713BB61" w:rsidR="00B07B11" w:rsidRPr="001E5D75" w:rsidRDefault="001E5D75" w:rsidP="00B07B11">
            <w:pPr>
              <w:tabs>
                <w:tab w:val="left" w:pos="18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</w:t>
            </w:r>
            <w:r w:rsidR="00B07B11"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00,00</w:t>
            </w:r>
          </w:p>
        </w:tc>
      </w:tr>
      <w:tr w:rsidR="001E5D75" w:rsidRPr="001E5D75" w14:paraId="18EE78EB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79F5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A2EB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CF09" w14:textId="0B085873" w:rsidR="00B07B11" w:rsidRPr="001E5D75" w:rsidRDefault="001E5D75" w:rsidP="00B07B11">
            <w:pPr>
              <w:tabs>
                <w:tab w:val="left" w:pos="18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5</w:t>
            </w:r>
            <w:r w:rsidR="00B07B11"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00,00</w:t>
            </w:r>
          </w:p>
        </w:tc>
      </w:tr>
    </w:tbl>
    <w:p w14:paraId="4453376A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73E192D" w14:textId="1AC1C0B5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3.</w:t>
      </w:r>
    </w:p>
    <w:p w14:paraId="3C9D3F3C" w14:textId="4A31954C" w:rsidR="00C32380" w:rsidRDefault="00B07B11" w:rsidP="00B07B11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Ovaj Program objavit će se u  „Službenim novinama 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Primorsko-goranske županije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“, a</w:t>
      </w:r>
      <w:r w:rsidR="00A858D9">
        <w:rPr>
          <w:rFonts w:ascii="Garamond" w:eastAsia="Calibri" w:hAnsi="Garamond" w:cs="Times New Roman"/>
          <w:noProof w:val="0"/>
          <w:sz w:val="24"/>
          <w:szCs w:val="24"/>
        </w:rPr>
        <w:t xml:space="preserve"> stupa na snagu 1. siječnja 2024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.</w:t>
      </w:r>
      <w:r w:rsidR="00A858D9">
        <w:rPr>
          <w:rFonts w:ascii="Garamond" w:eastAsia="Calibri" w:hAnsi="Garamond" w:cs="Times New Roman"/>
          <w:noProof w:val="0"/>
          <w:sz w:val="24"/>
          <w:szCs w:val="24"/>
        </w:rPr>
        <w:t xml:space="preserve"> 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godine.</w:t>
      </w:r>
    </w:p>
    <w:p w14:paraId="618B5C23" w14:textId="77777777" w:rsidR="000365C5" w:rsidRDefault="000365C5" w:rsidP="00B07B11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67E7897" w14:textId="77777777" w:rsidR="00B72603" w:rsidRPr="00B72603" w:rsidRDefault="00B72603" w:rsidP="00B7260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B72603">
        <w:rPr>
          <w:rFonts w:ascii="Garamond" w:eastAsia="Calibri" w:hAnsi="Garamond" w:cs="Times New Roman"/>
          <w:noProof w:val="0"/>
          <w:sz w:val="24"/>
          <w:szCs w:val="24"/>
        </w:rPr>
        <w:t>KLASA: 024-01/23-01/130</w:t>
      </w:r>
    </w:p>
    <w:p w14:paraId="6CE53CCD" w14:textId="59C904CB" w:rsidR="00B72603" w:rsidRPr="00B72603" w:rsidRDefault="00B72603" w:rsidP="00B7260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>
        <w:rPr>
          <w:rFonts w:ascii="Garamond" w:eastAsia="Calibri" w:hAnsi="Garamond" w:cs="Times New Roman"/>
          <w:noProof w:val="0"/>
          <w:sz w:val="24"/>
          <w:szCs w:val="24"/>
        </w:rPr>
        <w:t>URBROJ: 2170-30-23-16</w:t>
      </w:r>
    </w:p>
    <w:p w14:paraId="115A0617" w14:textId="315A7FBB" w:rsidR="00B72603" w:rsidRDefault="00B72603" w:rsidP="00B7260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B72603">
        <w:rPr>
          <w:rFonts w:ascii="Garamond" w:eastAsia="Calibri" w:hAnsi="Garamond" w:cs="Times New Roman"/>
          <w:noProof w:val="0"/>
          <w:sz w:val="24"/>
          <w:szCs w:val="24"/>
        </w:rPr>
        <w:t>Omišalj, 6. prosinca 2023.</w:t>
      </w:r>
    </w:p>
    <w:p w14:paraId="19754AC0" w14:textId="77777777" w:rsidR="00BB481D" w:rsidRPr="00B07B11" w:rsidRDefault="00BB481D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B07B11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B07B11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0FC9B77E" w:rsidR="00FA136F" w:rsidRPr="00B07B11" w:rsidRDefault="0092710D" w:rsidP="0092710D">
      <w:pPr>
        <w:rPr>
          <w:rFonts w:ascii="Garamond" w:hAnsi="Garamond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  <w:r w:rsidR="00B72603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  <w:bookmarkStart w:id="0" w:name="_GoBack"/>
      <w:bookmarkEnd w:id="0"/>
    </w:p>
    <w:p w14:paraId="389606F4" w14:textId="77777777" w:rsidR="00806368" w:rsidRPr="00B07B11" w:rsidRDefault="00806368">
      <w:pPr>
        <w:rPr>
          <w:rFonts w:ascii="Garamond" w:hAnsi="Garamond"/>
          <w:sz w:val="24"/>
          <w:szCs w:val="24"/>
        </w:rPr>
      </w:pPr>
    </w:p>
    <w:sectPr w:rsidR="00806368" w:rsidRPr="00B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365C5"/>
    <w:rsid w:val="0007139F"/>
    <w:rsid w:val="000D0795"/>
    <w:rsid w:val="000D33B1"/>
    <w:rsid w:val="000E2349"/>
    <w:rsid w:val="00143747"/>
    <w:rsid w:val="0015723A"/>
    <w:rsid w:val="0017406B"/>
    <w:rsid w:val="00180B0F"/>
    <w:rsid w:val="001E5D75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7E68CB"/>
    <w:rsid w:val="00806368"/>
    <w:rsid w:val="008E3D45"/>
    <w:rsid w:val="008E5A43"/>
    <w:rsid w:val="00926020"/>
    <w:rsid w:val="0092710D"/>
    <w:rsid w:val="00937CBA"/>
    <w:rsid w:val="00940366"/>
    <w:rsid w:val="00A06333"/>
    <w:rsid w:val="00A858D9"/>
    <w:rsid w:val="00AC1494"/>
    <w:rsid w:val="00AD5DC2"/>
    <w:rsid w:val="00B04575"/>
    <w:rsid w:val="00B07B11"/>
    <w:rsid w:val="00B72603"/>
    <w:rsid w:val="00B77943"/>
    <w:rsid w:val="00B86247"/>
    <w:rsid w:val="00BB481D"/>
    <w:rsid w:val="00C32380"/>
    <w:rsid w:val="00C97697"/>
    <w:rsid w:val="00CC036D"/>
    <w:rsid w:val="00D6480F"/>
    <w:rsid w:val="00D96373"/>
    <w:rsid w:val="00DB5CDC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694F-4F2A-4269-9FA7-B9E9C39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2022-12-01T09:40:00Z</cp:lastPrinted>
  <dcterms:created xsi:type="dcterms:W3CDTF">2023-12-08T07:53:00Z</dcterms:created>
  <dcterms:modified xsi:type="dcterms:W3CDTF">2023-12-08T07:53:00Z</dcterms:modified>
</cp:coreProperties>
</file>